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14"/>
        <w:ind w:left="0" w:leftChars="0" w:firstLine="0" w:firstLineChars="0"/>
      </w:pPr>
    </w:p>
    <w:p w14:paraId="71EAB638">
      <w:pPr>
        <w:spacing w:line="360" w:lineRule="auto"/>
        <w:ind w:firstLine="522" w:firstLineChars="100"/>
        <w:jc w:val="center"/>
        <w:rPr>
          <w:rFonts w:hint="default" w:ascii="宋体" w:hAnsi="宋体" w:eastAsia="宋体" w:cs="宋体"/>
          <w:b/>
          <w:color w:val="auto"/>
          <w:sz w:val="52"/>
          <w:szCs w:val="52"/>
          <w:highlight w:val="none"/>
          <w:lang w:val="en-US" w:eastAsia="zh-CN"/>
        </w:rPr>
      </w:pPr>
      <w:r>
        <w:rPr>
          <w:rFonts w:hint="eastAsia" w:ascii="宋体" w:hAnsi="宋体" w:cs="宋体"/>
          <w:b/>
          <w:color w:val="auto"/>
          <w:sz w:val="52"/>
          <w:szCs w:val="52"/>
          <w:highlight w:val="none"/>
          <w:lang w:val="en-US" w:eastAsia="zh-CN"/>
        </w:rPr>
        <w:t>桐城师范高等专科学校文印外包服务采购项目</w:t>
      </w:r>
    </w:p>
    <w:p w14:paraId="012F5E32">
      <w:pPr>
        <w:pStyle w:val="50"/>
        <w:rPr>
          <w:rFonts w:hint="eastAsia"/>
          <w:color w:val="auto"/>
          <w:highlight w:val="none"/>
        </w:rPr>
      </w:pPr>
    </w:p>
    <w:p w14:paraId="16BD5BFA">
      <w:pPr>
        <w:spacing w:line="480" w:lineRule="exact"/>
        <w:rPr>
          <w:rFonts w:ascii="宋体"/>
          <w:color w:val="auto"/>
          <w:sz w:val="44"/>
          <w:szCs w:val="44"/>
          <w:highlight w:val="none"/>
        </w:rPr>
      </w:pPr>
    </w:p>
    <w:p w14:paraId="2E845CB9">
      <w:pPr>
        <w:pStyle w:val="50"/>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竞争性磋商文件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016</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安徽建方工程造价有限公司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8  </w:t>
      </w:r>
      <w:r>
        <w:rPr>
          <w:rFonts w:hint="eastAsia" w:ascii="宋体" w:hAnsi="宋体" w:cs="仿宋_GB2312"/>
          <w:color w:val="auto"/>
          <w:sz w:val="32"/>
          <w:szCs w:val="32"/>
          <w:highlight w:val="none"/>
        </w:rPr>
        <w:t>月</w:t>
      </w:r>
    </w:p>
    <w:p w14:paraId="0C2CB5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0"/>
        <w:rPr>
          <w:color w:val="auto"/>
          <w:highlight w:val="none"/>
          <w:lang w:val="zh-CN"/>
        </w:rPr>
      </w:pPr>
    </w:p>
    <w:p w14:paraId="6F456B90">
      <w:pPr>
        <w:pStyle w:val="29"/>
        <w:tabs>
          <w:tab w:val="right" w:leader="dot" w:pos="9070"/>
        </w:tabs>
        <w:spacing w:line="360" w:lineRule="auto"/>
        <w:rPr>
          <w:color w:val="auto"/>
          <w:sz w:val="28"/>
          <w:szCs w:val="24"/>
          <w:highlight w:val="none"/>
        </w:rPr>
      </w:pPr>
      <w:bookmarkStart w:id="0" w:name="_Toc23467"/>
      <w:bookmarkStart w:id="1" w:name="_Toc21464"/>
      <w:bookmarkStart w:id="2" w:name="_Toc54941328"/>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磋商邀请</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_Toc7432 \h </w:instrText>
      </w:r>
      <w:r>
        <w:rPr>
          <w:color w:val="auto"/>
          <w:sz w:val="28"/>
          <w:szCs w:val="24"/>
          <w:highlight w:val="none"/>
        </w:rPr>
        <w:fldChar w:fldCharType="separate"/>
      </w:r>
      <w:r>
        <w:rPr>
          <w:color w:val="auto"/>
          <w:sz w:val="28"/>
          <w:szCs w:val="24"/>
          <w:highlight w:val="none"/>
        </w:rPr>
        <w:t>2</w:t>
      </w:r>
      <w:r>
        <w:rPr>
          <w:color w:val="auto"/>
          <w:sz w:val="28"/>
          <w:szCs w:val="24"/>
          <w:highlight w:val="none"/>
        </w:rPr>
        <w:fldChar w:fldCharType="end"/>
      </w:r>
      <w:r>
        <w:rPr>
          <w:color w:val="auto"/>
          <w:sz w:val="28"/>
          <w:szCs w:val="40"/>
          <w:highlight w:val="none"/>
        </w:rPr>
        <w:fldChar w:fldCharType="end"/>
      </w:r>
    </w:p>
    <w:p w14:paraId="25820FA5">
      <w:pPr>
        <w:pStyle w:val="29"/>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4</w:t>
      </w:r>
      <w:r>
        <w:rPr>
          <w:color w:val="auto"/>
          <w:sz w:val="28"/>
          <w:szCs w:val="40"/>
          <w:highlight w:val="none"/>
        </w:rPr>
        <w:fldChar w:fldCharType="end"/>
      </w:r>
    </w:p>
    <w:p w14:paraId="4473F23C">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4</w:t>
      </w:r>
    </w:p>
    <w:p w14:paraId="4DE78E20">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8</w:t>
      </w:r>
    </w:p>
    <w:p w14:paraId="7143EA37">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2</w:t>
      </w:r>
    </w:p>
    <w:p w14:paraId="1B92A2FD">
      <w:pPr>
        <w:pStyle w:val="29"/>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rFonts w:hint="eastAsia"/>
          <w:color w:val="auto"/>
          <w:sz w:val="28"/>
          <w:szCs w:val="24"/>
          <w:highlight w:val="none"/>
          <w:lang w:val="en-US" w:eastAsia="zh-CN"/>
        </w:rPr>
        <w:t>3</w:t>
      </w:r>
      <w:r>
        <w:rPr>
          <w:color w:val="auto"/>
          <w:sz w:val="28"/>
          <w:szCs w:val="24"/>
          <w:highlight w:val="none"/>
        </w:rPr>
        <w:t>2</w:t>
      </w:r>
      <w:r>
        <w:rPr>
          <w:color w:val="auto"/>
          <w:sz w:val="28"/>
          <w:szCs w:val="24"/>
          <w:highlight w:val="none"/>
        </w:rPr>
        <w:fldChar w:fldCharType="end"/>
      </w:r>
      <w:r>
        <w:rPr>
          <w:color w:val="auto"/>
          <w:sz w:val="28"/>
          <w:szCs w:val="40"/>
          <w:highlight w:val="none"/>
        </w:rPr>
        <w:fldChar w:fldCharType="end"/>
      </w:r>
    </w:p>
    <w:p w14:paraId="78B5310B">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4</w:t>
      </w:r>
      <w:r>
        <w:rPr>
          <w:color w:val="auto"/>
          <w:sz w:val="28"/>
          <w:szCs w:val="40"/>
          <w:highlight w:val="none"/>
        </w:rPr>
        <w:fldChar w:fldCharType="end"/>
      </w:r>
      <w:r>
        <w:rPr>
          <w:rFonts w:hint="eastAsia"/>
          <w:color w:val="auto"/>
          <w:sz w:val="28"/>
          <w:szCs w:val="40"/>
          <w:highlight w:val="none"/>
          <w:lang w:val="en-US" w:eastAsia="zh-CN"/>
        </w:rPr>
        <w:t>4</w:t>
      </w:r>
    </w:p>
    <w:p w14:paraId="6989B8C6">
      <w:pPr>
        <w:pStyle w:val="20"/>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20"/>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磋商</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21967"/>
      <w:bookmarkStart w:id="6" w:name="_Toc24610"/>
      <w:bookmarkStart w:id="7" w:name="_Toc7340"/>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TCSZCG(202</w:t>
      </w:r>
      <w:r>
        <w:rPr>
          <w:rFonts w:hint="eastAsia" w:ascii="宋体" w:hAnsi="宋体" w:eastAsia="宋体"/>
          <w:color w:val="auto"/>
          <w:sz w:val="24"/>
          <w:szCs w:val="18"/>
          <w:highlight w:val="none"/>
          <w:u w:val="single"/>
          <w:lang w:val="en-US" w:eastAsia="zh-CN"/>
        </w:rPr>
        <w:t>6</w:t>
      </w:r>
      <w:r>
        <w:rPr>
          <w:rFonts w:hint="eastAsia" w:ascii="宋体" w:hAnsi="宋体" w:eastAsia="宋体"/>
          <w:color w:val="auto"/>
          <w:sz w:val="24"/>
          <w:szCs w:val="18"/>
          <w:highlight w:val="none"/>
          <w:u w:val="single"/>
          <w:lang w:eastAsia="zh-CN"/>
        </w:rPr>
        <w:t xml:space="preserve">) </w:t>
      </w:r>
      <w:r>
        <w:rPr>
          <w:rFonts w:hint="eastAsia" w:ascii="宋体" w:hAnsi="宋体" w:eastAsia="宋体"/>
          <w:color w:val="auto"/>
          <w:sz w:val="24"/>
          <w:szCs w:val="18"/>
          <w:highlight w:val="none"/>
          <w:u w:val="single"/>
          <w:lang w:val="en-US" w:eastAsia="zh-CN"/>
        </w:rPr>
        <w:t>0</w:t>
      </w:r>
      <w:r>
        <w:rPr>
          <w:rFonts w:hint="eastAsia" w:ascii="宋体" w:hAnsi="宋体"/>
          <w:color w:val="auto"/>
          <w:sz w:val="24"/>
          <w:szCs w:val="18"/>
          <w:highlight w:val="none"/>
          <w:u w:val="single"/>
          <w:lang w:val="en-US" w:eastAsia="zh-CN"/>
        </w:rPr>
        <w:t>16</w:t>
      </w:r>
      <w:r>
        <w:rPr>
          <w:rFonts w:hint="eastAsia" w:ascii="宋体" w:hAnsi="宋体" w:eastAsia="宋体"/>
          <w:color w:val="auto"/>
          <w:sz w:val="24"/>
          <w:szCs w:val="18"/>
          <w:highlight w:val="none"/>
          <w:u w:val="single"/>
          <w:lang w:eastAsia="zh-CN"/>
        </w:rPr>
        <w:t>号</w:t>
      </w:r>
    </w:p>
    <w:p w14:paraId="7258789B">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桐城师范高等专科学校文印外包服务采购项目</w:t>
      </w:r>
    </w:p>
    <w:p w14:paraId="17633D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u w:val="single"/>
        </w:rPr>
        <w:t>28万元/年</w:t>
      </w:r>
      <w:r>
        <w:rPr>
          <w:rFonts w:ascii="宋体" w:hAnsi="宋体" w:eastAsia="宋体"/>
          <w:color w:val="auto"/>
          <w:sz w:val="24"/>
          <w:szCs w:val="18"/>
          <w:highlight w:val="none"/>
          <w:u w:val="single"/>
        </w:rPr>
        <w:t xml:space="preserve"> </w:t>
      </w:r>
    </w:p>
    <w:p w14:paraId="6BA2AA9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4.最高投标费率：</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100%</w:t>
      </w:r>
      <w:r>
        <w:rPr>
          <w:rFonts w:ascii="宋体" w:hAnsi="宋体" w:eastAsia="宋体"/>
          <w:color w:val="auto"/>
          <w:sz w:val="24"/>
          <w:szCs w:val="18"/>
          <w:highlight w:val="none"/>
          <w:u w:val="single"/>
        </w:rPr>
        <w:t xml:space="preserve"> </w:t>
      </w:r>
    </w:p>
    <w:p w14:paraId="1D8C800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桐城师范高等专科学校文印外包服务采购</w:t>
      </w:r>
      <w:r>
        <w:rPr>
          <w:rFonts w:hint="eastAsia" w:ascii="宋体" w:hAnsi="宋体" w:eastAsia="宋体"/>
          <w:color w:val="auto"/>
          <w:sz w:val="24"/>
          <w:szCs w:val="18"/>
          <w:highlight w:val="none"/>
          <w:u w:val="single"/>
          <w:lang w:val="en-US" w:eastAsia="zh-CN"/>
        </w:rPr>
        <w:t>，</w:t>
      </w:r>
      <w:r>
        <w:rPr>
          <w:rFonts w:hint="eastAsia" w:ascii="宋体" w:hAnsi="宋体"/>
          <w:color w:val="auto"/>
          <w:sz w:val="24"/>
          <w:szCs w:val="18"/>
          <w:highlight w:val="none"/>
          <w:u w:val="single"/>
          <w:lang w:val="en-US" w:eastAsia="zh-CN"/>
        </w:rPr>
        <w:t>具体</w:t>
      </w:r>
      <w:r>
        <w:rPr>
          <w:rFonts w:hint="eastAsia" w:ascii="宋体" w:hAnsi="宋体" w:eastAsia="宋体"/>
          <w:color w:val="auto"/>
          <w:sz w:val="24"/>
          <w:szCs w:val="18"/>
          <w:highlight w:val="none"/>
          <w:u w:val="single"/>
          <w:lang w:val="en-US" w:eastAsia="zh-CN"/>
        </w:rPr>
        <w:t>详见采购需求</w:t>
      </w:r>
    </w:p>
    <w:p w14:paraId="7714AF65">
      <w:pPr>
        <w:spacing w:line="360" w:lineRule="auto"/>
        <w:ind w:firstLine="435"/>
        <w:rPr>
          <w:rFonts w:hint="default" w:eastAsia="宋体" w:asciiTheme="minorEastAsia" w:hAnsiTheme="minorEastAsia"/>
          <w:color w:val="auto"/>
          <w:sz w:val="24"/>
          <w:highlight w:val="none"/>
          <w:lang w:val="en-US" w:eastAsia="zh-CN"/>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 xml:space="preserve">三年，合同一年一签 </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75FF8771">
      <w:pPr>
        <w:spacing w:line="360" w:lineRule="auto"/>
        <w:ind w:firstLine="435"/>
        <w:outlineLvl w:val="1"/>
        <w:rPr>
          <w:rFonts w:ascii="宋体" w:hAnsi="宋体" w:eastAsia="宋体"/>
          <w:b/>
          <w:bCs/>
          <w:color w:val="auto"/>
          <w:sz w:val="24"/>
          <w:szCs w:val="18"/>
          <w:highlight w:val="none"/>
        </w:rPr>
      </w:pPr>
      <w:bookmarkStart w:id="8" w:name="_Toc10226"/>
      <w:bookmarkStart w:id="9" w:name="_Toc5862"/>
      <w:bookmarkStart w:id="10" w:name="_Toc9766"/>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8"/>
      <w:r>
        <w:rPr>
          <w:rFonts w:hint="eastAsia" w:ascii="宋体" w:hAnsi="宋体" w:eastAsia="宋体"/>
          <w:b/>
          <w:bCs/>
          <w:color w:val="auto"/>
          <w:sz w:val="24"/>
          <w:szCs w:val="18"/>
          <w:highlight w:val="none"/>
        </w:rPr>
        <w:t>申请人的资格要求</w:t>
      </w:r>
      <w:bookmarkEnd w:id="9"/>
      <w:bookmarkEnd w:id="10"/>
    </w:p>
    <w:p w14:paraId="481D89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A9C3111">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2.落实政府采购政策需满足的资格要求</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w:t>
      </w:r>
    </w:p>
    <w:p w14:paraId="0ED5DC6F">
      <w:pPr>
        <w:spacing w:line="360" w:lineRule="auto"/>
        <w:ind w:firstLine="435"/>
        <w:rPr>
          <w:rFonts w:hint="eastAsia" w:ascii="宋体" w:hAnsi="宋体" w:eastAsiaTheme="minorEastAsia"/>
          <w:color w:val="auto"/>
          <w:sz w:val="24"/>
          <w:szCs w:val="18"/>
          <w:highlight w:val="none"/>
          <w:lang w:val="en-US" w:eastAsia="zh-CN"/>
        </w:rPr>
      </w:pPr>
      <w:r>
        <w:rPr>
          <w:rFonts w:hint="eastAsia" w:asciiTheme="minorEastAsia" w:hAnsiTheme="minorEastAsia" w:eastAsiaTheme="minorEastAsia"/>
          <w:color w:val="auto"/>
          <w:sz w:val="24"/>
          <w:highlight w:val="none"/>
        </w:rPr>
        <w:t>3.本项目的特定资格要求：</w:t>
      </w:r>
      <w:r>
        <w:rPr>
          <w:rFonts w:hint="eastAsia" w:asciiTheme="minorEastAsia" w:hAnsiTheme="minorEastAsia" w:eastAsiaTheme="minorEastAsia"/>
          <w:color w:val="auto"/>
          <w:sz w:val="24"/>
          <w:highlight w:val="none"/>
          <w:lang w:val="en-US" w:eastAsia="zh-CN"/>
        </w:rPr>
        <w:t>/。</w:t>
      </w:r>
    </w:p>
    <w:p w14:paraId="3BA13CD6">
      <w:pPr>
        <w:spacing w:line="360" w:lineRule="auto"/>
        <w:ind w:firstLine="435"/>
        <w:outlineLvl w:val="1"/>
        <w:rPr>
          <w:rFonts w:ascii="宋体" w:hAnsi="宋体" w:eastAsia="宋体"/>
          <w:b/>
          <w:bCs/>
          <w:color w:val="auto"/>
          <w:sz w:val="24"/>
          <w:szCs w:val="18"/>
          <w:highlight w:val="none"/>
        </w:rPr>
      </w:pPr>
      <w:bookmarkStart w:id="11" w:name="_Toc4607"/>
      <w:bookmarkStart w:id="12" w:name="_Toc31607"/>
      <w:bookmarkStart w:id="13" w:name="_Toc31469"/>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11"/>
      <w:r>
        <w:rPr>
          <w:rFonts w:hint="eastAsia" w:asciiTheme="minorEastAsia" w:hAnsiTheme="minorEastAsia" w:eastAsiaTheme="minorEastAsia"/>
          <w:b/>
          <w:color w:val="auto"/>
          <w:sz w:val="24"/>
          <w:highlight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rPr>
      </w:pPr>
      <w:r>
        <w:rPr>
          <w:rFonts w:hint="eastAsia" w:asciiTheme="minorEastAsia" w:hAnsiTheme="minorEastAsia" w:eastAsiaTheme="minorEastAsia" w:cstheme="minorEastAsia"/>
          <w:sz w:val="24"/>
          <w:szCs w:val="24"/>
          <w:highlight w:val="none"/>
          <w:lang w:val="en-US" w:eastAsia="zh-CN"/>
        </w:rPr>
        <w:t>获取</w:t>
      </w:r>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28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00 </w:t>
      </w:r>
      <w:r>
        <w:rPr>
          <w:rFonts w:hint="eastAsia" w:asciiTheme="minorEastAsia" w:hAnsiTheme="minorEastAsia" w:eastAsiaTheme="minorEastAsia" w:cstheme="minorEastAsia"/>
          <w:sz w:val="24"/>
          <w:szCs w:val="24"/>
          <w:highlight w:val="none"/>
        </w:rPr>
        <w:t>分前（北京时间）</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lang w:val="en-US" w:eastAsia="zh-CN"/>
        </w:rPr>
        <w:t>获取地点</w:t>
      </w:r>
      <w:r>
        <w:rPr>
          <w:rFonts w:hint="eastAsia" w:asciiTheme="minorEastAsia" w:hAnsiTheme="minorEastAsia" w:eastAsiaTheme="minorEastAsia" w:cstheme="minorEastAsia"/>
          <w:sz w:val="24"/>
          <w:szCs w:val="24"/>
          <w:highlight w:val="none"/>
        </w:rPr>
        <w:t>：</w:t>
      </w:r>
      <w:r>
        <w:rPr>
          <w:rFonts w:hint="eastAsia" w:ascii="宋体" w:hAnsi="宋体" w:eastAsia="宋体"/>
          <w:color w:val="auto"/>
          <w:sz w:val="24"/>
          <w:szCs w:val="18"/>
          <w:highlight w:val="none"/>
          <w:u w:val="single"/>
          <w:lang w:val="en-US" w:eastAsia="zh-CN"/>
        </w:rPr>
        <w:t>桐城师范高等专科学校官网和安庆市公共资源交易服务网“限额以下项目”自行下载</w:t>
      </w:r>
    </w:p>
    <w:p w14:paraId="25763F3E">
      <w:pPr>
        <w:spacing w:line="360" w:lineRule="auto"/>
        <w:ind w:firstLine="435"/>
        <w:outlineLvl w:val="1"/>
        <w:rPr>
          <w:rFonts w:ascii="宋体" w:hAnsi="宋体" w:eastAsia="宋体"/>
          <w:b/>
          <w:bCs/>
          <w:color w:val="auto"/>
          <w:sz w:val="24"/>
          <w:szCs w:val="18"/>
          <w:highlight w:val="none"/>
        </w:rPr>
      </w:pPr>
      <w:bookmarkStart w:id="14" w:name="_Toc19753"/>
      <w:bookmarkStart w:id="15" w:name="_Toc16674"/>
      <w:bookmarkStart w:id="16" w:name="_Toc346"/>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14"/>
      <w:r>
        <w:rPr>
          <w:rFonts w:hint="eastAsia" w:ascii="宋体" w:hAnsi="宋体" w:eastAsia="宋体"/>
          <w:b/>
          <w:bCs/>
          <w:color w:val="auto"/>
          <w:sz w:val="24"/>
          <w:highlight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28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00 </w:t>
      </w:r>
      <w:r>
        <w:rPr>
          <w:rFonts w:hint="eastAsia" w:asciiTheme="minorEastAsia" w:hAnsiTheme="minorEastAsia" w:eastAsiaTheme="minorEastAsia" w:cstheme="minorEastAsia"/>
          <w:sz w:val="24"/>
          <w:szCs w:val="24"/>
          <w:highlight w:val="none"/>
        </w:rPr>
        <w:t>分前</w:t>
      </w:r>
      <w:r>
        <w:rPr>
          <w:rFonts w:hint="eastAsia" w:asciiTheme="minorEastAsia" w:hAnsiTheme="minorEastAsia" w:eastAsiaTheme="minorEastAsia" w:cstheme="minorEastAsia"/>
          <w:bCs/>
          <w:sz w:val="24"/>
          <w:szCs w:val="24"/>
          <w:highlight w:val="none"/>
        </w:rPr>
        <w:t>（北京时间）</w:t>
      </w:r>
    </w:p>
    <w:p w14:paraId="5AC9A5E2">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纸质响应文件提交至</w:t>
      </w:r>
      <w:r>
        <w:rPr>
          <w:rFonts w:hint="eastAsia" w:ascii="宋体" w:hAnsi="宋体"/>
          <w:color w:val="auto"/>
          <w:sz w:val="24"/>
          <w:szCs w:val="18"/>
          <w:highlight w:val="none"/>
          <w:u w:val="single"/>
          <w:lang w:val="en-US" w:eastAsia="zh-CN"/>
        </w:rPr>
        <w:t>安徽建方工程造价有限公司二楼会议室（桐城市龙眠东路261号）</w:t>
      </w:r>
    </w:p>
    <w:p w14:paraId="7DDE2D61">
      <w:pPr>
        <w:spacing w:line="360" w:lineRule="auto"/>
        <w:ind w:firstLine="435"/>
        <w:outlineLvl w:val="1"/>
        <w:rPr>
          <w:rFonts w:ascii="宋体" w:hAnsi="宋体" w:eastAsia="宋体"/>
          <w:b/>
          <w:bCs/>
          <w:color w:val="auto"/>
          <w:sz w:val="24"/>
          <w:szCs w:val="18"/>
          <w:highlight w:val="none"/>
        </w:rPr>
      </w:pPr>
      <w:bookmarkStart w:id="17" w:name="_Toc8953"/>
      <w:bookmarkStart w:id="18" w:name="_Toc10846"/>
      <w:bookmarkStart w:id="19" w:name="_Toc7959"/>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highlight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28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00 分</w:t>
      </w:r>
      <w:r>
        <w:rPr>
          <w:rFonts w:hint="eastAsia" w:asciiTheme="minorEastAsia" w:hAnsiTheme="minorEastAsia" w:eastAsiaTheme="minorEastAsia" w:cstheme="minorEastAsia"/>
          <w:bCs/>
          <w:sz w:val="24"/>
          <w:szCs w:val="24"/>
          <w:highlight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color w:val="auto"/>
          <w:sz w:val="24"/>
          <w:szCs w:val="18"/>
          <w:highlight w:val="none"/>
          <w:u w:val="single"/>
          <w:lang w:val="en-US" w:eastAsia="zh-CN"/>
        </w:rPr>
        <w:t>安徽建方工程造价有限公司二楼会议室（桐城市龙眠东路261号）</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0" w:name="_Toc16124"/>
      <w:bookmarkStart w:id="21" w:name="_Toc14575"/>
      <w:bookmarkStart w:id="2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20"/>
      <w:bookmarkEnd w:id="21"/>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3" w:name="_Toc21264"/>
      <w:bookmarkStart w:id="24" w:name="_Toc35393626"/>
      <w:bookmarkStart w:id="25" w:name="_Toc35393795"/>
      <w:bookmarkStart w:id="26" w:name="_Toc16366"/>
      <w:r>
        <w:rPr>
          <w:rFonts w:hint="eastAsia" w:ascii="宋体" w:hAnsi="宋体" w:eastAsia="宋体"/>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lang w:val="en-US" w:eastAsia="zh-CN"/>
        </w:rPr>
      </w:pPr>
      <w:bookmarkStart w:id="27" w:name="_Toc24122"/>
      <w:bookmarkStart w:id="28" w:name="_Toc7755"/>
      <w:r>
        <w:rPr>
          <w:rFonts w:hint="eastAsia" w:ascii="宋体" w:hAnsi="宋体" w:eastAsia="宋体"/>
          <w:b w:val="0"/>
          <w:bCs w:val="0"/>
          <w:color w:val="auto"/>
          <w:sz w:val="24"/>
          <w:szCs w:val="1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61C7E2AF">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2.</w:t>
      </w:r>
      <w:r>
        <w:rPr>
          <w:rFonts w:hint="eastAsia" w:ascii="宋体" w:hAnsi="宋体"/>
          <w:b w:val="0"/>
          <w:bCs w:val="0"/>
          <w:color w:val="auto"/>
          <w:sz w:val="24"/>
          <w:szCs w:val="18"/>
          <w:highlight w:val="none"/>
          <w:lang w:val="en-US" w:eastAsia="zh-CN"/>
        </w:rPr>
        <w:t>成交</w:t>
      </w:r>
      <w:r>
        <w:rPr>
          <w:rFonts w:hint="eastAsia" w:ascii="宋体" w:hAnsi="宋体" w:eastAsia="宋体"/>
          <w:b w:val="0"/>
          <w:bCs w:val="0"/>
          <w:color w:val="auto"/>
          <w:sz w:val="24"/>
          <w:szCs w:val="18"/>
          <w:highlight w:val="none"/>
          <w:lang w:val="en-US" w:eastAsia="zh-CN"/>
        </w:rPr>
        <w:t>单位应按照</w:t>
      </w:r>
      <w:r>
        <w:rPr>
          <w:rFonts w:hint="eastAsia" w:ascii="宋体" w:hAnsi="宋体"/>
          <w:b w:val="0"/>
          <w:bCs w:val="0"/>
          <w:color w:val="auto"/>
          <w:sz w:val="24"/>
          <w:szCs w:val="18"/>
          <w:highlight w:val="none"/>
          <w:lang w:val="en-US" w:eastAsia="zh-CN"/>
        </w:rPr>
        <w:t>成交</w:t>
      </w:r>
      <w:r>
        <w:rPr>
          <w:rFonts w:hint="eastAsia" w:ascii="宋体" w:hAnsi="宋体" w:eastAsia="宋体"/>
          <w:b w:val="0"/>
          <w:bCs w:val="0"/>
          <w:color w:val="auto"/>
          <w:sz w:val="24"/>
          <w:szCs w:val="18"/>
          <w:highlight w:val="none"/>
          <w:lang w:val="en-US" w:eastAsia="zh-CN"/>
        </w:rPr>
        <w:t>通知书要求及时与采购人签订合同，否则将记入不良行为记录，并予以披露。</w:t>
      </w:r>
    </w:p>
    <w:p w14:paraId="685F59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八</w:t>
      </w:r>
      <w:r>
        <w:rPr>
          <w:rFonts w:hint="eastAsia" w:asciiTheme="minorEastAsia" w:hAnsiTheme="minorEastAsia" w:eastAsiaTheme="minorEastAsia"/>
          <w:b/>
          <w:color w:val="auto"/>
          <w:sz w:val="24"/>
          <w:highlight w:val="none"/>
        </w:rPr>
        <w:t>、</w:t>
      </w:r>
      <w:bookmarkEnd w:id="22"/>
      <w:r>
        <w:rPr>
          <w:rFonts w:hint="eastAsia" w:ascii="宋体" w:hAnsi="宋体" w:eastAsia="宋体"/>
          <w:b/>
          <w:bCs/>
          <w:color w:val="auto"/>
          <w:sz w:val="24"/>
          <w:szCs w:val="18"/>
          <w:highlight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1.采购人信息</w:t>
      </w:r>
    </w:p>
    <w:p w14:paraId="58CB20EC">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地址：安徽省桐城市经开区学苑路199号</w:t>
      </w:r>
    </w:p>
    <w:p w14:paraId="7A1499A1">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color w:val="auto"/>
          <w:sz w:val="24"/>
          <w:szCs w:val="18"/>
          <w:highlight w:val="none"/>
          <w:lang w:val="en-US" w:eastAsia="zh-CN"/>
        </w:rPr>
        <w:t>李老师</w:t>
      </w:r>
      <w:r>
        <w:rPr>
          <w:rFonts w:hint="eastAsia" w:ascii="宋体" w:hAnsi="宋体" w:eastAsia="宋体"/>
          <w:color w:val="auto"/>
          <w:sz w:val="24"/>
          <w:szCs w:val="18"/>
          <w:highlight w:val="none"/>
          <w:lang w:val="en-US" w:eastAsia="zh-CN"/>
        </w:rPr>
        <w:t>          联系方式：</w:t>
      </w:r>
      <w:r>
        <w:rPr>
          <w:rFonts w:hint="eastAsia" w:ascii="宋体" w:hAnsi="宋体"/>
          <w:color w:val="auto"/>
          <w:sz w:val="24"/>
          <w:szCs w:val="18"/>
          <w:highlight w:val="none"/>
          <w:lang w:val="en-US" w:eastAsia="zh-CN"/>
        </w:rPr>
        <w:t>15205568877</w:t>
      </w:r>
    </w:p>
    <w:p w14:paraId="7577A76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w:t>
      </w:r>
      <w:r>
        <w:rPr>
          <w:rFonts w:hint="eastAsia" w:ascii="宋体" w:hAnsi="宋体"/>
          <w:color w:val="auto"/>
          <w:sz w:val="24"/>
          <w:szCs w:val="18"/>
          <w:highlight w:val="none"/>
          <w:lang w:val="en-US" w:eastAsia="zh-CN"/>
        </w:rPr>
        <w:t>安徽建方工程造价有限公司</w:t>
      </w:r>
    </w:p>
    <w:p w14:paraId="2ADF2CD4">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w:t>
      </w:r>
      <w:r>
        <w:rPr>
          <w:rFonts w:hint="eastAsia" w:ascii="宋体" w:hAnsi="宋体"/>
          <w:color w:val="auto"/>
          <w:sz w:val="24"/>
          <w:szCs w:val="18"/>
          <w:highlight w:val="none"/>
          <w:lang w:val="en-US" w:eastAsia="zh-CN"/>
        </w:rPr>
        <w:t>桐城市龙眠东路261号</w:t>
      </w:r>
    </w:p>
    <w:p w14:paraId="34E18E88">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color w:val="auto"/>
          <w:sz w:val="24"/>
          <w:szCs w:val="18"/>
          <w:highlight w:val="none"/>
          <w:lang w:val="en-US" w:eastAsia="zh-CN"/>
        </w:rPr>
        <w:t>唐先生</w:t>
      </w:r>
      <w:r>
        <w:rPr>
          <w:rFonts w:hint="eastAsia" w:ascii="宋体" w:hAnsi="宋体" w:eastAsia="宋体"/>
          <w:color w:val="auto"/>
          <w:sz w:val="24"/>
          <w:szCs w:val="18"/>
          <w:highlight w:val="none"/>
          <w:lang w:val="en-US" w:eastAsia="zh-CN"/>
        </w:rPr>
        <w:t xml:space="preserve">       </w:t>
      </w:r>
      <w:r>
        <w:rPr>
          <w:rFonts w:hint="eastAsia" w:ascii="宋体" w:hAnsi="宋体"/>
          <w:color w:val="auto"/>
          <w:sz w:val="24"/>
          <w:szCs w:val="18"/>
          <w:highlight w:val="none"/>
          <w:lang w:val="en-US" w:eastAsia="zh-CN"/>
        </w:rPr>
        <w:t xml:space="preserve">     </w:t>
      </w:r>
      <w:r>
        <w:rPr>
          <w:rFonts w:hint="eastAsia" w:ascii="宋体" w:hAnsi="宋体" w:eastAsia="宋体"/>
          <w:color w:val="auto"/>
          <w:sz w:val="24"/>
          <w:szCs w:val="18"/>
          <w:highlight w:val="none"/>
          <w:lang w:val="en-US" w:eastAsia="zh-CN"/>
        </w:rPr>
        <w:t>联系电话：</w:t>
      </w:r>
      <w:r>
        <w:rPr>
          <w:rFonts w:hint="eastAsia" w:ascii="宋体" w:hAnsi="宋体"/>
          <w:color w:val="auto"/>
          <w:sz w:val="24"/>
          <w:szCs w:val="18"/>
          <w:highlight w:val="none"/>
          <w:lang w:val="en-US" w:eastAsia="zh-CN"/>
        </w:rPr>
        <w:t>18805569626</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11266"/>
      <w:bookmarkStart w:id="30" w:name="_Toc54941329"/>
      <w:bookmarkStart w:id="31" w:name="_Toc26069"/>
      <w:bookmarkStart w:id="32" w:name="_Toc54941331"/>
      <w:bookmarkStart w:id="33" w:name="_Toc2521"/>
      <w:bookmarkStart w:id="34" w:name="_Toc439316872"/>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4"/>
        <w:rPr>
          <w:rFonts w:hint="eastAsia" w:eastAsia="宋体" w:cs="Tahoma"/>
          <w:bCs/>
          <w:color w:val="auto"/>
          <w:kern w:val="0"/>
          <w:sz w:val="28"/>
          <w:szCs w:val="28"/>
          <w:highlight w:val="none"/>
          <w:lang w:eastAsia="zh-CN"/>
        </w:rPr>
      </w:pPr>
      <w:bookmarkStart w:id="35" w:name="_Toc54941330"/>
      <w:bookmarkStart w:id="36" w:name="_Toc439316871"/>
      <w:bookmarkStart w:id="37" w:name="_Toc17862"/>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0"/>
        <w:tblW w:w="1049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7095"/>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095"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7095"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7095"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安徽建方工程造价有限公司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7095"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7095"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无</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7095"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有效期</w:t>
            </w:r>
          </w:p>
        </w:tc>
        <w:tc>
          <w:tcPr>
            <w:tcW w:w="7095"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7095"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w:t>
            </w:r>
            <w:r>
              <w:rPr>
                <w:rFonts w:hint="eastAsia" w:ascii="宋体" w:hAnsi="宋体" w:eastAsia="宋体" w:cs="宋体"/>
                <w:b/>
                <w:bCs/>
                <w:color w:val="auto"/>
                <w:kern w:val="0"/>
                <w:sz w:val="21"/>
                <w:szCs w:val="21"/>
                <w:highlight w:val="none"/>
                <w:lang w:val="en-US" w:eastAsia="zh-CN" w:bidi="ar"/>
              </w:rPr>
              <w:t>胶装</w:t>
            </w:r>
            <w:r>
              <w:rPr>
                <w:rFonts w:hint="eastAsia" w:ascii="宋体" w:hAnsi="宋体" w:eastAsia="宋体" w:cs="宋体"/>
                <w:b w:val="0"/>
                <w:bCs w:val="0"/>
                <w:color w:val="auto"/>
                <w:kern w:val="0"/>
                <w:sz w:val="21"/>
                <w:szCs w:val="21"/>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7095"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5B7A9ABC">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p>
          <w:p w14:paraId="79A9EFE5">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en-US"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p w14:paraId="0CEE9AD5">
            <w:pPr>
              <w:pStyle w:val="2"/>
              <w:rPr>
                <w:rFonts w:hint="eastAsia"/>
                <w:lang w:val="en-US" w:eastAsia="zh-CN"/>
              </w:rPr>
            </w:pPr>
            <w:r>
              <w:rPr>
                <w:rFonts w:hint="eastAsia" w:asciiTheme="minorEastAsia" w:hAnsiTheme="minorEastAsia" w:eastAsiaTheme="minorEastAsia" w:cstheme="minorEastAsia"/>
                <w:sz w:val="21"/>
                <w:szCs w:val="21"/>
                <w:highlight w:val="none"/>
                <w:u w:val="single"/>
                <w:lang w:eastAsia="zh-CN"/>
              </w:rPr>
              <w:t>2026</w:t>
            </w:r>
            <w:r>
              <w:rPr>
                <w:rFonts w:hint="eastAsia" w:asciiTheme="minorEastAsia" w:hAnsiTheme="minorEastAsia" w:eastAsiaTheme="minorEastAsia" w:cstheme="minorEastAsia"/>
                <w:sz w:val="21"/>
                <w:szCs w:val="21"/>
                <w:highlight w:val="none"/>
                <w:u w:val="none"/>
                <w:lang w:eastAsia="zh-CN"/>
              </w:rPr>
              <w:t>年</w:t>
            </w:r>
            <w:r>
              <w:rPr>
                <w:rFonts w:hint="eastAsia" w:asciiTheme="minorEastAsia" w:hAnsiTheme="minorEastAsia" w:eastAsiaTheme="minorEastAsia" w:cstheme="minorEastAsia"/>
                <w:sz w:val="21"/>
                <w:szCs w:val="21"/>
                <w:highlight w:val="none"/>
                <w:u w:val="single"/>
                <w:lang w:eastAsia="zh-CN"/>
              </w:rPr>
              <w:t xml:space="preserve"> 8 </w:t>
            </w:r>
            <w:r>
              <w:rPr>
                <w:rFonts w:hint="eastAsia" w:asciiTheme="minorEastAsia" w:hAnsiTheme="minorEastAsia" w:eastAsiaTheme="minorEastAsia" w:cstheme="minorEastAsia"/>
                <w:sz w:val="21"/>
                <w:szCs w:val="21"/>
                <w:highlight w:val="none"/>
                <w:u w:val="none"/>
                <w:lang w:eastAsia="zh-CN"/>
              </w:rPr>
              <w:t>月</w:t>
            </w:r>
            <w:r>
              <w:rPr>
                <w:rFonts w:hint="eastAsia" w:asciiTheme="minorEastAsia" w:hAnsiTheme="minorEastAsia" w:eastAsiaTheme="minorEastAsia" w:cstheme="minorEastAsia"/>
                <w:sz w:val="21"/>
                <w:szCs w:val="21"/>
                <w:highlight w:val="none"/>
                <w:u w:val="single"/>
                <w:lang w:eastAsia="zh-CN"/>
              </w:rPr>
              <w:t xml:space="preserve"> 2</w:t>
            </w:r>
            <w:r>
              <w:rPr>
                <w:rFonts w:hint="eastAsia" w:asciiTheme="minorEastAsia" w:hAnsiTheme="minorEastAsia" w:eastAsiaTheme="minorEastAsia" w:cstheme="minorEastAsia"/>
                <w:sz w:val="21"/>
                <w:szCs w:val="21"/>
                <w:highlight w:val="none"/>
                <w:u w:val="single"/>
                <w:lang w:val="en-US" w:eastAsia="zh-CN"/>
              </w:rPr>
              <w:t>8</w:t>
            </w:r>
            <w:r>
              <w:rPr>
                <w:rFonts w:hint="eastAsia" w:asciiTheme="minorEastAsia" w:hAnsiTheme="minorEastAsia" w:eastAsiaTheme="minorEastAsia" w:cstheme="minorEastAsia"/>
                <w:sz w:val="21"/>
                <w:szCs w:val="21"/>
                <w:highlight w:val="none"/>
                <w:u w:val="single"/>
                <w:lang w:eastAsia="zh-CN"/>
              </w:rPr>
              <w:t xml:space="preserve"> </w:t>
            </w:r>
            <w:r>
              <w:rPr>
                <w:rFonts w:hint="eastAsia" w:asciiTheme="minorEastAsia" w:hAnsiTheme="minorEastAsia" w:eastAsiaTheme="minorEastAsia" w:cstheme="minorEastAsia"/>
                <w:sz w:val="21"/>
                <w:szCs w:val="21"/>
                <w:highlight w:val="none"/>
                <w:u w:val="none"/>
                <w:lang w:eastAsia="zh-CN"/>
              </w:rPr>
              <w:t>日</w:t>
            </w:r>
            <w:r>
              <w:rPr>
                <w:rFonts w:hint="eastAsia" w:asciiTheme="minorEastAsia" w:hAnsiTheme="minorEastAsia" w:eastAsiaTheme="minorEastAsia" w:cstheme="minorEastAsia"/>
                <w:sz w:val="21"/>
                <w:szCs w:val="21"/>
                <w:highlight w:val="none"/>
                <w:u w:val="single"/>
                <w:lang w:val="en-US" w:eastAsia="zh-CN"/>
              </w:rPr>
              <w:t xml:space="preserve"> 09 </w:t>
            </w:r>
            <w:r>
              <w:rPr>
                <w:rFonts w:hint="eastAsia" w:asciiTheme="minorEastAsia" w:hAnsiTheme="minorEastAsia" w:eastAsiaTheme="minorEastAsia" w:cstheme="minorEastAsia"/>
                <w:sz w:val="21"/>
                <w:szCs w:val="21"/>
                <w:highlight w:val="none"/>
              </w:rPr>
              <w:t>时</w:t>
            </w:r>
            <w:r>
              <w:rPr>
                <w:rFonts w:hint="eastAsia" w:asciiTheme="minorEastAsia" w:hAnsiTheme="minorEastAsia" w:eastAsiaTheme="minorEastAsia" w:cstheme="minorEastAsia"/>
                <w:sz w:val="21"/>
                <w:szCs w:val="21"/>
                <w:highlight w:val="none"/>
                <w:u w:val="single"/>
                <w:lang w:val="en-US" w:eastAsia="zh-CN"/>
              </w:rPr>
              <w:t xml:space="preserve"> 0</w:t>
            </w:r>
            <w:r>
              <w:rPr>
                <w:rFonts w:hint="eastAsia" w:asciiTheme="minorEastAsia" w:hAnsiTheme="minorEastAsia" w:eastAsiaTheme="minorEastAsia" w:cstheme="minorEastAsia"/>
                <w:sz w:val="21"/>
                <w:szCs w:val="21"/>
                <w:highlight w:val="none"/>
                <w:u w:val="single"/>
              </w:rPr>
              <w:t>0</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分前</w:t>
            </w:r>
            <w:r>
              <w:rPr>
                <w:rFonts w:hint="eastAsia" w:asciiTheme="minorEastAsia" w:hAnsiTheme="minorEastAsia" w:eastAsiaTheme="minorEastAsia" w:cstheme="minorEastAsia"/>
                <w:bCs/>
                <w:sz w:val="21"/>
                <w:szCs w:val="21"/>
                <w:highlight w:val="none"/>
              </w:rPr>
              <w:t>（北京时间）</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lang w:val="en-US" w:eastAsia="zh-CN"/>
              </w:rPr>
              <w:t>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7095"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详见竞争性磋商公告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时间和地点</w:t>
            </w:r>
          </w:p>
        </w:tc>
        <w:tc>
          <w:tcPr>
            <w:tcW w:w="7095"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7095"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综合评分法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057"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原件</w:t>
            </w:r>
          </w:p>
        </w:tc>
        <w:tc>
          <w:tcPr>
            <w:tcW w:w="7095"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时不要求供应商携带相关证件、业绩及奖项的原件（</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7095"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磋商小组推荐成交候选供应商的数量：1家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确定成交供应商：采购人委托磋商小组确定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7095"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桐城师范高等专科学校官网和安庆市公共资源交易服务网“限额以下项目”</w:t>
            </w:r>
            <w:r>
              <w:rPr>
                <w:rFonts w:hint="eastAsia" w:asciiTheme="minorEastAsia" w:hAnsiTheme="minorEastAsia" w:eastAsiaTheme="minorEastAsia" w:cstheme="minorEastAsia"/>
              </w:rPr>
              <w:t>上发布和推送</w:t>
            </w:r>
            <w:r>
              <w:rPr>
                <w:rFonts w:hint="eastAsia" w:asciiTheme="minorEastAsia" w:hAnsiTheme="minorEastAsia" w:eastAsiaTheme="minorEastAsia" w:cstheme="minorEastAsia"/>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7095"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保证金</w:t>
            </w:r>
          </w:p>
        </w:tc>
        <w:tc>
          <w:tcPr>
            <w:tcW w:w="7095"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7095"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7095"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7095"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联系电话：</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通讯地址：</w:t>
            </w:r>
            <w:r>
              <w:rPr>
                <w:rFonts w:hint="eastAsia" w:asciiTheme="minorEastAsia" w:hAnsiTheme="minorEastAsia" w:eastAsiaTheme="minorEastAsia" w:cstheme="minorEastAsia"/>
                <w:lang w:val="en-US" w:eastAsia="zh-CN"/>
              </w:rPr>
              <w:t>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18</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7095"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、本项目所要求的业绩均须为中华人民共和国境内业绩（不含港澳台地区）</w:t>
            </w:r>
            <w:r>
              <w:rPr>
                <w:rFonts w:hint="eastAsia" w:asciiTheme="minorEastAsia" w:hAnsiTheme="minorEastAsia" w:eastAsiaTheme="minorEastAsia" w:cstheme="minorEastAsia"/>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p w14:paraId="49153585">
      <w:pPr>
        <w:pStyle w:val="14"/>
        <w:rPr>
          <w:rFonts w:hint="eastAsia" w:cs="Tahoma"/>
          <w:bCs/>
          <w:color w:val="auto"/>
          <w:kern w:val="0"/>
          <w:sz w:val="32"/>
          <w:szCs w:val="32"/>
          <w:highlight w:val="none"/>
          <w:lang w:val="en-US" w:eastAsia="zh-CN"/>
        </w:rPr>
      </w:pPr>
    </w:p>
    <w:p w14:paraId="2136D265">
      <w:pPr>
        <w:pStyle w:val="14"/>
        <w:rPr>
          <w:rFonts w:hint="eastAsia" w:cs="Tahoma"/>
          <w:bCs/>
          <w:color w:val="auto"/>
          <w:kern w:val="0"/>
          <w:sz w:val="32"/>
          <w:szCs w:val="32"/>
          <w:highlight w:val="none"/>
          <w:lang w:val="en-US" w:eastAsia="zh-CN"/>
        </w:rPr>
      </w:pPr>
    </w:p>
    <w:bookmarkEnd w:id="32"/>
    <w:bookmarkEnd w:id="33"/>
    <w:bookmarkEnd w:id="34"/>
    <w:p w14:paraId="1B0B2A3E">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01F9319">
      <w:pPr>
        <w:spacing w:beforeAutospacing="0" w:line="360" w:lineRule="auto"/>
        <w:outlineLvl w:val="2"/>
        <w:rPr>
          <w:rFonts w:asciiTheme="minorEastAsia" w:hAnsiTheme="minorEastAsia" w:eastAsiaTheme="minorEastAsia"/>
          <w:b/>
          <w:color w:val="auto"/>
          <w:sz w:val="24"/>
          <w:highlight w:val="none"/>
        </w:rPr>
      </w:pPr>
      <w:bookmarkStart w:id="39" w:name="_Toc21078"/>
      <w:bookmarkStart w:id="40" w:name="_Toc25270"/>
      <w:bookmarkStart w:id="41" w:name="_Toc439316873"/>
      <w:bookmarkStart w:id="42" w:name="_Toc439316919"/>
      <w:bookmarkStart w:id="43" w:name="_Toc15055"/>
      <w:bookmarkStart w:id="44" w:name="_Toc7325"/>
      <w:bookmarkStart w:id="45" w:name="_Toc10523"/>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1.4.2以采购代理机构认可的方式获得了本项目的磋商文件。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本项目的采购人已获得足以支付本次磋商后所签订的合同项下的资金。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3.磋商费用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不论磋商的结果如何，供应商应承担其所有与准备和参加磋商有关的费用。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5.磋商文件构成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5.1磋商文件包括下列内容：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磋商邀请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0EF941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8110B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6.磋商文件的澄清与修改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6.1供应商如对磋商文件内容有疑问，必须在供应商须知前附表规定的网上询问截止时间前以书面提问形式提交给采购代理机构。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6.4对于没有提出询问又参与了本项目磋商的供应商将被视为完全认同本磋商文件（含更正公告的内容）。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7.磋商范围及响应文件中标准和计量单位的使用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7.2供应商应当对所投分包磋商文件中“采购需求”所列的所有内容进行响应，如仅响应所投包别中的部分内容，其所投包别的响应将被认定为响应无效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7.3无论磋商文件中是否要求，供应商所投货物及伴随的服务和工程均应符合国家强制性标准。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7.5除磋商文件中有特殊要求外，响应文件中所使用的计量单位，应采用中华人民共和国法定计量单位。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8.1供应商应完整地按磋商文件提供的响应文件格式及要求编写响应文件，具体内容详见本项目响应文件格式的相关内容。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8.2供应商应提交磋商文件要求的证明文件，证明其响应内容符合磋商文件规定。该证明文件是响应文件的一部分。证明文件形式可以是文字资料、图纸和数据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8.3为保证公平公正，除非另有规定或说明，供应商对同一项目磋商时，不得同时提供备选磋商方案。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052D033">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报价应遵守《中华人民共和国价格法》。</w:t>
      </w:r>
    </w:p>
    <w:p w14:paraId="79B8B90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.2除非</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AC3ED12">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8F76B04">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10.磋商保证金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10.1本项目不收取磋商保证金。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11.磋商有效期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11.1磋商有效期为从响应文件提交截止之日算起的日历天数，磋商有效期详见</w:t>
      </w:r>
      <w:r>
        <w:rPr>
          <w:rFonts w:hint="eastAsia" w:ascii="宋体" w:hAnsi="宋体" w:eastAsia="宋体" w:cs="Times New Roman"/>
          <w:color w:val="auto"/>
          <w:sz w:val="24"/>
          <w:highlight w:val="none"/>
          <w:u w:val="single"/>
          <w:lang w:val="en-US" w:eastAsia="zh-CN"/>
        </w:rPr>
        <w:t>供应商须知前附表</w:t>
      </w:r>
      <w:r>
        <w:rPr>
          <w:rFonts w:hint="eastAsia" w:ascii="宋体" w:hAnsi="宋体" w:eastAsia="宋体" w:cs="Times New Roman"/>
          <w:color w:val="auto"/>
          <w:sz w:val="24"/>
          <w:highlight w:val="none"/>
          <w:lang w:val="en-US" w:eastAsia="zh-CN"/>
        </w:rPr>
        <w:t>。</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11.2在磋商有效期内，供应商的磋商保持有效，供应商不得要求撤销或修改其响应文件。磋商有效期不满足要求的响应，其响应文件将被认定为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12.1供应商应当在竞争性磋商公告规定的响应文件提交截止时间前，将密封完好的响应文件递交，逾期递交的响应文件将不予受理。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13.磋商小组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13.1本项目将依法组建磋商小组，磋商小组成员由3人以上（含）单数组成，磋商小组及其成员应当依照政府采购的有关规定履行相关职责和义务。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13.2磋商小组依法对响应文件进行评审，并根据磋商文件规定的程序、评定成交的标准等事项与实质性响应磋商文件要求的供应商进行磋商。</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13.3磋商小组应当从质量和服务均能满足磋商文件实质性响应要求的供应商中，按照评审办法和标准推荐成交候选人，并编写评审报告。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14.响应文件的评审与磋商</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14.1采购人和采购代理机构将在竞争性磋商公告规定的时间和地点组织磋商。</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14.2竞争性磋商采用</w:t>
      </w:r>
      <w:r>
        <w:rPr>
          <w:rFonts w:hint="eastAsia" w:ascii="宋体" w:hAnsi="宋体" w:cs="Times New Roman"/>
          <w:color w:val="auto"/>
          <w:sz w:val="24"/>
          <w:highlight w:val="none"/>
          <w:lang w:val="en-US" w:eastAsia="zh-CN"/>
        </w:rPr>
        <w:t>综合评分法</w:t>
      </w:r>
      <w:r>
        <w:rPr>
          <w:rFonts w:hint="eastAsia" w:ascii="宋体" w:hAnsi="宋体" w:eastAsia="宋体" w:cs="Times New Roman"/>
          <w:color w:val="auto"/>
          <w:sz w:val="24"/>
          <w:highlight w:val="none"/>
          <w:lang w:val="en-US" w:eastAsia="zh-CN"/>
        </w:rPr>
        <w:t>评审。</w:t>
      </w:r>
    </w:p>
    <w:p w14:paraId="5B071F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综合评分法，是指响应文件满足磋商文件全部实质性要求且按评审因素的量化指标评审得分最高的供应商为成交候选供应商的评审方法。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14.3磋商小组将按照磋商文件规定的评审方法和标准对供应商独立进行评审。评审程序如下：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。磋商小组对供应商必须满足和实质性响应的内容进行评审，供应商未实质性响应磋商文件要求导致响应无效的，磋商小组将以书面询标的方式告知有关供应商。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磋商</w:t>
      </w:r>
      <w:r>
        <w:rPr>
          <w:rFonts w:hint="eastAsia" w:ascii="宋体" w:hAnsi="宋体" w:eastAsia="宋体" w:cs="Times New Roman"/>
          <w:color w:val="auto"/>
          <w:sz w:val="24"/>
          <w:highlight w:val="none"/>
          <w:lang w:val="en-US" w:eastAsia="zh-CN"/>
        </w:rPr>
        <w:t>。初审合格后，磋商小组将与单一供应商分别进行磋商，并给予所有参加磋商的供应商平等的磋商机会。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。磋商结束后，磋商小组应当要求所有继续参加磋商的供应商在规定时间内提交最后报价。如供应商未在规定时间内（30分钟内）提交最后报价，则视为供应商自愿退出磋商。</w:t>
      </w:r>
    </w:p>
    <w:p w14:paraId="26C9810D">
      <w:pPr>
        <w:spacing w:line="360" w:lineRule="auto"/>
        <w:ind w:firstLine="240" w:firstLineChars="100"/>
        <w:rPr>
          <w:rFonts w:hint="eastAsia" w:ascii="宋体" w:hAnsi="宋体" w:eastAsia="宋体" w:cs="Times New Roman"/>
          <w:b/>
          <w:bCs/>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异常低价响应审查。根据《关于推进解决政府采购异常低价问题的通知》（财库〔2026〕2号），磋商小组进行异常低价响应审查。</w:t>
      </w:r>
    </w:p>
    <w:p w14:paraId="182F2BA5">
      <w:pPr>
        <w:spacing w:line="360" w:lineRule="auto"/>
        <w:ind w:firstLine="241" w:firstLineChars="100"/>
        <w:rPr>
          <w:rFonts w:hint="default"/>
          <w:lang w:val="en-US" w:eastAsia="zh-CN"/>
        </w:rPr>
      </w:pPr>
      <w:r>
        <w:rPr>
          <w:rFonts w:hint="default" w:ascii="宋体" w:hAnsi="宋体" w:eastAsia="宋体" w:cs="Times New Roman"/>
          <w:b/>
          <w:bCs/>
          <w:color w:val="auto"/>
          <w:sz w:val="24"/>
          <w:highlight w:val="none"/>
          <w:lang w:val="en-US" w:eastAsia="zh-CN"/>
        </w:rPr>
        <w:t>14.3.5综合评分</w:t>
      </w:r>
      <w:r>
        <w:rPr>
          <w:rFonts w:hint="default" w:ascii="宋体" w:hAnsi="宋体" w:eastAsia="宋体" w:cs="Times New Roman"/>
          <w:color w:val="auto"/>
          <w:sz w:val="24"/>
          <w:highlight w:val="none"/>
          <w:lang w:val="en-US" w:eastAsia="zh-CN"/>
        </w:rPr>
        <w:t>。磋商小组只对通过初审、异常低价响应审查，实质上响应磋商文件要求的响应文件进行综合评分。经磋商确定最终采购需求和提交最后报价的供应商后，由磋商小组采用综合评分法对提交最后报价的供应商的响应文件和最后报价进行综合评分。</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14.4.1为保证磋商活动顺利进行，供应商可派相关技术人员进行现场答疑。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磋商小组根据与供应商磋商情况可能实质性变动磋商文件的内容，包括采购需求中的技术、服务要求以及合同草案条款。磋商文件有实质性变动的，经采购人代表确认作为磋商文件的有效组成部分，磋商小组将以书面形式通知所有参加磋商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14.4.3无论何种原因，即使供应商磋商时携带了证书材料的原件，但响应文件中未提供与之内容完全一致的扫描件的，磋商小组可以视同其未提供。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14.4.4磋商小组决定响应文件的响应性及符合性只根据响应文件本身的内容，而不寻求其他外部证据。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14.5供应商授权代表对磋商过程有疑义，以及认为采购人、采购代理机构相关工作人员有需要回避的情形的，应当场提出询问或者回避申请，并说明理由。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15.终止竞争性磋商</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15.1出现下列情况之一时，采购人和采购代理机构有权宣布终止竞争性磋商采购，并将理由通知所有供应商：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（1）有效供应商数量不足，导致本次磋商缺乏竞争的；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16.2磋商小组要求供应商澄清、说明或者更正响应文件应当以书面形式（询标）作出。供应商的澄清、说明或者更正应当由法定代表人或其授权代表签字或者加盖公章。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如有询标，授权代表（或法定代表人）现场接受询标。因授权代表联系不上、没有莅临现场等情形而无法接受磋商小组询标的，供应商自行承担相关风险。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17.1磋商并不限定只进行二轮报价，如果磋商小组认为有必要，可以要求供应商进行多轮报价。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17.2在磋商内容不做实质性变更或重大调整的前提下，供应商下轮报价不得高于上一轮报价。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r>
        <w:rPr>
          <w:rFonts w:hint="eastAsia" w:asciiTheme="minorEastAsia" w:hAnsiTheme="minorEastAsia" w:eastAsiaTheme="minorEastAsia"/>
          <w:color w:val="auto"/>
          <w:sz w:val="24"/>
          <w:highlight w:val="none"/>
          <w:lang w:val="en-US" w:eastAsia="zh-CN"/>
        </w:rPr>
        <w:t>以上均相同时，则采取磋商小组随机抽取的方式确定成交候选供应商顺序。</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w:t>
      </w:r>
      <w:r>
        <w:rPr>
          <w:rFonts w:hint="eastAsia" w:ascii="宋体" w:hAnsi="宋体" w:eastAsia="宋体"/>
          <w:color w:val="auto"/>
          <w:sz w:val="24"/>
          <w:highlight w:val="none"/>
        </w:rPr>
        <w:t>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22.1为体现“公开、公平、公正”的原则，磋商结束后，采购代理机构将在桐城师范高等专科学校官网和安庆市公共资源交易服务网“限额以下项目”上发布成交结果公告。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24.告知磋商结果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lang w:val="en-US" w:eastAsia="zh-CN"/>
        </w:rPr>
        <w:t>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lang w:val="en-US" w:eastAsia="zh-CN"/>
        </w:rPr>
        <w:t>磋商文件、成交供应商的响应文件及其澄清文件等，均为签订合同的依据。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29.1供应商认为磋商文件、采购过程和成交结果使自己的权益受到损害的，可以在知道或者应知其权益受到损害之日起七个工作日内，以书面形式向采购人或其委托的采购代理机构提出质疑。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本磋商文件第五章合同格式内容以供参考，具体合同内容以采购人与成交供应商所签订的合同为准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r>
        <w:rPr>
          <w:rFonts w:hint="eastAsia" w:ascii="宋体" w:hAnsi="宋体" w:eastAsia="宋体" w:cs="宋体"/>
          <w:b/>
          <w:bCs/>
          <w:color w:val="auto"/>
          <w:kern w:val="2"/>
          <w:sz w:val="30"/>
          <w:szCs w:val="30"/>
          <w:highlight w:val="none"/>
          <w:lang w:val="en-US" w:eastAsia="zh-CN"/>
        </w:rPr>
        <w:t>第三章 采购需求</w:t>
      </w:r>
      <w:bookmarkEnd w:id="38"/>
    </w:p>
    <w:p w14:paraId="24340E3D">
      <w:pPr>
        <w:spacing w:beforeAutospacing="0" w:line="360" w:lineRule="auto"/>
        <w:rPr>
          <w:sz w:val="28"/>
          <w:szCs w:val="28"/>
        </w:rPr>
      </w:pPr>
      <w:bookmarkStart w:id="48" w:name="_Toc16371"/>
      <w:r>
        <w:rPr>
          <w:rFonts w:hint="eastAsia" w:ascii="宋体" w:hAnsi="宋体"/>
          <w:b/>
          <w:bCs/>
          <w:sz w:val="28"/>
          <w:szCs w:val="28"/>
        </w:rPr>
        <w:t>一、商务要求：</w:t>
      </w:r>
    </w:p>
    <w:tbl>
      <w:tblPr>
        <w:tblStyle w:val="40"/>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391"/>
        <w:gridCol w:w="5884"/>
      </w:tblGrid>
      <w:tr w14:paraId="6C03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08" w:type="dxa"/>
            <w:vAlign w:val="center"/>
          </w:tcPr>
          <w:p w14:paraId="1055F66A">
            <w:pPr>
              <w:pStyle w:val="21"/>
              <w:jc w:val="center"/>
              <w:rPr>
                <w:rFonts w:cs="Wingdings" w:asciiTheme="minorEastAsia" w:hAnsiTheme="minorEastAsia"/>
                <w:b/>
                <w:sz w:val="24"/>
                <w:szCs w:val="24"/>
              </w:rPr>
            </w:pPr>
            <w:r>
              <w:rPr>
                <w:rFonts w:hint="eastAsia" w:cs="Wingdings" w:asciiTheme="minorEastAsia" w:hAnsiTheme="minorEastAsia"/>
                <w:b/>
                <w:sz w:val="24"/>
                <w:szCs w:val="24"/>
              </w:rPr>
              <w:t>序号</w:t>
            </w:r>
          </w:p>
        </w:tc>
        <w:tc>
          <w:tcPr>
            <w:tcW w:w="2391" w:type="dxa"/>
            <w:vAlign w:val="center"/>
          </w:tcPr>
          <w:p w14:paraId="6E2B50B3">
            <w:pPr>
              <w:pStyle w:val="21"/>
              <w:jc w:val="center"/>
              <w:rPr>
                <w:sz w:val="24"/>
                <w:szCs w:val="24"/>
              </w:rPr>
            </w:pPr>
            <w:r>
              <w:rPr>
                <w:rFonts w:hint="eastAsia" w:asciiTheme="minorEastAsia" w:hAnsiTheme="minorEastAsia"/>
                <w:b/>
                <w:bCs/>
                <w:sz w:val="24"/>
                <w:szCs w:val="24"/>
              </w:rPr>
              <w:t>条款名称</w:t>
            </w:r>
          </w:p>
        </w:tc>
        <w:tc>
          <w:tcPr>
            <w:tcW w:w="5884" w:type="dxa"/>
            <w:vAlign w:val="center"/>
          </w:tcPr>
          <w:p w14:paraId="60D085B1">
            <w:pPr>
              <w:pStyle w:val="21"/>
              <w:jc w:val="center"/>
              <w:rPr>
                <w:rFonts w:cs="Wingdings" w:asciiTheme="minorEastAsia" w:hAnsiTheme="minorEastAsia"/>
                <w:b/>
                <w:sz w:val="24"/>
                <w:szCs w:val="24"/>
              </w:rPr>
            </w:pPr>
            <w:r>
              <w:rPr>
                <w:rFonts w:hint="eastAsia" w:cs="Wingdings" w:asciiTheme="minorEastAsia" w:hAnsiTheme="minorEastAsia"/>
                <w:b/>
                <w:sz w:val="24"/>
                <w:szCs w:val="24"/>
              </w:rPr>
              <w:t>具体要求内容</w:t>
            </w:r>
          </w:p>
        </w:tc>
      </w:tr>
      <w:tr w14:paraId="6289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808" w:type="dxa"/>
            <w:vAlign w:val="center"/>
          </w:tcPr>
          <w:p w14:paraId="5718AE4C">
            <w:pPr>
              <w:jc w:val="center"/>
              <w:rPr>
                <w:rFonts w:asciiTheme="minorEastAsia" w:hAnsiTheme="minorEastAsia" w:eastAsiaTheme="minorEastAsia"/>
                <w:sz w:val="24"/>
                <w:szCs w:val="24"/>
              </w:rPr>
            </w:pPr>
            <w:r>
              <w:rPr>
                <w:rFonts w:asciiTheme="minorEastAsia" w:hAnsiTheme="minorEastAsia" w:eastAsiaTheme="minorEastAsia"/>
                <w:sz w:val="24"/>
                <w:szCs w:val="24"/>
              </w:rPr>
              <w:t>1</w:t>
            </w:r>
          </w:p>
        </w:tc>
        <w:tc>
          <w:tcPr>
            <w:tcW w:w="2391" w:type="dxa"/>
            <w:vAlign w:val="center"/>
          </w:tcPr>
          <w:p w14:paraId="7F3CB39D">
            <w:pPr>
              <w:jc w:val="center"/>
              <w:rPr>
                <w:rFonts w:ascii="宋体" w:hAnsi="宋体"/>
                <w:sz w:val="24"/>
                <w:szCs w:val="24"/>
              </w:rPr>
            </w:pPr>
            <w:r>
              <w:rPr>
                <w:rFonts w:asciiTheme="minorEastAsia" w:hAnsiTheme="minorEastAsia" w:eastAsiaTheme="minorEastAsia"/>
                <w:sz w:val="24"/>
                <w:szCs w:val="24"/>
              </w:rPr>
              <w:t>付款方式</w:t>
            </w:r>
          </w:p>
        </w:tc>
        <w:tc>
          <w:tcPr>
            <w:tcW w:w="5884" w:type="dxa"/>
            <w:vAlign w:val="center"/>
          </w:tcPr>
          <w:p w14:paraId="45DCF696">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按实际发生的文印类别及数量按月据实结算</w:t>
            </w:r>
          </w:p>
        </w:tc>
      </w:tr>
      <w:tr w14:paraId="193B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0D51332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2391" w:type="dxa"/>
            <w:vAlign w:val="center"/>
          </w:tcPr>
          <w:p w14:paraId="02E31182">
            <w:pPr>
              <w:jc w:val="center"/>
              <w:rPr>
                <w:rFonts w:ascii="宋体" w:hAnsi="宋体"/>
                <w:sz w:val="24"/>
                <w:szCs w:val="24"/>
              </w:rPr>
            </w:pPr>
            <w:r>
              <w:rPr>
                <w:rFonts w:hint="eastAsia" w:ascii="宋体" w:hAnsi="宋体"/>
                <w:sz w:val="24"/>
                <w:szCs w:val="24"/>
              </w:rPr>
              <w:t>服务地点</w:t>
            </w:r>
          </w:p>
        </w:tc>
        <w:tc>
          <w:tcPr>
            <w:tcW w:w="5884" w:type="dxa"/>
            <w:vAlign w:val="center"/>
          </w:tcPr>
          <w:p w14:paraId="36280093">
            <w:pPr>
              <w:jc w:val="center"/>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桐城师范高等专科学校</w:t>
            </w:r>
          </w:p>
        </w:tc>
      </w:tr>
      <w:tr w14:paraId="1F75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808" w:type="dxa"/>
            <w:vAlign w:val="center"/>
          </w:tcPr>
          <w:p w14:paraId="1DD7B33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2391" w:type="dxa"/>
            <w:vAlign w:val="center"/>
          </w:tcPr>
          <w:p w14:paraId="7530F893">
            <w:pPr>
              <w:jc w:val="center"/>
              <w:rPr>
                <w:rFonts w:ascii="宋体" w:hAnsi="宋体"/>
                <w:sz w:val="24"/>
                <w:szCs w:val="24"/>
              </w:rPr>
            </w:pPr>
            <w:r>
              <w:rPr>
                <w:rFonts w:hint="eastAsia" w:ascii="宋体" w:hAnsi="宋体"/>
                <w:sz w:val="24"/>
                <w:szCs w:val="24"/>
              </w:rPr>
              <w:t>服务期限</w:t>
            </w:r>
          </w:p>
        </w:tc>
        <w:tc>
          <w:tcPr>
            <w:tcW w:w="5884" w:type="dxa"/>
            <w:vAlign w:val="center"/>
          </w:tcPr>
          <w:p w14:paraId="33E40A50">
            <w:pPr>
              <w:jc w:val="center"/>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3年，合同一年一签</w:t>
            </w:r>
          </w:p>
        </w:tc>
      </w:tr>
    </w:tbl>
    <w:p w14:paraId="4FE4EB3C">
      <w:pPr>
        <w:spacing w:line="360" w:lineRule="auto"/>
        <w:rPr>
          <w:rFonts w:hint="eastAsia" w:ascii="宋体" w:hAnsi="宋体" w:eastAsia="宋体" w:cs="Times New Roman"/>
          <w:b/>
          <w:bCs/>
          <w:sz w:val="28"/>
          <w:szCs w:val="28"/>
        </w:rPr>
      </w:pPr>
      <w:r>
        <w:rPr>
          <w:rFonts w:hint="eastAsia" w:ascii="宋体" w:hAnsi="宋体" w:eastAsia="宋体" w:cs="Times New Roman"/>
          <w:b/>
          <w:bCs/>
          <w:sz w:val="28"/>
          <w:szCs w:val="28"/>
          <w:lang w:val="en-US" w:eastAsia="zh-CN"/>
        </w:rPr>
        <w:t>二、</w:t>
      </w:r>
      <w:r>
        <w:rPr>
          <w:rFonts w:hint="eastAsia" w:ascii="宋体" w:hAnsi="宋体" w:eastAsia="宋体" w:cs="Times New Roman"/>
          <w:b/>
          <w:bCs/>
          <w:sz w:val="28"/>
          <w:szCs w:val="28"/>
        </w:rPr>
        <w:t>服务内容</w:t>
      </w:r>
    </w:p>
    <w:p w14:paraId="7FEE4B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1.主要业务</w:t>
      </w:r>
    </w:p>
    <w:p w14:paraId="0AB577F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承接本校各处室、系部及师生的复印、打印、速印、彩印等文印业务及与之相配套切纸、装订、胶装等服务，▲确保按时保质保量完成本校各项文印业务，▲确保机要文件、试卷、论文等资料安全。</w:t>
      </w:r>
    </w:p>
    <w:p w14:paraId="3A15CAA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2.文印场所及租金</w:t>
      </w:r>
    </w:p>
    <w:p w14:paraId="613B506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学校提供文印室场所，面积约45㎡，面向师生提供文印服务，能够按照学校要求按时按质按量供货；试卷等涉密材料的印刷需在校外独立保密场所内完成，并遵守保密协议相关条款。物业管理费800元/月（水电费另行结算），</w:t>
      </w:r>
      <w:r>
        <w:rPr>
          <w:rFonts w:hint="eastAsia" w:ascii="宋体" w:hAnsi="宋体" w:cs="Times New Roman"/>
          <w:color w:val="auto"/>
          <w:sz w:val="24"/>
          <w:highlight w:val="none"/>
          <w:lang w:val="en-US" w:eastAsia="zh-CN"/>
        </w:rPr>
        <w:t>每年</w:t>
      </w:r>
      <w:r>
        <w:rPr>
          <w:rFonts w:hint="eastAsia" w:ascii="宋体" w:hAnsi="宋体" w:eastAsia="宋体" w:cs="Times New Roman"/>
          <w:color w:val="auto"/>
          <w:sz w:val="24"/>
          <w:highlight w:val="none"/>
          <w:lang w:val="en-US" w:eastAsia="zh-CN"/>
        </w:rPr>
        <w:t>中标单位签订合同前向</w:t>
      </w:r>
      <w:r>
        <w:rPr>
          <w:rFonts w:hint="eastAsia" w:ascii="宋体" w:hAnsi="宋体" w:cs="Times New Roman"/>
          <w:color w:val="auto"/>
          <w:sz w:val="24"/>
          <w:highlight w:val="none"/>
          <w:lang w:val="en-US" w:eastAsia="zh-CN"/>
        </w:rPr>
        <w:t>学校</w:t>
      </w:r>
      <w:r>
        <w:rPr>
          <w:rFonts w:hint="eastAsia" w:ascii="宋体" w:hAnsi="宋体" w:eastAsia="宋体" w:cs="Times New Roman"/>
          <w:color w:val="auto"/>
          <w:sz w:val="24"/>
          <w:highlight w:val="none"/>
          <w:lang w:val="en-US" w:eastAsia="zh-CN"/>
        </w:rPr>
        <w:t>一次性缴纳</w:t>
      </w:r>
      <w:r>
        <w:rPr>
          <w:rFonts w:hint="eastAsia" w:ascii="宋体" w:hAnsi="宋体" w:cs="Times New Roman"/>
          <w:color w:val="auto"/>
          <w:sz w:val="24"/>
          <w:highlight w:val="none"/>
          <w:lang w:val="en-US" w:eastAsia="zh-CN"/>
        </w:rPr>
        <w:t>该</w:t>
      </w:r>
      <w:r>
        <w:rPr>
          <w:rFonts w:hint="eastAsia" w:ascii="宋体" w:hAnsi="宋体" w:eastAsia="宋体" w:cs="Times New Roman"/>
          <w:color w:val="auto"/>
          <w:sz w:val="24"/>
          <w:highlight w:val="none"/>
          <w:lang w:val="en-US" w:eastAsia="zh-CN"/>
        </w:rPr>
        <w:t>年</w:t>
      </w:r>
      <w:r>
        <w:rPr>
          <w:rFonts w:hint="eastAsia" w:ascii="宋体" w:hAnsi="宋体" w:cs="Times New Roman"/>
          <w:color w:val="auto"/>
          <w:sz w:val="24"/>
          <w:highlight w:val="none"/>
          <w:lang w:val="en-US" w:eastAsia="zh-CN"/>
        </w:rPr>
        <w:t>度的</w:t>
      </w:r>
      <w:r>
        <w:rPr>
          <w:rFonts w:hint="eastAsia" w:ascii="宋体" w:hAnsi="宋体" w:eastAsia="宋体" w:cs="Times New Roman"/>
          <w:color w:val="auto"/>
          <w:sz w:val="24"/>
          <w:highlight w:val="none"/>
          <w:lang w:val="en-US" w:eastAsia="zh-CN"/>
        </w:rPr>
        <w:t>物业管理费</w:t>
      </w:r>
      <w:r>
        <w:rPr>
          <w:rFonts w:hint="eastAsia" w:ascii="宋体" w:hAnsi="宋体" w:cs="Times New Roman"/>
          <w:color w:val="auto"/>
          <w:sz w:val="24"/>
          <w:highlight w:val="none"/>
          <w:lang w:val="en-US" w:eastAsia="zh-CN"/>
        </w:rPr>
        <w:t>9600</w:t>
      </w:r>
      <w:r>
        <w:rPr>
          <w:rFonts w:hint="eastAsia" w:ascii="宋体" w:hAnsi="宋体" w:eastAsia="宋体" w:cs="Times New Roman"/>
          <w:color w:val="auto"/>
          <w:sz w:val="24"/>
          <w:highlight w:val="none"/>
          <w:lang w:val="en-US" w:eastAsia="zh-CN"/>
        </w:rPr>
        <w:t>元。</w:t>
      </w:r>
    </w:p>
    <w:p w14:paraId="7109189E">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3.付款要求</w:t>
      </w:r>
    </w:p>
    <w:p w14:paraId="7853986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按实际发生的文印类别及数量按月据实结算，非本项目的服务内容费用不得在本项目结算，喷绘等宣传品的设计及制作费用一律不得从本项目结算，合同履行期限内每年结算费用不超过人民币 28万元。</w:t>
      </w:r>
    </w:p>
    <w:p w14:paraId="4141435D">
      <w:pPr>
        <w:spacing w:line="360" w:lineRule="auto"/>
        <w:rPr>
          <w:rFonts w:hint="eastAsia" w:ascii="宋体" w:hAnsi="宋体" w:eastAsia="宋体" w:cs="Times New Roman"/>
          <w:b/>
          <w:bCs/>
          <w:sz w:val="28"/>
          <w:szCs w:val="28"/>
          <w:lang w:val="en-US" w:eastAsia="zh-CN"/>
        </w:rPr>
      </w:pPr>
      <w:r>
        <w:rPr>
          <w:rFonts w:hint="eastAsia" w:ascii="宋体" w:hAnsi="宋体" w:eastAsia="宋体" w:cs="Times New Roman"/>
          <w:b/>
          <w:bCs/>
          <w:sz w:val="28"/>
          <w:szCs w:val="28"/>
          <w:lang w:val="en-US" w:eastAsia="zh-CN"/>
        </w:rPr>
        <w:t>三、服务期限与相关要求</w:t>
      </w:r>
    </w:p>
    <w:p w14:paraId="2514CB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（一）服务期限</w:t>
      </w:r>
    </w:p>
    <w:p w14:paraId="78B91896">
      <w:pPr>
        <w:spacing w:line="360" w:lineRule="auto"/>
        <w:ind w:firstLine="720" w:firstLineChars="3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服务期为三年</w:t>
      </w:r>
      <w:r>
        <w:rPr>
          <w:rFonts w:hint="eastAsia" w:ascii="宋体" w:hAnsi="宋体" w:cs="Times New Roman"/>
          <w:color w:val="auto"/>
          <w:sz w:val="24"/>
          <w:highlight w:val="none"/>
          <w:lang w:val="en-US" w:eastAsia="zh-CN"/>
        </w:rPr>
        <w:t>，合同一年一签</w:t>
      </w:r>
      <w:r>
        <w:rPr>
          <w:rFonts w:hint="eastAsia" w:ascii="宋体" w:hAnsi="宋体" w:eastAsia="宋体" w:cs="Times New Roman"/>
          <w:color w:val="auto"/>
          <w:sz w:val="24"/>
          <w:highlight w:val="none"/>
          <w:lang w:val="en-US" w:eastAsia="zh-CN"/>
        </w:rPr>
        <w:t>。</w:t>
      </w:r>
    </w:p>
    <w:p w14:paraId="7D2E1F0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（二）服务要求</w:t>
      </w:r>
    </w:p>
    <w:p w14:paraId="6867334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1.成交供应商自行承担完成文印业务所需的设备、材料、人员工资、水电费、保险、税费、场地改造等相关费用，所购设备成交供应商自行保管和维修。</w:t>
      </w:r>
    </w:p>
    <w:p w14:paraId="0125602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2.成交供应商应凭文印签单（签单内容不得有协议约定以外的服务项）与校方相关处室、系部按月做好验收、结算工作。</w:t>
      </w:r>
    </w:p>
    <w:p w14:paraId="0A2CA8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3.成交供应商必须遵纪守法，不得承印非法印刷品，经营过程中的一切安全责任由成交供应商负责。</w:t>
      </w:r>
    </w:p>
    <w:p w14:paraId="5F29D75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投标方须在校外拥有独立、固定、符合保密要求的印刷场所，所有试卷、机要文件等涉密印制业务，必须在校外该独立保密印刷场所内全程封闭完成。涉密试卷及其他涉密文件印刷期间，学校相关部门工作人员须全程现场监督。严禁通过微信、QQ、邮箱、云盘等任何互联网渠道传输涉密试卷及涉密信息。</w:t>
      </w:r>
    </w:p>
    <w:p w14:paraId="205F8DF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5.投标方需制定并张贴保密管理制度，投标时需提供相关材料和照片。</w:t>
      </w:r>
    </w:p>
    <w:p w14:paraId="3703EA7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6.文印室需配备涉密计算机、打印机、复印机等。</w:t>
      </w:r>
    </w:p>
    <w:p w14:paraId="7FB7D72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成交供应商服务期内单方面中止合同，在服务期间，因违反国家规定，导致停业、罚款等事故，由成交供应商单方面承担责任；服务期满后，如合同不能续签，成交供应商应在7个工作日内让出营业场所，否则，逾期按500元/天进行罚款。</w:t>
      </w:r>
    </w:p>
    <w:p w14:paraId="67336E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8.成交后不得将本项目进行转包或分包，一经发现，采购方有权终止合同，并追究其相关责任。</w:t>
      </w:r>
    </w:p>
    <w:p w14:paraId="0237D5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9.服务期间供应商需及时响应学校要求，及时完成文印材料及其他工作任务的交付。</w:t>
      </w:r>
    </w:p>
    <w:p w14:paraId="6479FF5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10.不得在文印场所从事任何与文印无关的广告业务。</w:t>
      </w:r>
    </w:p>
    <w:p w14:paraId="753697C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11.不得随意张贴、摆放任何与文印无关的广告牌、横幅等推广宣传物。</w:t>
      </w:r>
    </w:p>
    <w:p w14:paraId="3D3A08B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（三）学校的职责和权利</w:t>
      </w:r>
    </w:p>
    <w:p w14:paraId="4CB8F90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1.学校负责提供文印服务经营场所（配备安装独立电表），中标供应商因设备用电负荷超载，需重新布线，或服务经营场所需要装饰改造，费用与一切安全责任由中标方承担。</w:t>
      </w:r>
    </w:p>
    <w:p w14:paraId="286C70D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2.学校有权对成交供应商承印的质量进行监督，发现废品可拒收。</w:t>
      </w:r>
    </w:p>
    <w:p w14:paraId="78B8E26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3.服务费用原则上按月结算，成交供应商应及时办理报销手续。</w:t>
      </w:r>
    </w:p>
    <w:p w14:paraId="75D5E33E">
      <w:pPr>
        <w:spacing w:line="360" w:lineRule="auto"/>
        <w:ind w:firstLine="240" w:firstLineChars="100"/>
        <w:rPr>
          <w:rFonts w:hint="eastAsia" w:ascii="宋体" w:hAnsi="宋体" w:eastAsia="宋体" w:cs="Times New Roman"/>
          <w:color w:val="auto"/>
          <w:sz w:val="24"/>
          <w:highlight w:val="none"/>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Times New Roman"/>
          <w:color w:val="auto"/>
          <w:sz w:val="24"/>
          <w:highlight w:val="none"/>
          <w:lang w:val="en-US" w:eastAsia="zh-CN"/>
        </w:rPr>
        <w:t>4.服务期内，成交供应商应遵守学校常规管理和有关合同协议。</w:t>
      </w:r>
    </w:p>
    <w:p w14:paraId="4761C1CD">
      <w:pPr>
        <w:jc w:val="center"/>
        <w:rPr>
          <w:rFonts w:hint="eastAsia" w:ascii="Arial" w:hAnsi="Arial"/>
          <w:color w:val="auto"/>
          <w:kern w:val="2"/>
          <w:sz w:val="32"/>
          <w:szCs w:val="32"/>
          <w:highlight w:val="none"/>
          <w:lang w:val="en-US" w:eastAsia="zh-CN"/>
        </w:rPr>
      </w:pPr>
      <w:r>
        <w:rPr>
          <w:rFonts w:hint="eastAsia" w:asciiTheme="minorEastAsia" w:hAnsiTheme="minorEastAsia" w:eastAsiaTheme="minorEastAsia" w:cstheme="minorEastAsia"/>
          <w:b/>
          <w:bCs/>
          <w:color w:val="auto"/>
          <w:sz w:val="32"/>
          <w:szCs w:val="32"/>
          <w:lang w:val="en-US" w:eastAsia="zh-CN"/>
        </w:rPr>
        <w:t>产品明细清单</w:t>
      </w:r>
    </w:p>
    <w:tbl>
      <w:tblPr>
        <w:tblStyle w:val="40"/>
        <w:tblW w:w="11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7"/>
        <w:gridCol w:w="735"/>
        <w:gridCol w:w="1933"/>
        <w:gridCol w:w="735"/>
        <w:gridCol w:w="3307"/>
        <w:gridCol w:w="1953"/>
      </w:tblGrid>
      <w:tr w14:paraId="7900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467" w:type="dxa"/>
            <w:vAlign w:val="center"/>
          </w:tcPr>
          <w:p w14:paraId="6EBA83BB">
            <w:pPr>
              <w:widowControl/>
              <w:adjustRightInd w:val="0"/>
              <w:snapToGrid w:val="0"/>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类别</w:t>
            </w:r>
          </w:p>
        </w:tc>
        <w:tc>
          <w:tcPr>
            <w:tcW w:w="735" w:type="dxa"/>
            <w:vAlign w:val="center"/>
          </w:tcPr>
          <w:p w14:paraId="42426719">
            <w:pPr>
              <w:widowControl/>
              <w:adjustRightInd w:val="0"/>
              <w:snapToGrid w:val="0"/>
              <w:jc w:val="center"/>
              <w:rPr>
                <w:rFonts w:hint="eastAsia" w:ascii="宋体" w:hAnsi="宋体" w:cs="宋体"/>
                <w:b/>
                <w:bCs/>
                <w:color w:val="auto"/>
                <w:kern w:val="0"/>
                <w:sz w:val="24"/>
                <w:szCs w:val="24"/>
              </w:rPr>
            </w:pPr>
            <w:r>
              <w:rPr>
                <w:rFonts w:hint="eastAsia" w:ascii="宋体" w:hAnsi="宋体" w:cs="宋体"/>
                <w:b/>
                <w:bCs/>
                <w:color w:val="auto"/>
                <w:spacing w:val="-11"/>
                <w:kern w:val="0"/>
                <w:sz w:val="24"/>
                <w:szCs w:val="24"/>
              </w:rPr>
              <w:t>序号</w:t>
            </w:r>
          </w:p>
        </w:tc>
        <w:tc>
          <w:tcPr>
            <w:tcW w:w="1933" w:type="dxa"/>
            <w:vAlign w:val="center"/>
          </w:tcPr>
          <w:p w14:paraId="720EA494">
            <w:pPr>
              <w:widowControl/>
              <w:adjustRightInd w:val="0"/>
              <w:snapToGrid w:val="0"/>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名称规格及要求</w:t>
            </w:r>
          </w:p>
        </w:tc>
        <w:tc>
          <w:tcPr>
            <w:tcW w:w="735" w:type="dxa"/>
            <w:vAlign w:val="center"/>
          </w:tcPr>
          <w:p w14:paraId="3C515BA4">
            <w:pPr>
              <w:widowControl/>
              <w:adjustRightInd w:val="0"/>
              <w:snapToGrid w:val="0"/>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单位</w:t>
            </w:r>
          </w:p>
        </w:tc>
        <w:tc>
          <w:tcPr>
            <w:tcW w:w="3307" w:type="dxa"/>
            <w:vAlign w:val="center"/>
          </w:tcPr>
          <w:p w14:paraId="2B9225FC">
            <w:pPr>
              <w:widowControl/>
              <w:adjustRightInd w:val="0"/>
              <w:snapToGrid w:val="0"/>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材质等要求说明</w:t>
            </w:r>
          </w:p>
        </w:tc>
        <w:tc>
          <w:tcPr>
            <w:tcW w:w="1953" w:type="dxa"/>
            <w:vAlign w:val="center"/>
          </w:tcPr>
          <w:p w14:paraId="3C7E403F">
            <w:pPr>
              <w:widowControl/>
              <w:adjustRightInd w:val="0"/>
              <w:snapToGrid w:val="0"/>
              <w:jc w:val="center"/>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rPr>
              <w:t>单价</w:t>
            </w:r>
            <w:r>
              <w:rPr>
                <w:rFonts w:hint="eastAsia" w:ascii="宋体" w:hAnsi="宋体" w:cs="宋体"/>
                <w:b/>
                <w:bCs/>
                <w:color w:val="auto"/>
                <w:kern w:val="0"/>
                <w:sz w:val="24"/>
                <w:szCs w:val="24"/>
                <w:lang w:val="en-US" w:eastAsia="zh-CN"/>
              </w:rPr>
              <w:t>限价</w:t>
            </w:r>
          </w:p>
        </w:tc>
      </w:tr>
      <w:tr w14:paraId="5D3D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restart"/>
            <w:vAlign w:val="center"/>
          </w:tcPr>
          <w:p w14:paraId="560A7DF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复印</w:t>
            </w:r>
          </w:p>
          <w:p w14:paraId="7BE285ED">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（黑白印）</w:t>
            </w:r>
          </w:p>
        </w:tc>
        <w:tc>
          <w:tcPr>
            <w:tcW w:w="735" w:type="dxa"/>
            <w:vAlign w:val="center"/>
          </w:tcPr>
          <w:p w14:paraId="36651BB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933" w:type="dxa"/>
            <w:vAlign w:val="center"/>
          </w:tcPr>
          <w:p w14:paraId="311873F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A4单面</w:t>
            </w:r>
          </w:p>
        </w:tc>
        <w:tc>
          <w:tcPr>
            <w:tcW w:w="735" w:type="dxa"/>
            <w:vAlign w:val="center"/>
          </w:tcPr>
          <w:p w14:paraId="417A6FA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52F01E43">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953" w:type="dxa"/>
            <w:vAlign w:val="center"/>
          </w:tcPr>
          <w:p w14:paraId="25826D8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0.2</w:t>
            </w:r>
          </w:p>
        </w:tc>
      </w:tr>
      <w:tr w14:paraId="2722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3915F08E">
            <w:pPr>
              <w:widowControl/>
              <w:adjustRightInd w:val="0"/>
              <w:snapToGrid w:val="0"/>
              <w:jc w:val="center"/>
              <w:rPr>
                <w:rFonts w:hint="eastAsia" w:ascii="宋体" w:hAnsi="宋体" w:cs="宋体"/>
                <w:color w:val="auto"/>
                <w:kern w:val="0"/>
                <w:sz w:val="24"/>
                <w:szCs w:val="24"/>
              </w:rPr>
            </w:pPr>
          </w:p>
        </w:tc>
        <w:tc>
          <w:tcPr>
            <w:tcW w:w="735" w:type="dxa"/>
            <w:vAlign w:val="center"/>
          </w:tcPr>
          <w:p w14:paraId="728C39D5">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w:t>
            </w:r>
          </w:p>
        </w:tc>
        <w:tc>
          <w:tcPr>
            <w:tcW w:w="1933" w:type="dxa"/>
            <w:vAlign w:val="center"/>
          </w:tcPr>
          <w:p w14:paraId="6C6F1E04">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A4双面</w:t>
            </w:r>
          </w:p>
        </w:tc>
        <w:tc>
          <w:tcPr>
            <w:tcW w:w="735" w:type="dxa"/>
            <w:vAlign w:val="center"/>
          </w:tcPr>
          <w:p w14:paraId="145BDCD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050AEC5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953" w:type="dxa"/>
            <w:vAlign w:val="center"/>
          </w:tcPr>
          <w:p w14:paraId="61C1C6E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0.36</w:t>
            </w:r>
          </w:p>
        </w:tc>
      </w:tr>
      <w:tr w14:paraId="3107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34956AB2">
            <w:pPr>
              <w:widowControl/>
              <w:adjustRightInd w:val="0"/>
              <w:snapToGrid w:val="0"/>
              <w:jc w:val="center"/>
              <w:rPr>
                <w:rFonts w:hint="eastAsia" w:ascii="宋体" w:hAnsi="宋体" w:cs="宋体"/>
                <w:color w:val="auto"/>
                <w:kern w:val="0"/>
                <w:sz w:val="24"/>
                <w:szCs w:val="24"/>
              </w:rPr>
            </w:pPr>
          </w:p>
        </w:tc>
        <w:tc>
          <w:tcPr>
            <w:tcW w:w="735" w:type="dxa"/>
            <w:vAlign w:val="center"/>
          </w:tcPr>
          <w:p w14:paraId="2735469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w:t>
            </w:r>
          </w:p>
        </w:tc>
        <w:tc>
          <w:tcPr>
            <w:tcW w:w="1933" w:type="dxa"/>
            <w:vAlign w:val="center"/>
          </w:tcPr>
          <w:p w14:paraId="154C5D7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16K单面</w:t>
            </w:r>
          </w:p>
        </w:tc>
        <w:tc>
          <w:tcPr>
            <w:tcW w:w="735" w:type="dxa"/>
            <w:vAlign w:val="center"/>
          </w:tcPr>
          <w:p w14:paraId="1C64C67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2FE5983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953" w:type="dxa"/>
            <w:vAlign w:val="center"/>
          </w:tcPr>
          <w:p w14:paraId="2E0300C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0.15</w:t>
            </w:r>
          </w:p>
        </w:tc>
      </w:tr>
      <w:tr w14:paraId="42DC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4D9E0918">
            <w:pPr>
              <w:widowControl/>
              <w:adjustRightInd w:val="0"/>
              <w:snapToGrid w:val="0"/>
              <w:jc w:val="center"/>
              <w:rPr>
                <w:rFonts w:hint="eastAsia" w:ascii="宋体" w:hAnsi="宋体" w:cs="宋体"/>
                <w:color w:val="auto"/>
                <w:kern w:val="0"/>
                <w:sz w:val="24"/>
                <w:szCs w:val="24"/>
              </w:rPr>
            </w:pPr>
          </w:p>
        </w:tc>
        <w:tc>
          <w:tcPr>
            <w:tcW w:w="735" w:type="dxa"/>
            <w:vAlign w:val="center"/>
          </w:tcPr>
          <w:p w14:paraId="140EE781">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4</w:t>
            </w:r>
          </w:p>
        </w:tc>
        <w:tc>
          <w:tcPr>
            <w:tcW w:w="1933" w:type="dxa"/>
            <w:vAlign w:val="center"/>
          </w:tcPr>
          <w:p w14:paraId="5CA42801">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16K双面</w:t>
            </w:r>
          </w:p>
        </w:tc>
        <w:tc>
          <w:tcPr>
            <w:tcW w:w="735" w:type="dxa"/>
            <w:vAlign w:val="center"/>
          </w:tcPr>
          <w:p w14:paraId="40DA387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1482F1D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953" w:type="dxa"/>
            <w:vAlign w:val="center"/>
          </w:tcPr>
          <w:p w14:paraId="5C0561C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0.3</w:t>
            </w:r>
          </w:p>
        </w:tc>
      </w:tr>
      <w:tr w14:paraId="39B3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737A43D0">
            <w:pPr>
              <w:widowControl/>
              <w:adjustRightInd w:val="0"/>
              <w:snapToGrid w:val="0"/>
              <w:jc w:val="center"/>
              <w:rPr>
                <w:rFonts w:hint="eastAsia" w:ascii="宋体" w:hAnsi="宋体" w:cs="宋体"/>
                <w:color w:val="auto"/>
                <w:kern w:val="0"/>
                <w:sz w:val="24"/>
                <w:szCs w:val="24"/>
              </w:rPr>
            </w:pPr>
          </w:p>
        </w:tc>
        <w:tc>
          <w:tcPr>
            <w:tcW w:w="735" w:type="dxa"/>
            <w:vAlign w:val="center"/>
          </w:tcPr>
          <w:p w14:paraId="1A0DD04D">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5</w:t>
            </w:r>
          </w:p>
        </w:tc>
        <w:tc>
          <w:tcPr>
            <w:tcW w:w="1933" w:type="dxa"/>
            <w:vAlign w:val="center"/>
          </w:tcPr>
          <w:p w14:paraId="5061A2A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A3单面</w:t>
            </w:r>
          </w:p>
        </w:tc>
        <w:tc>
          <w:tcPr>
            <w:tcW w:w="735" w:type="dxa"/>
            <w:vAlign w:val="center"/>
          </w:tcPr>
          <w:p w14:paraId="02861B7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476EFE9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953" w:type="dxa"/>
            <w:vAlign w:val="center"/>
          </w:tcPr>
          <w:p w14:paraId="16479B9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0.4</w:t>
            </w:r>
          </w:p>
        </w:tc>
      </w:tr>
      <w:tr w14:paraId="5E66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10F53E47">
            <w:pPr>
              <w:widowControl/>
              <w:adjustRightInd w:val="0"/>
              <w:snapToGrid w:val="0"/>
              <w:jc w:val="center"/>
              <w:rPr>
                <w:rFonts w:hint="eastAsia" w:ascii="宋体" w:hAnsi="宋体" w:cs="宋体"/>
                <w:color w:val="auto"/>
                <w:kern w:val="0"/>
                <w:sz w:val="24"/>
                <w:szCs w:val="24"/>
              </w:rPr>
            </w:pPr>
          </w:p>
        </w:tc>
        <w:tc>
          <w:tcPr>
            <w:tcW w:w="735" w:type="dxa"/>
            <w:vAlign w:val="center"/>
          </w:tcPr>
          <w:p w14:paraId="66638802">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6</w:t>
            </w:r>
          </w:p>
        </w:tc>
        <w:tc>
          <w:tcPr>
            <w:tcW w:w="1933" w:type="dxa"/>
            <w:vAlign w:val="center"/>
          </w:tcPr>
          <w:p w14:paraId="1BFDB33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A3双面</w:t>
            </w:r>
          </w:p>
        </w:tc>
        <w:tc>
          <w:tcPr>
            <w:tcW w:w="735" w:type="dxa"/>
            <w:vAlign w:val="center"/>
          </w:tcPr>
          <w:p w14:paraId="10AF430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412A0BE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953" w:type="dxa"/>
            <w:vAlign w:val="center"/>
          </w:tcPr>
          <w:p w14:paraId="40940D3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0.75</w:t>
            </w:r>
          </w:p>
        </w:tc>
      </w:tr>
      <w:tr w14:paraId="47AE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3F84121A">
            <w:pPr>
              <w:widowControl/>
              <w:adjustRightInd w:val="0"/>
              <w:snapToGrid w:val="0"/>
              <w:jc w:val="center"/>
              <w:rPr>
                <w:rFonts w:hint="eastAsia" w:ascii="宋体" w:hAnsi="宋体" w:cs="宋体"/>
                <w:color w:val="auto"/>
                <w:kern w:val="0"/>
                <w:sz w:val="24"/>
                <w:szCs w:val="24"/>
              </w:rPr>
            </w:pPr>
          </w:p>
        </w:tc>
        <w:tc>
          <w:tcPr>
            <w:tcW w:w="735" w:type="dxa"/>
            <w:vAlign w:val="center"/>
          </w:tcPr>
          <w:p w14:paraId="527F6F0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7</w:t>
            </w:r>
          </w:p>
        </w:tc>
        <w:tc>
          <w:tcPr>
            <w:tcW w:w="1933" w:type="dxa"/>
            <w:vAlign w:val="center"/>
          </w:tcPr>
          <w:p w14:paraId="6E9406F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8K单面</w:t>
            </w:r>
          </w:p>
        </w:tc>
        <w:tc>
          <w:tcPr>
            <w:tcW w:w="735" w:type="dxa"/>
            <w:vAlign w:val="center"/>
          </w:tcPr>
          <w:p w14:paraId="48986CD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1AC22E5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953" w:type="dxa"/>
            <w:vAlign w:val="center"/>
          </w:tcPr>
          <w:p w14:paraId="479B5B7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0.3</w:t>
            </w:r>
          </w:p>
        </w:tc>
      </w:tr>
      <w:tr w14:paraId="7B5F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038BE2F7">
            <w:pPr>
              <w:widowControl/>
              <w:adjustRightInd w:val="0"/>
              <w:snapToGrid w:val="0"/>
              <w:jc w:val="center"/>
              <w:rPr>
                <w:rFonts w:hint="eastAsia" w:ascii="宋体" w:hAnsi="宋体" w:cs="宋体"/>
                <w:color w:val="auto"/>
                <w:kern w:val="0"/>
                <w:sz w:val="24"/>
                <w:szCs w:val="24"/>
              </w:rPr>
            </w:pPr>
          </w:p>
        </w:tc>
        <w:tc>
          <w:tcPr>
            <w:tcW w:w="735" w:type="dxa"/>
            <w:vAlign w:val="center"/>
          </w:tcPr>
          <w:p w14:paraId="160BC4D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w:t>
            </w:r>
          </w:p>
        </w:tc>
        <w:tc>
          <w:tcPr>
            <w:tcW w:w="1933" w:type="dxa"/>
            <w:vAlign w:val="center"/>
          </w:tcPr>
          <w:p w14:paraId="7F19523B">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8K双面</w:t>
            </w:r>
          </w:p>
        </w:tc>
        <w:tc>
          <w:tcPr>
            <w:tcW w:w="735" w:type="dxa"/>
            <w:vAlign w:val="center"/>
          </w:tcPr>
          <w:p w14:paraId="19C9D7B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2D6F6B4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953" w:type="dxa"/>
            <w:vAlign w:val="center"/>
          </w:tcPr>
          <w:p w14:paraId="12D8D52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0.55</w:t>
            </w:r>
          </w:p>
        </w:tc>
      </w:tr>
      <w:tr w14:paraId="14C0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restart"/>
            <w:vAlign w:val="center"/>
          </w:tcPr>
          <w:p w14:paraId="6864B8CB">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打印</w:t>
            </w:r>
          </w:p>
          <w:p w14:paraId="6571404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（黑白印）</w:t>
            </w:r>
          </w:p>
        </w:tc>
        <w:tc>
          <w:tcPr>
            <w:tcW w:w="735" w:type="dxa"/>
            <w:vAlign w:val="center"/>
          </w:tcPr>
          <w:p w14:paraId="48D0688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9</w:t>
            </w:r>
          </w:p>
        </w:tc>
        <w:tc>
          <w:tcPr>
            <w:tcW w:w="1933" w:type="dxa"/>
            <w:vAlign w:val="center"/>
          </w:tcPr>
          <w:p w14:paraId="6AF8983C">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A4单面</w:t>
            </w:r>
          </w:p>
        </w:tc>
        <w:tc>
          <w:tcPr>
            <w:tcW w:w="735" w:type="dxa"/>
            <w:vAlign w:val="center"/>
          </w:tcPr>
          <w:p w14:paraId="173D40E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4281955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753076B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0.3</w:t>
            </w:r>
          </w:p>
        </w:tc>
      </w:tr>
      <w:tr w14:paraId="4A02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31E3B392">
            <w:pPr>
              <w:widowControl/>
              <w:adjustRightInd w:val="0"/>
              <w:snapToGrid w:val="0"/>
              <w:jc w:val="center"/>
              <w:rPr>
                <w:rFonts w:hint="eastAsia" w:ascii="宋体" w:hAnsi="宋体" w:cs="宋体"/>
                <w:color w:val="auto"/>
                <w:kern w:val="0"/>
                <w:sz w:val="24"/>
                <w:szCs w:val="24"/>
              </w:rPr>
            </w:pPr>
          </w:p>
        </w:tc>
        <w:tc>
          <w:tcPr>
            <w:tcW w:w="735" w:type="dxa"/>
            <w:vAlign w:val="center"/>
          </w:tcPr>
          <w:p w14:paraId="4535ED6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10</w:t>
            </w:r>
          </w:p>
        </w:tc>
        <w:tc>
          <w:tcPr>
            <w:tcW w:w="1933" w:type="dxa"/>
            <w:vAlign w:val="center"/>
          </w:tcPr>
          <w:p w14:paraId="04EE74B6">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A4双面</w:t>
            </w:r>
          </w:p>
        </w:tc>
        <w:tc>
          <w:tcPr>
            <w:tcW w:w="735" w:type="dxa"/>
            <w:vAlign w:val="center"/>
          </w:tcPr>
          <w:p w14:paraId="32E5F92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36667953">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58E7D4D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0.6</w:t>
            </w:r>
          </w:p>
        </w:tc>
      </w:tr>
      <w:tr w14:paraId="1A1F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64FE29F8">
            <w:pPr>
              <w:widowControl/>
              <w:adjustRightInd w:val="0"/>
              <w:snapToGrid w:val="0"/>
              <w:jc w:val="center"/>
              <w:rPr>
                <w:rFonts w:hint="eastAsia" w:ascii="宋体" w:hAnsi="宋体" w:cs="宋体"/>
                <w:color w:val="auto"/>
                <w:kern w:val="0"/>
                <w:sz w:val="24"/>
                <w:szCs w:val="24"/>
              </w:rPr>
            </w:pPr>
          </w:p>
        </w:tc>
        <w:tc>
          <w:tcPr>
            <w:tcW w:w="735" w:type="dxa"/>
            <w:vAlign w:val="center"/>
          </w:tcPr>
          <w:p w14:paraId="04FF5D1D">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11</w:t>
            </w:r>
          </w:p>
        </w:tc>
        <w:tc>
          <w:tcPr>
            <w:tcW w:w="1933" w:type="dxa"/>
            <w:vAlign w:val="center"/>
          </w:tcPr>
          <w:p w14:paraId="68BC0465">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16K单面</w:t>
            </w:r>
          </w:p>
        </w:tc>
        <w:tc>
          <w:tcPr>
            <w:tcW w:w="735" w:type="dxa"/>
            <w:vAlign w:val="center"/>
          </w:tcPr>
          <w:p w14:paraId="27D5B6F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03D86F1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220E95C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0.25</w:t>
            </w:r>
          </w:p>
        </w:tc>
      </w:tr>
      <w:tr w14:paraId="65B2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4C529688">
            <w:pPr>
              <w:widowControl/>
              <w:adjustRightInd w:val="0"/>
              <w:snapToGrid w:val="0"/>
              <w:jc w:val="center"/>
              <w:rPr>
                <w:rFonts w:hint="eastAsia" w:ascii="宋体" w:hAnsi="宋体" w:cs="宋体"/>
                <w:color w:val="auto"/>
                <w:kern w:val="0"/>
                <w:sz w:val="24"/>
                <w:szCs w:val="24"/>
              </w:rPr>
            </w:pPr>
          </w:p>
        </w:tc>
        <w:tc>
          <w:tcPr>
            <w:tcW w:w="735" w:type="dxa"/>
            <w:vAlign w:val="center"/>
          </w:tcPr>
          <w:p w14:paraId="51F132F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12</w:t>
            </w:r>
          </w:p>
        </w:tc>
        <w:tc>
          <w:tcPr>
            <w:tcW w:w="1933" w:type="dxa"/>
            <w:vAlign w:val="center"/>
          </w:tcPr>
          <w:p w14:paraId="594E7731">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16K双面</w:t>
            </w:r>
          </w:p>
        </w:tc>
        <w:tc>
          <w:tcPr>
            <w:tcW w:w="735" w:type="dxa"/>
            <w:vAlign w:val="center"/>
          </w:tcPr>
          <w:p w14:paraId="1CC3925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500A355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190480A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0.5</w:t>
            </w:r>
          </w:p>
        </w:tc>
      </w:tr>
      <w:tr w14:paraId="6DC4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776A8932">
            <w:pPr>
              <w:widowControl/>
              <w:adjustRightInd w:val="0"/>
              <w:snapToGrid w:val="0"/>
              <w:jc w:val="center"/>
              <w:rPr>
                <w:rFonts w:hint="eastAsia" w:ascii="宋体" w:hAnsi="宋体" w:cs="宋体"/>
                <w:color w:val="auto"/>
                <w:kern w:val="0"/>
                <w:sz w:val="24"/>
                <w:szCs w:val="24"/>
              </w:rPr>
            </w:pPr>
          </w:p>
        </w:tc>
        <w:tc>
          <w:tcPr>
            <w:tcW w:w="735" w:type="dxa"/>
            <w:vAlign w:val="center"/>
          </w:tcPr>
          <w:p w14:paraId="26A175E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13</w:t>
            </w:r>
          </w:p>
        </w:tc>
        <w:tc>
          <w:tcPr>
            <w:tcW w:w="1933" w:type="dxa"/>
            <w:vAlign w:val="center"/>
          </w:tcPr>
          <w:p w14:paraId="6D3276F4">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A3单面</w:t>
            </w:r>
          </w:p>
        </w:tc>
        <w:tc>
          <w:tcPr>
            <w:tcW w:w="735" w:type="dxa"/>
            <w:vAlign w:val="center"/>
          </w:tcPr>
          <w:p w14:paraId="69B0C56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47B19F5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65A4BCA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0.5</w:t>
            </w:r>
          </w:p>
        </w:tc>
      </w:tr>
      <w:tr w14:paraId="2012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77A767FC">
            <w:pPr>
              <w:widowControl/>
              <w:adjustRightInd w:val="0"/>
              <w:snapToGrid w:val="0"/>
              <w:jc w:val="center"/>
              <w:rPr>
                <w:rFonts w:hint="eastAsia" w:ascii="宋体" w:hAnsi="宋体" w:cs="宋体"/>
                <w:color w:val="auto"/>
                <w:kern w:val="0"/>
                <w:sz w:val="24"/>
                <w:szCs w:val="24"/>
              </w:rPr>
            </w:pPr>
          </w:p>
        </w:tc>
        <w:tc>
          <w:tcPr>
            <w:tcW w:w="735" w:type="dxa"/>
            <w:vAlign w:val="center"/>
          </w:tcPr>
          <w:p w14:paraId="3A7308A6">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14</w:t>
            </w:r>
          </w:p>
        </w:tc>
        <w:tc>
          <w:tcPr>
            <w:tcW w:w="1933" w:type="dxa"/>
            <w:vAlign w:val="center"/>
          </w:tcPr>
          <w:p w14:paraId="6017E92E">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A3双面</w:t>
            </w:r>
          </w:p>
        </w:tc>
        <w:tc>
          <w:tcPr>
            <w:tcW w:w="735" w:type="dxa"/>
            <w:vAlign w:val="center"/>
          </w:tcPr>
          <w:p w14:paraId="5FFF315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1AAFE4A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61A65DF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1</w:t>
            </w:r>
          </w:p>
        </w:tc>
      </w:tr>
      <w:tr w14:paraId="3D8C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67E3CB9F">
            <w:pPr>
              <w:widowControl/>
              <w:adjustRightInd w:val="0"/>
              <w:snapToGrid w:val="0"/>
              <w:jc w:val="center"/>
              <w:rPr>
                <w:rFonts w:hint="eastAsia" w:ascii="宋体" w:hAnsi="宋体" w:cs="宋体"/>
                <w:color w:val="auto"/>
                <w:kern w:val="0"/>
                <w:sz w:val="24"/>
                <w:szCs w:val="24"/>
              </w:rPr>
            </w:pPr>
          </w:p>
        </w:tc>
        <w:tc>
          <w:tcPr>
            <w:tcW w:w="735" w:type="dxa"/>
            <w:vAlign w:val="center"/>
          </w:tcPr>
          <w:p w14:paraId="73E5C736">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15</w:t>
            </w:r>
          </w:p>
        </w:tc>
        <w:tc>
          <w:tcPr>
            <w:tcW w:w="1933" w:type="dxa"/>
            <w:vAlign w:val="center"/>
          </w:tcPr>
          <w:p w14:paraId="2022BBAC">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8K单面</w:t>
            </w:r>
          </w:p>
        </w:tc>
        <w:tc>
          <w:tcPr>
            <w:tcW w:w="735" w:type="dxa"/>
            <w:vAlign w:val="center"/>
          </w:tcPr>
          <w:p w14:paraId="78DCC71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633B2FF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6ED1A4F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0.45</w:t>
            </w:r>
          </w:p>
        </w:tc>
      </w:tr>
      <w:tr w14:paraId="2B54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101A86F0">
            <w:pPr>
              <w:widowControl/>
              <w:adjustRightInd w:val="0"/>
              <w:snapToGrid w:val="0"/>
              <w:jc w:val="center"/>
              <w:rPr>
                <w:rFonts w:hint="eastAsia" w:ascii="宋体" w:hAnsi="宋体" w:cs="宋体"/>
                <w:color w:val="auto"/>
                <w:kern w:val="0"/>
                <w:sz w:val="24"/>
                <w:szCs w:val="24"/>
              </w:rPr>
            </w:pPr>
          </w:p>
        </w:tc>
        <w:tc>
          <w:tcPr>
            <w:tcW w:w="735" w:type="dxa"/>
            <w:vAlign w:val="center"/>
          </w:tcPr>
          <w:p w14:paraId="3320C5FB">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w:t>
            </w:r>
          </w:p>
        </w:tc>
        <w:tc>
          <w:tcPr>
            <w:tcW w:w="1933" w:type="dxa"/>
            <w:vAlign w:val="center"/>
          </w:tcPr>
          <w:p w14:paraId="2D0D1AC3">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8K双面</w:t>
            </w:r>
          </w:p>
        </w:tc>
        <w:tc>
          <w:tcPr>
            <w:tcW w:w="735" w:type="dxa"/>
            <w:vAlign w:val="center"/>
          </w:tcPr>
          <w:p w14:paraId="28A0AC5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05BFA6F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7515760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0.9</w:t>
            </w:r>
          </w:p>
        </w:tc>
      </w:tr>
      <w:tr w14:paraId="0D97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restart"/>
            <w:vAlign w:val="center"/>
          </w:tcPr>
          <w:p w14:paraId="6C04747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速印</w:t>
            </w:r>
          </w:p>
          <w:p w14:paraId="1DB10722">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（黑白印）</w:t>
            </w:r>
          </w:p>
        </w:tc>
        <w:tc>
          <w:tcPr>
            <w:tcW w:w="735" w:type="dxa"/>
            <w:vAlign w:val="center"/>
          </w:tcPr>
          <w:p w14:paraId="256B671D">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17</w:t>
            </w:r>
          </w:p>
        </w:tc>
        <w:tc>
          <w:tcPr>
            <w:tcW w:w="1933" w:type="dxa"/>
            <w:vAlign w:val="center"/>
          </w:tcPr>
          <w:p w14:paraId="16299A51">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A4单面</w:t>
            </w:r>
          </w:p>
        </w:tc>
        <w:tc>
          <w:tcPr>
            <w:tcW w:w="735" w:type="dxa"/>
            <w:vAlign w:val="center"/>
          </w:tcPr>
          <w:p w14:paraId="25D1B7F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0DB96A7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953" w:type="dxa"/>
            <w:vAlign w:val="center"/>
          </w:tcPr>
          <w:p w14:paraId="044D2C2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0.1</w:t>
            </w:r>
          </w:p>
        </w:tc>
      </w:tr>
      <w:tr w14:paraId="5E11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2911A065">
            <w:pPr>
              <w:widowControl/>
              <w:adjustRightInd w:val="0"/>
              <w:snapToGrid w:val="0"/>
              <w:jc w:val="center"/>
              <w:rPr>
                <w:rFonts w:hint="eastAsia" w:ascii="宋体" w:hAnsi="宋体" w:cs="宋体"/>
                <w:color w:val="auto"/>
                <w:kern w:val="0"/>
                <w:sz w:val="24"/>
                <w:szCs w:val="24"/>
              </w:rPr>
            </w:pPr>
          </w:p>
        </w:tc>
        <w:tc>
          <w:tcPr>
            <w:tcW w:w="735" w:type="dxa"/>
            <w:vAlign w:val="center"/>
          </w:tcPr>
          <w:p w14:paraId="7E85D25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18</w:t>
            </w:r>
          </w:p>
        </w:tc>
        <w:tc>
          <w:tcPr>
            <w:tcW w:w="1933" w:type="dxa"/>
            <w:vAlign w:val="center"/>
          </w:tcPr>
          <w:p w14:paraId="2CFD31FC">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A4双面</w:t>
            </w:r>
          </w:p>
        </w:tc>
        <w:tc>
          <w:tcPr>
            <w:tcW w:w="735" w:type="dxa"/>
            <w:vAlign w:val="center"/>
          </w:tcPr>
          <w:p w14:paraId="18C050B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70D5F84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953" w:type="dxa"/>
            <w:vAlign w:val="center"/>
          </w:tcPr>
          <w:p w14:paraId="0C7AD3E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0.15</w:t>
            </w:r>
          </w:p>
        </w:tc>
      </w:tr>
      <w:tr w14:paraId="17AE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438CA796">
            <w:pPr>
              <w:widowControl/>
              <w:adjustRightInd w:val="0"/>
              <w:snapToGrid w:val="0"/>
              <w:jc w:val="center"/>
              <w:rPr>
                <w:rFonts w:hint="eastAsia" w:ascii="宋体" w:hAnsi="宋体" w:cs="宋体"/>
                <w:color w:val="auto"/>
                <w:kern w:val="0"/>
                <w:sz w:val="24"/>
                <w:szCs w:val="24"/>
              </w:rPr>
            </w:pPr>
          </w:p>
        </w:tc>
        <w:tc>
          <w:tcPr>
            <w:tcW w:w="735" w:type="dxa"/>
            <w:vAlign w:val="center"/>
          </w:tcPr>
          <w:p w14:paraId="11D95C4F">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19</w:t>
            </w:r>
          </w:p>
        </w:tc>
        <w:tc>
          <w:tcPr>
            <w:tcW w:w="1933" w:type="dxa"/>
            <w:vAlign w:val="center"/>
          </w:tcPr>
          <w:p w14:paraId="7C532F7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16K单面</w:t>
            </w:r>
          </w:p>
        </w:tc>
        <w:tc>
          <w:tcPr>
            <w:tcW w:w="735" w:type="dxa"/>
            <w:vAlign w:val="center"/>
          </w:tcPr>
          <w:p w14:paraId="019012F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78AB71A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953" w:type="dxa"/>
            <w:vAlign w:val="center"/>
          </w:tcPr>
          <w:p w14:paraId="49A34F5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0.08</w:t>
            </w:r>
          </w:p>
        </w:tc>
      </w:tr>
      <w:tr w14:paraId="1DB7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0C7067C3">
            <w:pPr>
              <w:widowControl/>
              <w:adjustRightInd w:val="0"/>
              <w:snapToGrid w:val="0"/>
              <w:jc w:val="center"/>
              <w:rPr>
                <w:rFonts w:hint="eastAsia" w:ascii="宋体" w:hAnsi="宋体" w:cs="宋体"/>
                <w:color w:val="auto"/>
                <w:kern w:val="0"/>
                <w:sz w:val="24"/>
                <w:szCs w:val="24"/>
              </w:rPr>
            </w:pPr>
          </w:p>
        </w:tc>
        <w:tc>
          <w:tcPr>
            <w:tcW w:w="735" w:type="dxa"/>
            <w:vAlign w:val="center"/>
          </w:tcPr>
          <w:p w14:paraId="3AAFACAB">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20</w:t>
            </w:r>
          </w:p>
        </w:tc>
        <w:tc>
          <w:tcPr>
            <w:tcW w:w="1933" w:type="dxa"/>
            <w:vAlign w:val="center"/>
          </w:tcPr>
          <w:p w14:paraId="1290B45F">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16K双面</w:t>
            </w:r>
          </w:p>
        </w:tc>
        <w:tc>
          <w:tcPr>
            <w:tcW w:w="735" w:type="dxa"/>
            <w:vAlign w:val="center"/>
          </w:tcPr>
          <w:p w14:paraId="6B767FD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5CBF726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953" w:type="dxa"/>
            <w:vAlign w:val="center"/>
          </w:tcPr>
          <w:p w14:paraId="4929654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0.12</w:t>
            </w:r>
          </w:p>
        </w:tc>
      </w:tr>
      <w:tr w14:paraId="631C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2DD993D4">
            <w:pPr>
              <w:widowControl/>
              <w:adjustRightInd w:val="0"/>
              <w:snapToGrid w:val="0"/>
              <w:jc w:val="center"/>
              <w:rPr>
                <w:rFonts w:hint="eastAsia" w:ascii="宋体" w:hAnsi="宋体" w:cs="宋体"/>
                <w:color w:val="auto"/>
                <w:kern w:val="0"/>
                <w:sz w:val="24"/>
                <w:szCs w:val="24"/>
              </w:rPr>
            </w:pPr>
          </w:p>
        </w:tc>
        <w:tc>
          <w:tcPr>
            <w:tcW w:w="735" w:type="dxa"/>
            <w:vAlign w:val="center"/>
          </w:tcPr>
          <w:p w14:paraId="75B08993">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21</w:t>
            </w:r>
          </w:p>
        </w:tc>
        <w:tc>
          <w:tcPr>
            <w:tcW w:w="1933" w:type="dxa"/>
            <w:vAlign w:val="center"/>
          </w:tcPr>
          <w:p w14:paraId="6CFBEF83">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A3单面</w:t>
            </w:r>
          </w:p>
        </w:tc>
        <w:tc>
          <w:tcPr>
            <w:tcW w:w="735" w:type="dxa"/>
            <w:vAlign w:val="center"/>
          </w:tcPr>
          <w:p w14:paraId="3114DC4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697136F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953" w:type="dxa"/>
            <w:vAlign w:val="center"/>
          </w:tcPr>
          <w:p w14:paraId="34FE4D8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0.15</w:t>
            </w:r>
          </w:p>
        </w:tc>
      </w:tr>
      <w:tr w14:paraId="5412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035E8B2E">
            <w:pPr>
              <w:widowControl/>
              <w:adjustRightInd w:val="0"/>
              <w:snapToGrid w:val="0"/>
              <w:jc w:val="center"/>
              <w:rPr>
                <w:rFonts w:hint="eastAsia" w:ascii="宋体" w:hAnsi="宋体" w:cs="宋体"/>
                <w:color w:val="auto"/>
                <w:kern w:val="0"/>
                <w:sz w:val="24"/>
                <w:szCs w:val="24"/>
              </w:rPr>
            </w:pPr>
          </w:p>
        </w:tc>
        <w:tc>
          <w:tcPr>
            <w:tcW w:w="735" w:type="dxa"/>
            <w:vAlign w:val="center"/>
          </w:tcPr>
          <w:p w14:paraId="0EF891C6">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22</w:t>
            </w:r>
          </w:p>
        </w:tc>
        <w:tc>
          <w:tcPr>
            <w:tcW w:w="1933" w:type="dxa"/>
            <w:vAlign w:val="center"/>
          </w:tcPr>
          <w:p w14:paraId="046FAEC5">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A3双面</w:t>
            </w:r>
          </w:p>
        </w:tc>
        <w:tc>
          <w:tcPr>
            <w:tcW w:w="735" w:type="dxa"/>
            <w:vAlign w:val="center"/>
          </w:tcPr>
          <w:p w14:paraId="7909D89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5E0B622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953" w:type="dxa"/>
            <w:vAlign w:val="center"/>
          </w:tcPr>
          <w:p w14:paraId="0346FD6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0.25</w:t>
            </w:r>
          </w:p>
        </w:tc>
      </w:tr>
      <w:tr w14:paraId="368D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22664BA3">
            <w:pPr>
              <w:widowControl/>
              <w:adjustRightInd w:val="0"/>
              <w:snapToGrid w:val="0"/>
              <w:jc w:val="center"/>
              <w:rPr>
                <w:rFonts w:hint="eastAsia" w:ascii="宋体" w:hAnsi="宋体" w:cs="宋体"/>
                <w:color w:val="auto"/>
                <w:kern w:val="0"/>
                <w:sz w:val="24"/>
                <w:szCs w:val="24"/>
              </w:rPr>
            </w:pPr>
          </w:p>
        </w:tc>
        <w:tc>
          <w:tcPr>
            <w:tcW w:w="735" w:type="dxa"/>
            <w:vAlign w:val="center"/>
          </w:tcPr>
          <w:p w14:paraId="37059AFC">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23</w:t>
            </w:r>
          </w:p>
        </w:tc>
        <w:tc>
          <w:tcPr>
            <w:tcW w:w="1933" w:type="dxa"/>
            <w:vAlign w:val="center"/>
          </w:tcPr>
          <w:p w14:paraId="57615205">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8K单面</w:t>
            </w:r>
          </w:p>
        </w:tc>
        <w:tc>
          <w:tcPr>
            <w:tcW w:w="735" w:type="dxa"/>
            <w:vAlign w:val="center"/>
          </w:tcPr>
          <w:p w14:paraId="5876EB8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236FF1E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953" w:type="dxa"/>
            <w:vAlign w:val="center"/>
          </w:tcPr>
          <w:p w14:paraId="790E95C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0.14</w:t>
            </w:r>
          </w:p>
        </w:tc>
      </w:tr>
      <w:tr w14:paraId="7DAF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64B5F7E2">
            <w:pPr>
              <w:widowControl/>
              <w:adjustRightInd w:val="0"/>
              <w:snapToGrid w:val="0"/>
              <w:jc w:val="center"/>
              <w:rPr>
                <w:rFonts w:hint="eastAsia" w:ascii="宋体" w:hAnsi="宋体" w:cs="宋体"/>
                <w:color w:val="auto"/>
                <w:kern w:val="0"/>
                <w:sz w:val="24"/>
                <w:szCs w:val="24"/>
              </w:rPr>
            </w:pPr>
          </w:p>
        </w:tc>
        <w:tc>
          <w:tcPr>
            <w:tcW w:w="735" w:type="dxa"/>
            <w:vAlign w:val="center"/>
          </w:tcPr>
          <w:p w14:paraId="1B3EA22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24</w:t>
            </w:r>
          </w:p>
        </w:tc>
        <w:tc>
          <w:tcPr>
            <w:tcW w:w="1933" w:type="dxa"/>
            <w:vAlign w:val="center"/>
          </w:tcPr>
          <w:p w14:paraId="6B007C6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8K双面</w:t>
            </w:r>
          </w:p>
        </w:tc>
        <w:tc>
          <w:tcPr>
            <w:tcW w:w="735" w:type="dxa"/>
            <w:vAlign w:val="center"/>
          </w:tcPr>
          <w:p w14:paraId="60235DD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498711C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953" w:type="dxa"/>
            <w:vAlign w:val="center"/>
          </w:tcPr>
          <w:p w14:paraId="4D7B351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0.23</w:t>
            </w:r>
          </w:p>
        </w:tc>
      </w:tr>
      <w:tr w14:paraId="4A26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restart"/>
            <w:vAlign w:val="center"/>
          </w:tcPr>
          <w:p w14:paraId="1B2F49D3">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彩色打印</w:t>
            </w:r>
          </w:p>
        </w:tc>
        <w:tc>
          <w:tcPr>
            <w:tcW w:w="735" w:type="dxa"/>
            <w:vAlign w:val="center"/>
          </w:tcPr>
          <w:p w14:paraId="51778746">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25</w:t>
            </w:r>
          </w:p>
        </w:tc>
        <w:tc>
          <w:tcPr>
            <w:tcW w:w="1933" w:type="dxa"/>
            <w:vAlign w:val="center"/>
          </w:tcPr>
          <w:p w14:paraId="122AA97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A4单面</w:t>
            </w:r>
          </w:p>
        </w:tc>
        <w:tc>
          <w:tcPr>
            <w:tcW w:w="735" w:type="dxa"/>
            <w:vAlign w:val="center"/>
          </w:tcPr>
          <w:p w14:paraId="23D654D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03EFC35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13E3BA6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2</w:t>
            </w:r>
          </w:p>
        </w:tc>
      </w:tr>
      <w:tr w14:paraId="55C7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7B883651">
            <w:pPr>
              <w:widowControl/>
              <w:adjustRightInd w:val="0"/>
              <w:snapToGrid w:val="0"/>
              <w:jc w:val="center"/>
              <w:rPr>
                <w:rFonts w:hint="eastAsia" w:ascii="宋体" w:hAnsi="宋体" w:cs="宋体"/>
                <w:color w:val="auto"/>
                <w:kern w:val="0"/>
                <w:sz w:val="24"/>
                <w:szCs w:val="24"/>
              </w:rPr>
            </w:pPr>
          </w:p>
        </w:tc>
        <w:tc>
          <w:tcPr>
            <w:tcW w:w="735" w:type="dxa"/>
            <w:vAlign w:val="center"/>
          </w:tcPr>
          <w:p w14:paraId="634260E2">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26</w:t>
            </w:r>
          </w:p>
        </w:tc>
        <w:tc>
          <w:tcPr>
            <w:tcW w:w="1933" w:type="dxa"/>
            <w:vAlign w:val="center"/>
          </w:tcPr>
          <w:p w14:paraId="30C03141">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A4双面</w:t>
            </w:r>
          </w:p>
        </w:tc>
        <w:tc>
          <w:tcPr>
            <w:tcW w:w="735" w:type="dxa"/>
            <w:vAlign w:val="center"/>
          </w:tcPr>
          <w:p w14:paraId="4B58A25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4131D92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7219C97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4</w:t>
            </w:r>
          </w:p>
        </w:tc>
      </w:tr>
      <w:tr w14:paraId="4508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5F2017C1">
            <w:pPr>
              <w:widowControl/>
              <w:adjustRightInd w:val="0"/>
              <w:snapToGrid w:val="0"/>
              <w:jc w:val="center"/>
              <w:rPr>
                <w:rFonts w:hint="eastAsia" w:ascii="宋体" w:hAnsi="宋体" w:cs="宋体"/>
                <w:color w:val="auto"/>
                <w:kern w:val="0"/>
                <w:sz w:val="24"/>
                <w:szCs w:val="24"/>
              </w:rPr>
            </w:pPr>
          </w:p>
        </w:tc>
        <w:tc>
          <w:tcPr>
            <w:tcW w:w="735" w:type="dxa"/>
            <w:vAlign w:val="center"/>
          </w:tcPr>
          <w:p w14:paraId="6FF063C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27</w:t>
            </w:r>
          </w:p>
        </w:tc>
        <w:tc>
          <w:tcPr>
            <w:tcW w:w="1933" w:type="dxa"/>
            <w:vAlign w:val="center"/>
          </w:tcPr>
          <w:p w14:paraId="2AF99884">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16K单面</w:t>
            </w:r>
          </w:p>
        </w:tc>
        <w:tc>
          <w:tcPr>
            <w:tcW w:w="735" w:type="dxa"/>
            <w:vAlign w:val="center"/>
          </w:tcPr>
          <w:p w14:paraId="72A7FDB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5867182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6F59438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2</w:t>
            </w:r>
          </w:p>
        </w:tc>
      </w:tr>
      <w:tr w14:paraId="5DE7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0DC4617B">
            <w:pPr>
              <w:widowControl/>
              <w:adjustRightInd w:val="0"/>
              <w:snapToGrid w:val="0"/>
              <w:jc w:val="center"/>
              <w:rPr>
                <w:rFonts w:hint="eastAsia" w:ascii="宋体" w:hAnsi="宋体" w:cs="宋体"/>
                <w:color w:val="auto"/>
                <w:kern w:val="0"/>
                <w:sz w:val="24"/>
                <w:szCs w:val="24"/>
              </w:rPr>
            </w:pPr>
          </w:p>
        </w:tc>
        <w:tc>
          <w:tcPr>
            <w:tcW w:w="735" w:type="dxa"/>
            <w:vAlign w:val="center"/>
          </w:tcPr>
          <w:p w14:paraId="494E4D8B">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28</w:t>
            </w:r>
          </w:p>
        </w:tc>
        <w:tc>
          <w:tcPr>
            <w:tcW w:w="1933" w:type="dxa"/>
            <w:vAlign w:val="center"/>
          </w:tcPr>
          <w:p w14:paraId="20D87295">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16K双面</w:t>
            </w:r>
          </w:p>
        </w:tc>
        <w:tc>
          <w:tcPr>
            <w:tcW w:w="735" w:type="dxa"/>
            <w:vAlign w:val="center"/>
          </w:tcPr>
          <w:p w14:paraId="555008B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2DF6FB2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6465306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4</w:t>
            </w:r>
          </w:p>
        </w:tc>
      </w:tr>
      <w:tr w14:paraId="0384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2E062F61">
            <w:pPr>
              <w:widowControl/>
              <w:adjustRightInd w:val="0"/>
              <w:snapToGrid w:val="0"/>
              <w:jc w:val="center"/>
              <w:rPr>
                <w:rFonts w:hint="eastAsia" w:ascii="宋体" w:hAnsi="宋体" w:cs="宋体"/>
                <w:color w:val="auto"/>
                <w:kern w:val="0"/>
                <w:sz w:val="24"/>
                <w:szCs w:val="24"/>
              </w:rPr>
            </w:pPr>
          </w:p>
        </w:tc>
        <w:tc>
          <w:tcPr>
            <w:tcW w:w="735" w:type="dxa"/>
            <w:vAlign w:val="center"/>
          </w:tcPr>
          <w:p w14:paraId="5C07742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29</w:t>
            </w:r>
          </w:p>
        </w:tc>
        <w:tc>
          <w:tcPr>
            <w:tcW w:w="1933" w:type="dxa"/>
            <w:vAlign w:val="center"/>
          </w:tcPr>
          <w:p w14:paraId="145EA2A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A3单面</w:t>
            </w:r>
          </w:p>
        </w:tc>
        <w:tc>
          <w:tcPr>
            <w:tcW w:w="735" w:type="dxa"/>
            <w:vAlign w:val="center"/>
          </w:tcPr>
          <w:p w14:paraId="42060EB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2C56C3C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1BA8F59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3</w:t>
            </w:r>
          </w:p>
        </w:tc>
      </w:tr>
      <w:tr w14:paraId="3FEB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7FC154F2">
            <w:pPr>
              <w:widowControl/>
              <w:adjustRightInd w:val="0"/>
              <w:snapToGrid w:val="0"/>
              <w:jc w:val="center"/>
              <w:rPr>
                <w:rFonts w:hint="eastAsia" w:ascii="宋体" w:hAnsi="宋体" w:cs="宋体"/>
                <w:color w:val="auto"/>
                <w:kern w:val="0"/>
                <w:sz w:val="24"/>
                <w:szCs w:val="24"/>
              </w:rPr>
            </w:pPr>
          </w:p>
        </w:tc>
        <w:tc>
          <w:tcPr>
            <w:tcW w:w="735" w:type="dxa"/>
            <w:vAlign w:val="center"/>
          </w:tcPr>
          <w:p w14:paraId="5A0211A1">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30</w:t>
            </w:r>
          </w:p>
        </w:tc>
        <w:tc>
          <w:tcPr>
            <w:tcW w:w="1933" w:type="dxa"/>
            <w:vAlign w:val="center"/>
          </w:tcPr>
          <w:p w14:paraId="45E10093">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A3双面</w:t>
            </w:r>
          </w:p>
        </w:tc>
        <w:tc>
          <w:tcPr>
            <w:tcW w:w="735" w:type="dxa"/>
            <w:vAlign w:val="center"/>
          </w:tcPr>
          <w:p w14:paraId="4B8B13A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3B877A9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4BCBE66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w:t>
            </w:r>
          </w:p>
        </w:tc>
      </w:tr>
      <w:tr w14:paraId="0BD3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7CC7023D">
            <w:pPr>
              <w:widowControl/>
              <w:adjustRightInd w:val="0"/>
              <w:snapToGrid w:val="0"/>
              <w:jc w:val="center"/>
              <w:rPr>
                <w:rFonts w:hint="eastAsia" w:ascii="宋体" w:hAnsi="宋体" w:cs="宋体"/>
                <w:color w:val="auto"/>
                <w:kern w:val="0"/>
                <w:sz w:val="24"/>
                <w:szCs w:val="24"/>
              </w:rPr>
            </w:pPr>
          </w:p>
        </w:tc>
        <w:tc>
          <w:tcPr>
            <w:tcW w:w="735" w:type="dxa"/>
            <w:vAlign w:val="center"/>
          </w:tcPr>
          <w:p w14:paraId="4BE9A1D2">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31</w:t>
            </w:r>
          </w:p>
        </w:tc>
        <w:tc>
          <w:tcPr>
            <w:tcW w:w="1933" w:type="dxa"/>
            <w:vAlign w:val="center"/>
          </w:tcPr>
          <w:p w14:paraId="4B5DE97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8K单面</w:t>
            </w:r>
          </w:p>
        </w:tc>
        <w:tc>
          <w:tcPr>
            <w:tcW w:w="735" w:type="dxa"/>
            <w:vAlign w:val="center"/>
          </w:tcPr>
          <w:p w14:paraId="5EDAE40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44F6E91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0209024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3</w:t>
            </w:r>
          </w:p>
        </w:tc>
      </w:tr>
      <w:tr w14:paraId="2C54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3CD2B49A">
            <w:pPr>
              <w:widowControl/>
              <w:adjustRightInd w:val="0"/>
              <w:snapToGrid w:val="0"/>
              <w:jc w:val="center"/>
              <w:rPr>
                <w:rFonts w:hint="eastAsia" w:ascii="宋体" w:hAnsi="宋体" w:cs="宋体"/>
                <w:color w:val="auto"/>
                <w:kern w:val="0"/>
                <w:sz w:val="24"/>
                <w:szCs w:val="24"/>
              </w:rPr>
            </w:pPr>
          </w:p>
        </w:tc>
        <w:tc>
          <w:tcPr>
            <w:tcW w:w="735" w:type="dxa"/>
            <w:vAlign w:val="center"/>
          </w:tcPr>
          <w:p w14:paraId="27F2F5C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32</w:t>
            </w:r>
          </w:p>
        </w:tc>
        <w:tc>
          <w:tcPr>
            <w:tcW w:w="1933" w:type="dxa"/>
            <w:vAlign w:val="center"/>
          </w:tcPr>
          <w:p w14:paraId="538F557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8K双面</w:t>
            </w:r>
          </w:p>
        </w:tc>
        <w:tc>
          <w:tcPr>
            <w:tcW w:w="735" w:type="dxa"/>
            <w:vAlign w:val="center"/>
          </w:tcPr>
          <w:p w14:paraId="78209D3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307" w:type="dxa"/>
            <w:vAlign w:val="center"/>
          </w:tcPr>
          <w:p w14:paraId="593A83A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220A70C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w:t>
            </w:r>
          </w:p>
        </w:tc>
      </w:tr>
      <w:tr w14:paraId="105F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restart"/>
            <w:vAlign w:val="center"/>
          </w:tcPr>
          <w:p w14:paraId="73CC8DC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打字及</w:t>
            </w:r>
          </w:p>
          <w:p w14:paraId="4DA0C451">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排版</w:t>
            </w:r>
          </w:p>
        </w:tc>
        <w:tc>
          <w:tcPr>
            <w:tcW w:w="735" w:type="dxa"/>
            <w:vAlign w:val="center"/>
          </w:tcPr>
          <w:p w14:paraId="2B474815">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33</w:t>
            </w:r>
          </w:p>
        </w:tc>
        <w:tc>
          <w:tcPr>
            <w:tcW w:w="1933" w:type="dxa"/>
            <w:vAlign w:val="center"/>
          </w:tcPr>
          <w:p w14:paraId="661F503B">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 xml:space="preserve">A4 </w:t>
            </w:r>
          </w:p>
        </w:tc>
        <w:tc>
          <w:tcPr>
            <w:tcW w:w="735" w:type="dxa"/>
            <w:vAlign w:val="center"/>
          </w:tcPr>
          <w:p w14:paraId="05DF8E0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页</w:t>
            </w:r>
          </w:p>
        </w:tc>
        <w:tc>
          <w:tcPr>
            <w:tcW w:w="3307" w:type="dxa"/>
            <w:vAlign w:val="center"/>
          </w:tcPr>
          <w:p w14:paraId="4EBA937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5E9A223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2.5</w:t>
            </w:r>
          </w:p>
        </w:tc>
      </w:tr>
      <w:tr w14:paraId="1902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3BAB7A4A">
            <w:pPr>
              <w:widowControl/>
              <w:adjustRightInd w:val="0"/>
              <w:snapToGrid w:val="0"/>
              <w:jc w:val="center"/>
              <w:rPr>
                <w:rFonts w:hint="eastAsia" w:ascii="宋体" w:hAnsi="宋体" w:cs="宋体"/>
                <w:color w:val="auto"/>
                <w:kern w:val="0"/>
                <w:sz w:val="24"/>
                <w:szCs w:val="24"/>
              </w:rPr>
            </w:pPr>
          </w:p>
        </w:tc>
        <w:tc>
          <w:tcPr>
            <w:tcW w:w="735" w:type="dxa"/>
            <w:vAlign w:val="center"/>
          </w:tcPr>
          <w:p w14:paraId="522B8D64">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34</w:t>
            </w:r>
          </w:p>
        </w:tc>
        <w:tc>
          <w:tcPr>
            <w:tcW w:w="1933" w:type="dxa"/>
            <w:vAlign w:val="center"/>
          </w:tcPr>
          <w:p w14:paraId="4F33F1EC">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w:t>
            </w:r>
          </w:p>
        </w:tc>
        <w:tc>
          <w:tcPr>
            <w:tcW w:w="735" w:type="dxa"/>
            <w:vAlign w:val="center"/>
          </w:tcPr>
          <w:p w14:paraId="030A9A2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页</w:t>
            </w:r>
          </w:p>
        </w:tc>
        <w:tc>
          <w:tcPr>
            <w:tcW w:w="3307" w:type="dxa"/>
            <w:vAlign w:val="center"/>
          </w:tcPr>
          <w:p w14:paraId="5AE66F1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0129E14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2</w:t>
            </w:r>
          </w:p>
        </w:tc>
      </w:tr>
      <w:tr w14:paraId="7771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1954251A">
            <w:pPr>
              <w:widowControl/>
              <w:adjustRightInd w:val="0"/>
              <w:snapToGrid w:val="0"/>
              <w:jc w:val="center"/>
              <w:rPr>
                <w:rFonts w:hint="eastAsia" w:ascii="宋体" w:hAnsi="宋体" w:cs="宋体"/>
                <w:color w:val="auto"/>
                <w:kern w:val="0"/>
                <w:sz w:val="24"/>
                <w:szCs w:val="24"/>
              </w:rPr>
            </w:pPr>
          </w:p>
        </w:tc>
        <w:tc>
          <w:tcPr>
            <w:tcW w:w="735" w:type="dxa"/>
            <w:vAlign w:val="center"/>
          </w:tcPr>
          <w:p w14:paraId="3763CEC4">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35</w:t>
            </w:r>
          </w:p>
        </w:tc>
        <w:tc>
          <w:tcPr>
            <w:tcW w:w="1933" w:type="dxa"/>
            <w:vAlign w:val="center"/>
          </w:tcPr>
          <w:p w14:paraId="6528607D">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w:t>
            </w:r>
          </w:p>
        </w:tc>
        <w:tc>
          <w:tcPr>
            <w:tcW w:w="735" w:type="dxa"/>
            <w:vAlign w:val="center"/>
          </w:tcPr>
          <w:p w14:paraId="79F68DA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页</w:t>
            </w:r>
          </w:p>
        </w:tc>
        <w:tc>
          <w:tcPr>
            <w:tcW w:w="3307" w:type="dxa"/>
            <w:vAlign w:val="center"/>
          </w:tcPr>
          <w:p w14:paraId="7B58613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5DF1A85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5</w:t>
            </w:r>
          </w:p>
        </w:tc>
      </w:tr>
      <w:tr w14:paraId="09D0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1924DDC5">
            <w:pPr>
              <w:widowControl/>
              <w:adjustRightInd w:val="0"/>
              <w:snapToGrid w:val="0"/>
              <w:jc w:val="center"/>
              <w:rPr>
                <w:rFonts w:hint="eastAsia" w:ascii="宋体" w:hAnsi="宋体" w:cs="宋体"/>
                <w:color w:val="auto"/>
                <w:kern w:val="0"/>
                <w:sz w:val="24"/>
                <w:szCs w:val="24"/>
              </w:rPr>
            </w:pPr>
          </w:p>
        </w:tc>
        <w:tc>
          <w:tcPr>
            <w:tcW w:w="735" w:type="dxa"/>
            <w:vAlign w:val="center"/>
          </w:tcPr>
          <w:p w14:paraId="031B386D">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36</w:t>
            </w:r>
          </w:p>
        </w:tc>
        <w:tc>
          <w:tcPr>
            <w:tcW w:w="1933" w:type="dxa"/>
            <w:vAlign w:val="center"/>
          </w:tcPr>
          <w:p w14:paraId="6AE67AA1">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w:t>
            </w:r>
          </w:p>
        </w:tc>
        <w:tc>
          <w:tcPr>
            <w:tcW w:w="735" w:type="dxa"/>
            <w:vAlign w:val="center"/>
          </w:tcPr>
          <w:p w14:paraId="2F0E1C0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页</w:t>
            </w:r>
          </w:p>
        </w:tc>
        <w:tc>
          <w:tcPr>
            <w:tcW w:w="3307" w:type="dxa"/>
            <w:vAlign w:val="center"/>
          </w:tcPr>
          <w:p w14:paraId="4CD46FE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953" w:type="dxa"/>
            <w:vAlign w:val="center"/>
          </w:tcPr>
          <w:p w14:paraId="2506D4E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4</w:t>
            </w:r>
          </w:p>
        </w:tc>
      </w:tr>
      <w:tr w14:paraId="2E9E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restart"/>
            <w:vAlign w:val="center"/>
          </w:tcPr>
          <w:p w14:paraId="4368A019">
            <w:pPr>
              <w:widowControl/>
              <w:adjustRightInd w:val="0"/>
              <w:snapToGrid w:val="0"/>
              <w:jc w:val="center"/>
              <w:rPr>
                <w:rFonts w:hint="eastAsia" w:ascii="宋体" w:hAnsi="宋体" w:eastAsia="仿宋" w:cs="宋体"/>
                <w:color w:val="auto"/>
                <w:kern w:val="0"/>
                <w:sz w:val="24"/>
                <w:szCs w:val="24"/>
              </w:rPr>
            </w:pPr>
            <w:r>
              <w:rPr>
                <w:rFonts w:hint="eastAsia" w:ascii="宋体" w:hAnsi="宋体" w:cs="宋体"/>
                <w:color w:val="auto"/>
                <w:kern w:val="0"/>
                <w:sz w:val="24"/>
                <w:szCs w:val="24"/>
              </w:rPr>
              <w:t>胶装</w:t>
            </w:r>
          </w:p>
        </w:tc>
        <w:tc>
          <w:tcPr>
            <w:tcW w:w="735" w:type="dxa"/>
            <w:vAlign w:val="center"/>
          </w:tcPr>
          <w:p w14:paraId="14D7B202">
            <w:pPr>
              <w:widowControl/>
              <w:adjustRightInd w:val="0"/>
              <w:snapToGrid w:val="0"/>
              <w:jc w:val="center"/>
              <w:rPr>
                <w:rFonts w:hint="eastAsia" w:ascii="宋体" w:hAnsi="宋体" w:eastAsia="仿宋" w:cs="宋体"/>
                <w:color w:val="auto"/>
                <w:kern w:val="0"/>
                <w:sz w:val="24"/>
                <w:szCs w:val="24"/>
              </w:rPr>
            </w:pPr>
            <w:r>
              <w:rPr>
                <w:rFonts w:hint="eastAsia" w:ascii="宋体" w:hAnsi="宋体" w:cs="宋体"/>
                <w:color w:val="auto"/>
                <w:kern w:val="0"/>
                <w:sz w:val="24"/>
                <w:szCs w:val="24"/>
              </w:rPr>
              <w:t>37</w:t>
            </w:r>
          </w:p>
        </w:tc>
        <w:tc>
          <w:tcPr>
            <w:tcW w:w="1933" w:type="dxa"/>
            <w:vAlign w:val="center"/>
          </w:tcPr>
          <w:p w14:paraId="0932F8BE">
            <w:pPr>
              <w:widowControl/>
              <w:adjustRightInd w:val="0"/>
              <w:snapToGrid w:val="0"/>
              <w:jc w:val="center"/>
              <w:rPr>
                <w:rFonts w:hint="eastAsia" w:ascii="宋体" w:hAnsi="宋体" w:eastAsia="仿宋" w:cs="宋体"/>
                <w:color w:val="auto"/>
                <w:kern w:val="0"/>
                <w:sz w:val="24"/>
                <w:szCs w:val="24"/>
              </w:rPr>
            </w:pPr>
            <w:r>
              <w:rPr>
                <w:rFonts w:hint="eastAsia" w:ascii="宋体" w:hAnsi="宋体" w:cs="宋体"/>
                <w:color w:val="auto"/>
                <w:kern w:val="0"/>
                <w:sz w:val="24"/>
                <w:szCs w:val="24"/>
              </w:rPr>
              <w:t>A4</w:t>
            </w:r>
          </w:p>
        </w:tc>
        <w:tc>
          <w:tcPr>
            <w:tcW w:w="735" w:type="dxa"/>
            <w:vAlign w:val="center"/>
          </w:tcPr>
          <w:p w14:paraId="09181832">
            <w:pPr>
              <w:adjustRightInd w:val="0"/>
              <w:snapToGrid w:val="0"/>
              <w:jc w:val="center"/>
              <w:rPr>
                <w:rFonts w:hint="eastAsia" w:ascii="宋体" w:hAnsi="宋体" w:eastAsia="仿宋" w:cs="宋体"/>
                <w:color w:val="auto"/>
                <w:sz w:val="24"/>
                <w:szCs w:val="24"/>
              </w:rPr>
            </w:pPr>
            <w:r>
              <w:rPr>
                <w:rFonts w:hint="eastAsia" w:ascii="宋体" w:hAnsi="宋体" w:cs="宋体"/>
                <w:color w:val="auto"/>
                <w:sz w:val="24"/>
                <w:szCs w:val="24"/>
              </w:rPr>
              <w:t>本</w:t>
            </w:r>
          </w:p>
        </w:tc>
        <w:tc>
          <w:tcPr>
            <w:tcW w:w="3307" w:type="dxa"/>
            <w:vAlign w:val="center"/>
          </w:tcPr>
          <w:p w14:paraId="6221AC6D">
            <w:pPr>
              <w:widowControl/>
              <w:jc w:val="left"/>
              <w:rPr>
                <w:rFonts w:hint="eastAsia" w:ascii="宋体" w:hAnsi="宋体" w:eastAsia="仿宋" w:cs="宋体"/>
                <w:color w:val="auto"/>
                <w:sz w:val="24"/>
                <w:szCs w:val="24"/>
              </w:rPr>
            </w:pPr>
            <w:r>
              <w:rPr>
                <w:rFonts w:hint="eastAsia" w:ascii="宋体" w:hAnsi="宋体" w:cs="宋体"/>
                <w:color w:val="auto"/>
                <w:sz w:val="24"/>
                <w:szCs w:val="24"/>
              </w:rPr>
              <w:t>A4彩纸打印封面+胶装+切边</w:t>
            </w:r>
          </w:p>
        </w:tc>
        <w:tc>
          <w:tcPr>
            <w:tcW w:w="1953" w:type="dxa"/>
            <w:vAlign w:val="center"/>
          </w:tcPr>
          <w:p w14:paraId="46057147">
            <w:pPr>
              <w:adjustRightInd w:val="0"/>
              <w:snapToGrid w:val="0"/>
              <w:jc w:val="center"/>
              <w:rPr>
                <w:rFonts w:hint="eastAsia" w:ascii="宋体" w:hAnsi="宋体" w:eastAsia="仿宋" w:cs="宋体"/>
                <w:color w:val="auto"/>
                <w:sz w:val="24"/>
                <w:szCs w:val="24"/>
              </w:rPr>
            </w:pPr>
            <w:r>
              <w:rPr>
                <w:rFonts w:hint="eastAsia" w:ascii="宋体" w:hAnsi="宋体" w:eastAsia="仿宋" w:cs="宋体"/>
                <w:color w:val="auto"/>
                <w:sz w:val="24"/>
                <w:szCs w:val="24"/>
              </w:rPr>
              <w:t>7</w:t>
            </w:r>
          </w:p>
        </w:tc>
      </w:tr>
      <w:tr w14:paraId="6FC1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467" w:type="dxa"/>
            <w:vMerge w:val="continue"/>
            <w:vAlign w:val="center"/>
          </w:tcPr>
          <w:p w14:paraId="3E35F5FD">
            <w:pPr>
              <w:widowControl/>
              <w:adjustRightInd w:val="0"/>
              <w:snapToGrid w:val="0"/>
              <w:jc w:val="center"/>
              <w:rPr>
                <w:rFonts w:hint="eastAsia" w:ascii="宋体" w:hAnsi="宋体" w:cs="宋体"/>
                <w:color w:val="auto"/>
                <w:kern w:val="0"/>
                <w:sz w:val="24"/>
                <w:szCs w:val="24"/>
              </w:rPr>
            </w:pPr>
          </w:p>
        </w:tc>
        <w:tc>
          <w:tcPr>
            <w:tcW w:w="735" w:type="dxa"/>
            <w:vAlign w:val="center"/>
          </w:tcPr>
          <w:p w14:paraId="5A5D6F1D">
            <w:pPr>
              <w:widowControl/>
              <w:adjustRightInd w:val="0"/>
              <w:snapToGrid w:val="0"/>
              <w:jc w:val="center"/>
              <w:rPr>
                <w:rFonts w:hint="eastAsia" w:ascii="宋体" w:hAnsi="宋体" w:eastAsia="仿宋" w:cs="宋体"/>
                <w:color w:val="auto"/>
                <w:kern w:val="0"/>
                <w:sz w:val="24"/>
                <w:szCs w:val="24"/>
              </w:rPr>
            </w:pPr>
            <w:r>
              <w:rPr>
                <w:rFonts w:hint="eastAsia" w:ascii="宋体" w:hAnsi="宋体" w:cs="宋体"/>
                <w:color w:val="auto"/>
                <w:kern w:val="0"/>
                <w:sz w:val="24"/>
                <w:szCs w:val="24"/>
              </w:rPr>
              <w:t>38</w:t>
            </w:r>
          </w:p>
        </w:tc>
        <w:tc>
          <w:tcPr>
            <w:tcW w:w="1933" w:type="dxa"/>
            <w:vAlign w:val="center"/>
          </w:tcPr>
          <w:p w14:paraId="63F8F041">
            <w:pPr>
              <w:widowControl/>
              <w:adjustRightInd w:val="0"/>
              <w:snapToGrid w:val="0"/>
              <w:jc w:val="center"/>
              <w:rPr>
                <w:rFonts w:hint="eastAsia" w:ascii="宋体" w:hAnsi="宋体" w:eastAsia="仿宋" w:cs="宋体"/>
                <w:color w:val="auto"/>
                <w:kern w:val="0"/>
                <w:sz w:val="24"/>
                <w:szCs w:val="24"/>
              </w:rPr>
            </w:pPr>
            <w:r>
              <w:rPr>
                <w:rFonts w:hint="eastAsia" w:ascii="宋体" w:hAnsi="宋体" w:cs="宋体"/>
                <w:color w:val="auto"/>
                <w:kern w:val="0"/>
                <w:sz w:val="24"/>
                <w:szCs w:val="24"/>
              </w:rPr>
              <w:t>A3</w:t>
            </w:r>
          </w:p>
        </w:tc>
        <w:tc>
          <w:tcPr>
            <w:tcW w:w="735" w:type="dxa"/>
            <w:vAlign w:val="center"/>
          </w:tcPr>
          <w:p w14:paraId="00A4101E">
            <w:pPr>
              <w:adjustRightInd w:val="0"/>
              <w:snapToGrid w:val="0"/>
              <w:jc w:val="center"/>
              <w:rPr>
                <w:rFonts w:hint="eastAsia" w:ascii="宋体" w:hAnsi="宋体" w:eastAsia="仿宋" w:cs="宋体"/>
                <w:color w:val="auto"/>
                <w:sz w:val="24"/>
                <w:szCs w:val="24"/>
              </w:rPr>
            </w:pPr>
            <w:r>
              <w:rPr>
                <w:rFonts w:hint="eastAsia" w:ascii="宋体" w:hAnsi="宋体" w:cs="宋体"/>
                <w:color w:val="auto"/>
                <w:sz w:val="24"/>
                <w:szCs w:val="24"/>
              </w:rPr>
              <w:t>本</w:t>
            </w:r>
          </w:p>
        </w:tc>
        <w:tc>
          <w:tcPr>
            <w:tcW w:w="3307" w:type="dxa"/>
            <w:vAlign w:val="center"/>
          </w:tcPr>
          <w:p w14:paraId="0F05F118">
            <w:pPr>
              <w:widowControl/>
              <w:jc w:val="left"/>
              <w:rPr>
                <w:rFonts w:hint="eastAsia" w:ascii="宋体" w:hAnsi="宋体" w:eastAsia="仿宋" w:cs="宋体"/>
                <w:color w:val="auto"/>
                <w:sz w:val="24"/>
                <w:szCs w:val="24"/>
              </w:rPr>
            </w:pPr>
            <w:r>
              <w:rPr>
                <w:rFonts w:hint="eastAsia" w:ascii="宋体" w:hAnsi="宋体" w:cs="宋体"/>
                <w:color w:val="auto"/>
                <w:sz w:val="24"/>
                <w:szCs w:val="24"/>
              </w:rPr>
              <w:t>A3 彩纸打印封面+胶装+切边</w:t>
            </w:r>
          </w:p>
        </w:tc>
        <w:tc>
          <w:tcPr>
            <w:tcW w:w="1953" w:type="dxa"/>
            <w:vAlign w:val="center"/>
          </w:tcPr>
          <w:p w14:paraId="69149773">
            <w:pPr>
              <w:adjustRightInd w:val="0"/>
              <w:snapToGrid w:val="0"/>
              <w:jc w:val="center"/>
              <w:rPr>
                <w:rFonts w:hint="eastAsia" w:ascii="宋体" w:hAnsi="宋体" w:eastAsia="仿宋" w:cs="宋体"/>
                <w:color w:val="auto"/>
                <w:sz w:val="24"/>
                <w:szCs w:val="24"/>
              </w:rPr>
            </w:pPr>
            <w:r>
              <w:rPr>
                <w:rFonts w:hint="eastAsia" w:ascii="宋体" w:hAnsi="宋体" w:eastAsia="仿宋" w:cs="宋体"/>
                <w:color w:val="auto"/>
                <w:sz w:val="24"/>
                <w:szCs w:val="24"/>
              </w:rPr>
              <w:t>9</w:t>
            </w:r>
          </w:p>
        </w:tc>
      </w:tr>
      <w:tr w14:paraId="2A4D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5135" w:type="dxa"/>
            <w:gridSpan w:val="3"/>
            <w:vAlign w:val="center"/>
          </w:tcPr>
          <w:p w14:paraId="72C60CC2">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投标费率</w:t>
            </w:r>
          </w:p>
        </w:tc>
        <w:tc>
          <w:tcPr>
            <w:tcW w:w="5995" w:type="dxa"/>
            <w:gridSpan w:val="3"/>
            <w:vAlign w:val="center"/>
          </w:tcPr>
          <w:p w14:paraId="20317808">
            <w:pPr>
              <w:adjustRightInd w:val="0"/>
              <w:snapToGrid w:val="0"/>
              <w:jc w:val="center"/>
              <w:rPr>
                <w:rFonts w:hint="eastAsia" w:ascii="宋体" w:hAnsi="宋体" w:cs="宋体"/>
                <w:color w:val="auto"/>
                <w:sz w:val="24"/>
                <w:szCs w:val="24"/>
              </w:rPr>
            </w:pPr>
          </w:p>
        </w:tc>
      </w:tr>
      <w:tr w14:paraId="1C2D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1130" w:type="dxa"/>
            <w:gridSpan w:val="6"/>
            <w:vAlign w:val="center"/>
          </w:tcPr>
          <w:p w14:paraId="20C845CF">
            <w:pPr>
              <w:adjustRightInd w:val="0"/>
              <w:snapToGrid w:val="0"/>
              <w:rPr>
                <w:rFonts w:hint="eastAsia" w:ascii="宋体" w:hAnsi="宋体" w:cs="宋体"/>
                <w:color w:val="auto"/>
                <w:sz w:val="24"/>
                <w:szCs w:val="24"/>
              </w:rPr>
            </w:pPr>
            <w:r>
              <w:rPr>
                <w:rFonts w:hint="eastAsia" w:ascii="宋体" w:hAnsi="宋体" w:cs="宋体"/>
                <w:color w:val="auto"/>
                <w:sz w:val="24"/>
                <w:szCs w:val="24"/>
              </w:rPr>
              <w:t>备注：</w:t>
            </w:r>
          </w:p>
          <w:p w14:paraId="670B9685">
            <w:pPr>
              <w:numPr>
                <w:ilvl w:val="0"/>
                <w:numId w:val="0"/>
              </w:numPr>
              <w:adjustRightInd w:val="0"/>
              <w:snapToGrid w:val="0"/>
              <w:rPr>
                <w:rFonts w:hint="eastAsia" w:ascii="宋体" w:hAnsi="宋体" w:cs="宋体"/>
                <w:color w:val="auto"/>
                <w:sz w:val="24"/>
                <w:szCs w:val="24"/>
              </w:rPr>
            </w:pPr>
            <w:r>
              <w:rPr>
                <w:rFonts w:hint="eastAsia" w:ascii="宋体" w:hAnsi="宋体" w:eastAsia="宋体" w:cs="宋体"/>
                <w:color w:val="auto"/>
                <w:sz w:val="24"/>
                <w:szCs w:val="24"/>
                <w:lang w:val="en-US" w:eastAsia="zh-CN" w:bidi="ar-SA"/>
              </w:rPr>
              <w:t>1、</w:t>
            </w:r>
            <w:r>
              <w:rPr>
                <w:rFonts w:hint="eastAsia" w:ascii="宋体" w:hAnsi="宋体" w:cs="宋体"/>
                <w:color w:val="auto"/>
                <w:sz w:val="24"/>
                <w:szCs w:val="24"/>
              </w:rPr>
              <w:t>报价须知：</w:t>
            </w:r>
          </w:p>
          <w:p w14:paraId="255E61F2">
            <w:pPr>
              <w:adjustRightInd w:val="0"/>
              <w:snapToGrid w:val="0"/>
              <w:rPr>
                <w:rFonts w:hint="eastAsia" w:ascii="宋体" w:hAnsi="宋体" w:cs="宋体"/>
                <w:color w:val="auto"/>
                <w:sz w:val="24"/>
                <w:szCs w:val="24"/>
              </w:rPr>
            </w:pPr>
            <w:r>
              <w:rPr>
                <w:rFonts w:hint="eastAsia" w:ascii="宋体" w:hAnsi="宋体" w:cs="宋体"/>
                <w:color w:val="auto"/>
                <w:sz w:val="24"/>
                <w:szCs w:val="24"/>
              </w:rPr>
              <w:t>（1）供应商填写费率按百分比号（%）填写；</w:t>
            </w:r>
          </w:p>
          <w:p w14:paraId="0CABBA0E">
            <w:pPr>
              <w:adjustRightInd w:val="0"/>
              <w:snapToGrid w:val="0"/>
              <w:rPr>
                <w:rFonts w:hint="eastAsia" w:ascii="宋体" w:hAnsi="宋体" w:cs="宋体"/>
                <w:color w:val="auto"/>
                <w:sz w:val="24"/>
                <w:szCs w:val="24"/>
              </w:rPr>
            </w:pPr>
            <w:r>
              <w:rPr>
                <w:rFonts w:hint="eastAsia" w:ascii="宋体" w:hAnsi="宋体" w:cs="宋体"/>
                <w:color w:val="auto"/>
                <w:sz w:val="24"/>
                <w:szCs w:val="24"/>
              </w:rPr>
              <w:t>（2）</w:t>
            </w:r>
            <w:r>
              <w:rPr>
                <w:rFonts w:ascii="宋体" w:hAnsi="宋体" w:cs="宋体"/>
                <w:color w:val="auto"/>
                <w:sz w:val="24"/>
                <w:szCs w:val="24"/>
              </w:rPr>
              <w:t>投标费率为各单项的统一费率。如成交人成交费率为 98% ，则以上表采购控制单价乘以 98% 为各单项的结算单价</w:t>
            </w:r>
            <w:r>
              <w:rPr>
                <w:rFonts w:hint="eastAsia" w:ascii="宋体" w:hAnsi="宋体" w:cs="宋体"/>
                <w:color w:val="auto"/>
                <w:sz w:val="24"/>
                <w:szCs w:val="24"/>
              </w:rPr>
              <w:t>；</w:t>
            </w:r>
          </w:p>
          <w:p w14:paraId="42CB86E6">
            <w:pPr>
              <w:rPr>
                <w:rFonts w:hint="eastAsia" w:ascii="宋体" w:hAnsi="宋体" w:cs="宋体"/>
                <w:b/>
                <w:bCs/>
                <w:color w:val="auto"/>
                <w:sz w:val="24"/>
                <w:szCs w:val="24"/>
              </w:rPr>
            </w:pPr>
            <w:r>
              <w:rPr>
                <w:rFonts w:hint="eastAsia" w:ascii="宋体" w:hAnsi="宋体" w:cs="宋体"/>
                <w:color w:val="auto"/>
                <w:sz w:val="24"/>
                <w:szCs w:val="24"/>
              </w:rPr>
              <w:t>2、重要说明：</w:t>
            </w:r>
            <w:r>
              <w:rPr>
                <w:rFonts w:ascii="宋体" w:hAnsi="宋体" w:cs="宋体"/>
                <w:color w:val="auto"/>
                <w:sz w:val="24"/>
                <w:szCs w:val="24"/>
              </w:rPr>
              <w:t>本次采购项目涉及的文印类别</w:t>
            </w:r>
            <w:r>
              <w:rPr>
                <w:rFonts w:hint="eastAsia" w:ascii="宋体" w:hAnsi="宋体" w:cs="宋体"/>
                <w:b/>
                <w:bCs/>
                <w:color w:val="auto"/>
                <w:sz w:val="24"/>
                <w:szCs w:val="24"/>
              </w:rPr>
              <w:t>包含</w:t>
            </w:r>
            <w:r>
              <w:rPr>
                <w:rFonts w:hint="eastAsia"/>
                <w:b/>
                <w:bCs/>
                <w:color w:val="auto"/>
                <w:sz w:val="24"/>
                <w:szCs w:val="24"/>
              </w:rPr>
              <w:t>复印、打印、速印、彩印等文印业务及与之相配套切纸、装订、胶装等服务</w:t>
            </w:r>
            <w:r>
              <w:rPr>
                <w:rFonts w:hint="eastAsia"/>
                <w:color w:val="auto"/>
                <w:sz w:val="24"/>
                <w:szCs w:val="24"/>
              </w:rPr>
              <w:t>，</w:t>
            </w:r>
            <w:r>
              <w:rPr>
                <w:rFonts w:ascii="宋体" w:hAnsi="宋体" w:cs="宋体"/>
                <w:color w:val="auto"/>
                <w:sz w:val="24"/>
                <w:szCs w:val="24"/>
              </w:rPr>
              <w:t>数量现无法确定</w:t>
            </w:r>
            <w:r>
              <w:rPr>
                <w:rFonts w:hint="eastAsia" w:ascii="宋体" w:hAnsi="宋体" w:cs="宋体"/>
                <w:color w:val="auto"/>
                <w:sz w:val="24"/>
                <w:szCs w:val="24"/>
              </w:rPr>
              <w:t>。</w:t>
            </w:r>
            <w:r>
              <w:rPr>
                <w:rFonts w:ascii="宋体" w:hAnsi="宋体" w:cs="宋体"/>
                <w:color w:val="auto"/>
                <w:sz w:val="24"/>
                <w:szCs w:val="24"/>
              </w:rPr>
              <w:t>按实际发生的文印类别及数量按</w:t>
            </w:r>
            <w:r>
              <w:rPr>
                <w:rFonts w:hint="eastAsia" w:ascii="宋体" w:hAnsi="宋体" w:cs="宋体"/>
                <w:color w:val="auto"/>
                <w:sz w:val="24"/>
                <w:szCs w:val="24"/>
              </w:rPr>
              <w:t>月</w:t>
            </w:r>
            <w:r>
              <w:rPr>
                <w:rFonts w:ascii="宋体" w:hAnsi="宋体" w:cs="宋体"/>
                <w:color w:val="auto"/>
                <w:sz w:val="24"/>
                <w:szCs w:val="24"/>
              </w:rPr>
              <w:t>据实结算，</w:t>
            </w:r>
            <w:r>
              <w:rPr>
                <w:rFonts w:hint="eastAsia" w:ascii="宋体" w:hAnsi="宋体" w:cs="宋体"/>
                <w:color w:val="auto"/>
                <w:sz w:val="24"/>
                <w:szCs w:val="24"/>
              </w:rPr>
              <w:t>非本项目的服务内容费用不得在本项目结算</w:t>
            </w:r>
            <w:r>
              <w:rPr>
                <w:rFonts w:ascii="宋体" w:hAnsi="宋体" w:cs="宋体"/>
                <w:color w:val="auto"/>
                <w:sz w:val="24"/>
                <w:szCs w:val="24"/>
              </w:rPr>
              <w:t xml:space="preserve">。采购人不保证成交供应商在服务期内其文印服务的工作业务量。 </w:t>
            </w:r>
          </w:p>
        </w:tc>
      </w:tr>
    </w:tbl>
    <w:p w14:paraId="2AEBC0F9">
      <w:pPr>
        <w:spacing w:line="360" w:lineRule="auto"/>
        <w:rPr>
          <w:rFonts w:hint="eastAsia" w:ascii="宋体" w:hAnsi="宋体" w:eastAsia="宋体" w:cs="Times New Roman"/>
          <w:color w:val="auto"/>
          <w:sz w:val="24"/>
          <w:highlight w:val="none"/>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r>
        <w:rPr>
          <w:rFonts w:hint="eastAsia" w:ascii="宋体" w:hAnsi="宋体" w:eastAsia="宋体" w:cs="宋体"/>
          <w:b/>
          <w:bCs/>
          <w:color w:val="auto"/>
          <w:kern w:val="2"/>
          <w:sz w:val="30"/>
          <w:szCs w:val="30"/>
          <w:highlight w:val="none"/>
          <w:lang w:val="en-US" w:eastAsia="zh-CN"/>
        </w:rPr>
        <w:t>第四章 评审方法与标准</w:t>
      </w:r>
      <w:bookmarkEnd w:id="48"/>
    </w:p>
    <w:p w14:paraId="5A12204F">
      <w:pPr>
        <w:numPr>
          <w:ilvl w:val="0"/>
          <w:numId w:val="0"/>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widowControl/>
        <w:numPr>
          <w:ilvl w:val="0"/>
          <w:numId w:val="0"/>
        </w:num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本项目将按照磋商文件第二章 供应商须知的相关要求及本章的规定评</w:t>
      </w:r>
      <w:r>
        <w:rPr>
          <w:rFonts w:hint="eastAsia"/>
          <w:strike w:val="0"/>
          <w:dstrike w:val="0"/>
          <w:color w:val="auto"/>
          <w:highlight w:val="none"/>
          <w:lang w:val="en-US" w:eastAsia="zh-CN"/>
        </w:rPr>
        <w:t>审</w:t>
      </w:r>
      <w:r>
        <w:rPr>
          <w:rFonts w:hint="eastAsia"/>
          <w:color w:val="auto"/>
          <w:highlight w:val="none"/>
          <w:lang w:val="en-US" w:eastAsia="zh-CN"/>
        </w:rPr>
        <w:t>。</w:t>
      </w:r>
    </w:p>
    <w:p w14:paraId="3224582E">
      <w:pPr>
        <w:numPr>
          <w:ilvl w:val="0"/>
          <w:numId w:val="1"/>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评审方法：</w:t>
      </w:r>
    </w:p>
    <w:p w14:paraId="37AF9AB9">
      <w:pPr>
        <w:numPr>
          <w:ilvl w:val="0"/>
          <w:numId w:val="0"/>
        </w:numPr>
        <w:spacing w:line="360" w:lineRule="auto"/>
        <w:ind w:firstLine="420" w:firstLineChars="200"/>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1.磋</w:t>
      </w:r>
      <w:r>
        <w:rPr>
          <w:rFonts w:hint="eastAsia"/>
          <w:color w:val="auto"/>
          <w:sz w:val="21"/>
          <w:szCs w:val="21"/>
          <w:highlight w:val="none"/>
          <w:lang w:val="en-US" w:eastAsia="zh-CN"/>
        </w:rPr>
        <w:t>商</w:t>
      </w:r>
      <w:r>
        <w:rPr>
          <w:rFonts w:hint="default"/>
          <w:color w:val="auto"/>
          <w:sz w:val="21"/>
          <w:szCs w:val="21"/>
          <w:highlight w:val="none"/>
          <w:lang w:val="en-US" w:eastAsia="zh-CN"/>
        </w:rPr>
        <w:t>小组对供应商的响应文件进行初审，以确定其是否满足</w:t>
      </w:r>
      <w:r>
        <w:rPr>
          <w:rFonts w:hint="eastAsia"/>
          <w:color w:val="auto"/>
          <w:sz w:val="21"/>
          <w:szCs w:val="21"/>
          <w:highlight w:val="none"/>
          <w:lang w:val="en-US" w:eastAsia="zh-CN"/>
        </w:rPr>
        <w:t>磋商</w:t>
      </w:r>
      <w:r>
        <w:rPr>
          <w:rFonts w:hint="default"/>
          <w:color w:val="auto"/>
          <w:sz w:val="21"/>
          <w:szCs w:val="21"/>
          <w:highlight w:val="none"/>
          <w:lang w:val="en-US" w:eastAsia="zh-CN"/>
        </w:rPr>
        <w:t>文件的实质性要求。</w:t>
      </w:r>
    </w:p>
    <w:p w14:paraId="20C01C30">
      <w:pPr>
        <w:numPr>
          <w:ilvl w:val="0"/>
          <w:numId w:val="0"/>
        </w:numPr>
        <w:spacing w:line="360" w:lineRule="auto"/>
        <w:rPr>
          <w:rFonts w:hint="default"/>
          <w:color w:val="auto"/>
          <w:sz w:val="21"/>
          <w:szCs w:val="21"/>
          <w:highlight w:val="none"/>
          <w:lang w:val="en-US"/>
        </w:rPr>
      </w:pPr>
      <w:r>
        <w:rPr>
          <w:rFonts w:hint="default"/>
          <w:color w:val="auto"/>
          <w:sz w:val="21"/>
          <w:szCs w:val="21"/>
          <w:highlight w:val="none"/>
          <w:lang w:val="en-US" w:eastAsia="zh-CN"/>
        </w:rPr>
        <w:t>初审表如下</w:t>
      </w:r>
      <w:r>
        <w:rPr>
          <w:rFonts w:hint="eastAsia"/>
          <w:color w:val="auto"/>
          <w:sz w:val="21"/>
          <w:szCs w:val="21"/>
          <w:highlight w:val="none"/>
          <w:lang w:val="en-US" w:eastAsia="zh-CN"/>
        </w:rPr>
        <w:t>：</w:t>
      </w:r>
    </w:p>
    <w:tbl>
      <w:tblPr>
        <w:tblStyle w:val="40"/>
        <w:tblW w:w="10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407"/>
        <w:gridCol w:w="4933"/>
        <w:gridCol w:w="3025"/>
      </w:tblGrid>
      <w:tr w14:paraId="7B9A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0041" w:type="dxa"/>
            <w:gridSpan w:val="4"/>
            <w:tcBorders>
              <w:bottom w:val="single" w:color="auto" w:sz="4" w:space="0"/>
            </w:tcBorders>
            <w:vAlign w:val="center"/>
          </w:tcPr>
          <w:p w14:paraId="1EE22967">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b/>
                <w:color w:val="auto"/>
                <w:sz w:val="21"/>
                <w:szCs w:val="21"/>
                <w:highlight w:val="none"/>
                <w:lang w:val="en-US" w:eastAsia="zh-CN"/>
              </w:rPr>
              <w:t>初审表</w:t>
            </w:r>
          </w:p>
        </w:tc>
      </w:tr>
      <w:tr w14:paraId="1709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676" w:type="dxa"/>
            <w:tcBorders>
              <w:bottom w:val="single" w:color="auto" w:sz="4" w:space="0"/>
            </w:tcBorders>
            <w:vAlign w:val="center"/>
          </w:tcPr>
          <w:p w14:paraId="59EFF6B4">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1407" w:type="dxa"/>
            <w:tcBorders>
              <w:bottom w:val="single" w:color="auto" w:sz="4" w:space="0"/>
            </w:tcBorders>
            <w:vAlign w:val="center"/>
          </w:tcPr>
          <w:p w14:paraId="2604D046">
            <w:pPr>
              <w:pStyle w:val="133"/>
              <w:pBdr>
                <w:bottom w:val="none" w:color="auto" w:sz="0" w:space="0"/>
              </w:pBdr>
              <w:tabs>
                <w:tab w:val="clear" w:pos="4153"/>
                <w:tab w:val="clear" w:pos="8306"/>
              </w:tabs>
              <w:snapToGrid w:val="0"/>
              <w:spacing w:line="360" w:lineRule="auto"/>
              <w:ind w:right="-10"/>
              <w:jc w:val="center"/>
              <w:textAlignment w:val="auto"/>
              <w:rPr>
                <w:rFonts w:ascii="宋体" w:hAnsi="宋体" w:cs="宋体"/>
                <w:b/>
                <w:bCs/>
                <w:color w:val="auto"/>
                <w:kern w:val="2"/>
                <w:sz w:val="21"/>
                <w:szCs w:val="21"/>
                <w:highlight w:val="none"/>
              </w:rPr>
            </w:pPr>
            <w:r>
              <w:rPr>
                <w:rFonts w:hint="eastAsia" w:ascii="宋体" w:hAnsi="宋体" w:cs="宋体"/>
                <w:b/>
                <w:bCs/>
                <w:color w:val="auto"/>
                <w:kern w:val="2"/>
                <w:sz w:val="21"/>
                <w:szCs w:val="21"/>
                <w:highlight w:val="none"/>
                <w:lang w:val="en-US" w:eastAsia="zh-CN"/>
              </w:rPr>
              <w:t>审查</w:t>
            </w:r>
            <w:r>
              <w:rPr>
                <w:rFonts w:hint="eastAsia" w:ascii="宋体" w:hAnsi="宋体" w:cs="宋体"/>
                <w:b/>
                <w:bCs/>
                <w:color w:val="auto"/>
                <w:kern w:val="2"/>
                <w:sz w:val="21"/>
                <w:szCs w:val="21"/>
                <w:highlight w:val="none"/>
              </w:rPr>
              <w:t>指标</w:t>
            </w:r>
          </w:p>
        </w:tc>
        <w:tc>
          <w:tcPr>
            <w:tcW w:w="4933" w:type="dxa"/>
            <w:tcBorders>
              <w:bottom w:val="single" w:color="auto" w:sz="4" w:space="0"/>
            </w:tcBorders>
            <w:vAlign w:val="center"/>
          </w:tcPr>
          <w:p w14:paraId="2AF914D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审查</w:t>
            </w:r>
            <w:r>
              <w:rPr>
                <w:rFonts w:hint="eastAsia" w:ascii="宋体" w:hAnsi="宋体" w:cs="宋体"/>
                <w:b/>
                <w:bCs/>
                <w:color w:val="auto"/>
                <w:sz w:val="21"/>
                <w:szCs w:val="21"/>
                <w:highlight w:val="none"/>
              </w:rPr>
              <w:t>标准</w:t>
            </w:r>
          </w:p>
        </w:tc>
        <w:tc>
          <w:tcPr>
            <w:tcW w:w="3025" w:type="dxa"/>
            <w:tcBorders>
              <w:bottom w:val="single" w:color="auto" w:sz="4" w:space="0"/>
            </w:tcBorders>
            <w:vAlign w:val="center"/>
          </w:tcPr>
          <w:p w14:paraId="223E4E9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格式要求</w:t>
            </w:r>
          </w:p>
        </w:tc>
      </w:tr>
      <w:tr w14:paraId="3598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6" w:hRule="atLeast"/>
          <w:jc w:val="center"/>
        </w:trPr>
        <w:tc>
          <w:tcPr>
            <w:tcW w:w="676" w:type="dxa"/>
            <w:vAlign w:val="center"/>
          </w:tcPr>
          <w:p w14:paraId="284B7FFB">
            <w:pPr>
              <w:adjustRightInd w:val="0"/>
              <w:snapToGrid w:val="0"/>
              <w:spacing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07" w:type="dxa"/>
            <w:vAlign w:val="center"/>
          </w:tcPr>
          <w:p w14:paraId="2CA9A6B2">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营业执照等</w:t>
            </w:r>
          </w:p>
          <w:p w14:paraId="1FDD76E0">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证明文件</w:t>
            </w:r>
          </w:p>
        </w:tc>
        <w:tc>
          <w:tcPr>
            <w:tcW w:w="4933" w:type="dxa"/>
            <w:tcBorders>
              <w:bottom w:val="single" w:color="auto" w:sz="4" w:space="0"/>
            </w:tcBorders>
            <w:vAlign w:val="center"/>
          </w:tcPr>
          <w:p w14:paraId="054729C8">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为企业（包括合伙企业）的，应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供有效的营业执照；</w:t>
            </w:r>
          </w:p>
          <w:p w14:paraId="76B2CB9E">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为事业单位的，应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供有效的事业单位法人证书；</w:t>
            </w:r>
          </w:p>
          <w:p w14:paraId="054359BF">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是非企业机构的，应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供有效的执业许可证</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登记证书等证明文件；</w:t>
            </w:r>
          </w:p>
          <w:p w14:paraId="23D005CB">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是个体工商户的，应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供有效的个体工商户营业执照；</w:t>
            </w:r>
          </w:p>
          <w:p w14:paraId="56B3597D">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是自然人的，应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供有效的自然人身份证明。</w:t>
            </w:r>
          </w:p>
        </w:tc>
        <w:tc>
          <w:tcPr>
            <w:tcW w:w="3025" w:type="dxa"/>
            <w:vAlign w:val="center"/>
          </w:tcPr>
          <w:p w14:paraId="3920FDCB">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lang w:eastAsia="zh-CN"/>
              </w:rPr>
              <w:t>扫描件</w:t>
            </w:r>
            <w:r>
              <w:rPr>
                <w:rFonts w:hint="eastAsia" w:ascii="宋体" w:hAnsi="宋体" w:eastAsia="宋体" w:cs="宋体"/>
                <w:color w:val="auto"/>
                <w:sz w:val="21"/>
                <w:szCs w:val="21"/>
                <w:highlight w:val="none"/>
                <w:lang w:val="en-US" w:eastAsia="zh-CN"/>
              </w:rPr>
              <w:t>或电子证照</w:t>
            </w:r>
            <w:r>
              <w:rPr>
                <w:rFonts w:hint="eastAsia" w:ascii="宋体" w:hAnsi="宋体" w:eastAsia="宋体" w:cs="宋体"/>
                <w:color w:val="auto"/>
                <w:sz w:val="21"/>
                <w:szCs w:val="21"/>
                <w:highlight w:val="none"/>
                <w:lang w:eastAsia="zh-CN"/>
              </w:rPr>
              <w:t>，应完整的体现出</w:t>
            </w:r>
            <w:r>
              <w:rPr>
                <w:rFonts w:hint="eastAsia" w:ascii="宋体" w:hAnsi="宋体" w:eastAsia="宋体" w:cs="宋体"/>
                <w:color w:val="auto"/>
                <w:sz w:val="21"/>
                <w:szCs w:val="21"/>
                <w:highlight w:val="none"/>
                <w:lang w:val="en-US" w:eastAsia="zh-CN"/>
              </w:rPr>
              <w:t>材料或电子证照</w:t>
            </w:r>
            <w:r>
              <w:rPr>
                <w:rFonts w:hint="eastAsia" w:ascii="宋体" w:hAnsi="宋体" w:eastAsia="宋体" w:cs="宋体"/>
                <w:color w:val="auto"/>
                <w:sz w:val="21"/>
                <w:szCs w:val="21"/>
                <w:highlight w:val="none"/>
                <w:lang w:eastAsia="zh-CN"/>
              </w:rPr>
              <w:t>全部内容。联合体</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lang w:eastAsia="zh-CN"/>
              </w:rPr>
              <w:t>的联合体各方均须提供。</w:t>
            </w:r>
          </w:p>
        </w:tc>
      </w:tr>
      <w:tr w14:paraId="1736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76" w:type="dxa"/>
            <w:tcBorders>
              <w:bottom w:val="single" w:color="auto" w:sz="4" w:space="0"/>
            </w:tcBorders>
            <w:vAlign w:val="center"/>
          </w:tcPr>
          <w:p w14:paraId="49318B3E">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407" w:type="dxa"/>
            <w:tcBorders>
              <w:bottom w:val="single" w:color="auto" w:sz="4" w:space="0"/>
            </w:tcBorders>
            <w:vAlign w:val="center"/>
          </w:tcPr>
          <w:p w14:paraId="327106B2">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供应商资格</w:t>
            </w:r>
          </w:p>
          <w:p w14:paraId="6F5564F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声明书</w:t>
            </w:r>
          </w:p>
        </w:tc>
        <w:tc>
          <w:tcPr>
            <w:tcW w:w="4933" w:type="dxa"/>
            <w:tcBorders>
              <w:bottom w:val="single" w:color="auto" w:sz="4" w:space="0"/>
            </w:tcBorders>
            <w:vAlign w:val="center"/>
          </w:tcPr>
          <w:p w14:paraId="2DC38C9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供符合</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资格声明书》</w:t>
            </w:r>
            <w:r>
              <w:rPr>
                <w:rFonts w:hint="eastAsia" w:ascii="宋体" w:hAnsi="宋体" w:eastAsia="宋体" w:cs="宋体"/>
                <w:color w:val="auto"/>
                <w:sz w:val="21"/>
                <w:szCs w:val="21"/>
                <w:highlight w:val="none"/>
                <w:lang w:eastAsia="zh-CN"/>
              </w:rPr>
              <w:t>。</w:t>
            </w:r>
          </w:p>
        </w:tc>
        <w:tc>
          <w:tcPr>
            <w:tcW w:w="3025" w:type="dxa"/>
            <w:tcBorders>
              <w:bottom w:val="single" w:color="auto" w:sz="4" w:space="0"/>
            </w:tcBorders>
            <w:vAlign w:val="center"/>
          </w:tcPr>
          <w:p w14:paraId="4EF23DD3">
            <w:pPr>
              <w:spacing w:line="360" w:lineRule="auto"/>
              <w:jc w:val="center"/>
              <w:rPr>
                <w:rFonts w:hint="eastAsia"/>
                <w:sz w:val="21"/>
                <w:szCs w:val="21"/>
              </w:rPr>
            </w:pPr>
            <w:r>
              <w:rPr>
                <w:rFonts w:hint="eastAsia"/>
                <w:sz w:val="21"/>
                <w:szCs w:val="21"/>
              </w:rPr>
              <w:t>详见第六章</w:t>
            </w:r>
            <w:r>
              <w:rPr>
                <w:rFonts w:hint="eastAsia"/>
                <w:sz w:val="21"/>
                <w:szCs w:val="21"/>
                <w:lang w:val="en-US" w:eastAsia="zh-CN"/>
              </w:rPr>
              <w:t>响应</w:t>
            </w:r>
            <w:r>
              <w:rPr>
                <w:rFonts w:hint="eastAsia"/>
                <w:sz w:val="21"/>
                <w:szCs w:val="21"/>
              </w:rPr>
              <w:t>文件格式</w:t>
            </w:r>
            <w:r>
              <w:rPr>
                <w:rFonts w:hint="eastAsia"/>
                <w:sz w:val="21"/>
                <w:szCs w:val="21"/>
                <w:lang w:eastAsia="zh-CN"/>
              </w:rPr>
              <w:t>。</w:t>
            </w:r>
          </w:p>
        </w:tc>
      </w:tr>
      <w:tr w14:paraId="52AF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676" w:type="dxa"/>
            <w:tcBorders>
              <w:bottom w:val="single" w:color="auto" w:sz="4" w:space="0"/>
            </w:tcBorders>
            <w:vAlign w:val="center"/>
          </w:tcPr>
          <w:p w14:paraId="73580BA3">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407" w:type="dxa"/>
            <w:tcBorders>
              <w:bottom w:val="single" w:color="auto" w:sz="4" w:space="0"/>
            </w:tcBorders>
            <w:vAlign w:val="center"/>
          </w:tcPr>
          <w:p w14:paraId="397E167D">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w:t>
            </w:r>
          </w:p>
          <w:p w14:paraId="55D43FDD">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信用记录</w:t>
            </w:r>
          </w:p>
        </w:tc>
        <w:tc>
          <w:tcPr>
            <w:tcW w:w="4933" w:type="dxa"/>
            <w:tcBorders>
              <w:bottom w:val="single" w:color="auto" w:sz="4" w:space="0"/>
            </w:tcBorders>
            <w:vAlign w:val="center"/>
          </w:tcPr>
          <w:p w14:paraId="71749F0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不得存在</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须知正文第1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3条中</w:t>
            </w:r>
            <w:r>
              <w:rPr>
                <w:rFonts w:hint="eastAsia" w:ascii="宋体" w:hAnsi="宋体" w:eastAsia="宋体" w:cs="宋体"/>
                <w:color w:val="auto"/>
                <w:sz w:val="21"/>
                <w:szCs w:val="21"/>
                <w:highlight w:val="none"/>
              </w:rPr>
              <w:t>的不良信用记录情形</w:t>
            </w:r>
          </w:p>
        </w:tc>
        <w:tc>
          <w:tcPr>
            <w:tcW w:w="3025" w:type="dxa"/>
            <w:tcBorders>
              <w:bottom w:val="single" w:color="auto" w:sz="4" w:space="0"/>
            </w:tcBorders>
            <w:vAlign w:val="center"/>
          </w:tcPr>
          <w:p w14:paraId="6347C87C">
            <w:pPr>
              <w:spacing w:line="360" w:lineRule="auto"/>
              <w:jc w:val="center"/>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无须</w:t>
            </w:r>
            <w:r>
              <w:rPr>
                <w:rFonts w:hint="default" w:ascii="宋体" w:hAnsi="宋体" w:eastAsia="宋体" w:cs="宋体"/>
                <w:color w:val="auto"/>
                <w:sz w:val="21"/>
                <w:szCs w:val="21"/>
                <w:highlight w:val="none"/>
                <w:lang w:val="en-US" w:eastAsia="zh-CN"/>
              </w:rPr>
              <w:t>供应商提</w:t>
            </w:r>
            <w:r>
              <w:rPr>
                <w:rFonts w:hint="default" w:ascii="宋体" w:hAnsi="宋体" w:eastAsia="宋体" w:cs="宋体"/>
                <w:color w:val="auto"/>
                <w:sz w:val="21"/>
                <w:szCs w:val="21"/>
                <w:highlight w:val="none"/>
                <w:lang w:val="en-US"/>
              </w:rPr>
              <w:t>供，由采购人或采购代理机构查询。</w:t>
            </w:r>
          </w:p>
        </w:tc>
      </w:tr>
      <w:tr w14:paraId="55FF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dxa"/>
            <w:vAlign w:val="center"/>
          </w:tcPr>
          <w:p w14:paraId="62A476E2">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407" w:type="dxa"/>
            <w:vAlign w:val="center"/>
          </w:tcPr>
          <w:p w14:paraId="03CB29AA">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磋商响应函</w:t>
            </w:r>
          </w:p>
        </w:tc>
        <w:tc>
          <w:tcPr>
            <w:tcW w:w="4933" w:type="dxa"/>
            <w:vAlign w:val="center"/>
          </w:tcPr>
          <w:p w14:paraId="50E5D2E1">
            <w:pPr>
              <w:spacing w:after="50"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3025" w:type="dxa"/>
            <w:vAlign w:val="center"/>
          </w:tcPr>
          <w:p w14:paraId="52BB4524">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详见第六章响应文件格式。</w:t>
            </w:r>
          </w:p>
        </w:tc>
      </w:tr>
      <w:tr w14:paraId="5889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dxa"/>
            <w:vAlign w:val="center"/>
          </w:tcPr>
          <w:p w14:paraId="785D24C0">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407" w:type="dxa"/>
            <w:vAlign w:val="center"/>
          </w:tcPr>
          <w:p w14:paraId="7E69903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授权书</w:t>
            </w:r>
          </w:p>
        </w:tc>
        <w:tc>
          <w:tcPr>
            <w:tcW w:w="4933" w:type="dxa"/>
            <w:vAlign w:val="center"/>
          </w:tcPr>
          <w:p w14:paraId="59ADEC2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格式、填写要求符合磋商文件规定并签章</w:t>
            </w:r>
          </w:p>
        </w:tc>
        <w:tc>
          <w:tcPr>
            <w:tcW w:w="3025" w:type="dxa"/>
            <w:vAlign w:val="center"/>
          </w:tcPr>
          <w:p w14:paraId="5949B6B4">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法定代表人参加磋商的无需此件，提供身份证明即可。详见第六章响应文件格式。</w:t>
            </w:r>
          </w:p>
        </w:tc>
      </w:tr>
      <w:tr w14:paraId="5968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dxa"/>
            <w:vAlign w:val="center"/>
          </w:tcPr>
          <w:p w14:paraId="415379BE">
            <w:pPr>
              <w:adjustRightInd w:val="0"/>
              <w:snapToGrid w:val="0"/>
              <w:spacing w:line="360" w:lineRule="auto"/>
              <w:ind w:right="-1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407" w:type="dxa"/>
            <w:vAlign w:val="center"/>
          </w:tcPr>
          <w:p w14:paraId="7124481B">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磋商响应表</w:t>
            </w:r>
          </w:p>
        </w:tc>
        <w:tc>
          <w:tcPr>
            <w:tcW w:w="4933" w:type="dxa"/>
            <w:vAlign w:val="center"/>
          </w:tcPr>
          <w:p w14:paraId="18772BC8">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3025" w:type="dxa"/>
            <w:vAlign w:val="center"/>
          </w:tcPr>
          <w:p w14:paraId="51BA3131">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详见第六章响应文件格式。</w:t>
            </w:r>
          </w:p>
        </w:tc>
      </w:tr>
      <w:tr w14:paraId="58A2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676" w:type="dxa"/>
            <w:vAlign w:val="center"/>
          </w:tcPr>
          <w:p w14:paraId="4B7E83F4">
            <w:pPr>
              <w:adjustRightInd w:val="0"/>
              <w:snapToGrid w:val="0"/>
              <w:spacing w:line="360" w:lineRule="auto"/>
              <w:ind w:right="-1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407" w:type="dxa"/>
            <w:vAlign w:val="center"/>
          </w:tcPr>
          <w:p w14:paraId="306F9465">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诚信履约</w:t>
            </w:r>
          </w:p>
          <w:p w14:paraId="766CD941">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承诺函</w:t>
            </w:r>
          </w:p>
        </w:tc>
        <w:tc>
          <w:tcPr>
            <w:tcW w:w="4933" w:type="dxa"/>
            <w:vAlign w:val="center"/>
          </w:tcPr>
          <w:p w14:paraId="620FE8B3">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3025" w:type="dxa"/>
            <w:vAlign w:val="center"/>
          </w:tcPr>
          <w:p w14:paraId="55240750">
            <w:pPr>
              <w:spacing w:after="50" w:line="360" w:lineRule="auto"/>
              <w:ind w:right="-1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详见第六章响应文件格式。</w:t>
            </w:r>
          </w:p>
        </w:tc>
      </w:tr>
      <w:tr w14:paraId="65D8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76" w:type="dxa"/>
            <w:vAlign w:val="center"/>
          </w:tcPr>
          <w:p w14:paraId="3F3601DB">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1407" w:type="dxa"/>
            <w:vAlign w:val="center"/>
          </w:tcPr>
          <w:p w14:paraId="6C8C2FFC">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磋商</w:t>
            </w:r>
            <w:r>
              <w:rPr>
                <w:rFonts w:hint="eastAsia" w:asciiTheme="minorEastAsia" w:hAnsiTheme="minorEastAsia" w:eastAsiaTheme="minorEastAsia"/>
                <w:color w:val="auto"/>
                <w:sz w:val="21"/>
                <w:szCs w:val="21"/>
                <w:highlight w:val="none"/>
              </w:rPr>
              <w:t>报价</w:t>
            </w:r>
          </w:p>
        </w:tc>
        <w:tc>
          <w:tcPr>
            <w:tcW w:w="4933" w:type="dxa"/>
            <w:vAlign w:val="center"/>
          </w:tcPr>
          <w:p w14:paraId="60966DE8">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符合磋商文件供应商须知正文第9条要求</w:t>
            </w:r>
          </w:p>
        </w:tc>
        <w:tc>
          <w:tcPr>
            <w:tcW w:w="3025" w:type="dxa"/>
            <w:vAlign w:val="center"/>
          </w:tcPr>
          <w:p w14:paraId="4A4B7CA9">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详见第六章响应文件格式。  </w:t>
            </w:r>
          </w:p>
        </w:tc>
      </w:tr>
      <w:tr w14:paraId="6999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76" w:type="dxa"/>
            <w:vAlign w:val="center"/>
          </w:tcPr>
          <w:p w14:paraId="3A33AB54">
            <w:pPr>
              <w:adjustRightInd w:val="0"/>
              <w:snapToGrid w:val="0"/>
              <w:spacing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1407" w:type="dxa"/>
            <w:vAlign w:val="center"/>
          </w:tcPr>
          <w:p w14:paraId="5986EBEB">
            <w:pPr>
              <w:spacing w:after="50" w:line="360" w:lineRule="auto"/>
              <w:ind w:right="-1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其他要求</w:t>
            </w:r>
          </w:p>
        </w:tc>
        <w:tc>
          <w:tcPr>
            <w:tcW w:w="4933" w:type="dxa"/>
            <w:vAlign w:val="center"/>
          </w:tcPr>
          <w:p w14:paraId="50E6B8BF">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符合法律、行政法规</w:t>
            </w:r>
          </w:p>
        </w:tc>
        <w:tc>
          <w:tcPr>
            <w:tcW w:w="3025" w:type="dxa"/>
            <w:vAlign w:val="center"/>
          </w:tcPr>
          <w:p w14:paraId="5F9AA852">
            <w:pPr>
              <w:spacing w:after="50" w:line="360" w:lineRule="auto"/>
              <w:ind w:right="-10" w:rightChars="0"/>
              <w:jc w:val="center"/>
              <w:rPr>
                <w:rFonts w:hint="eastAsia" w:ascii="宋体" w:hAnsi="宋体" w:eastAsia="宋体" w:cs="宋体"/>
                <w:color w:val="auto"/>
                <w:sz w:val="21"/>
                <w:szCs w:val="21"/>
                <w:highlight w:val="none"/>
              </w:rPr>
            </w:pPr>
          </w:p>
        </w:tc>
      </w:tr>
    </w:tbl>
    <w:p w14:paraId="36AFE1D6">
      <w:pPr>
        <w:numPr>
          <w:ilvl w:val="0"/>
          <w:numId w:val="0"/>
        </w:numPr>
        <w:ind w:firstLine="211" w:firstLineChars="100"/>
        <w:rPr>
          <w:rFonts w:hint="eastAsia" w:ascii="宋体" w:hAnsi="宋体" w:cs="宋体"/>
          <w:b w:val="0"/>
          <w:bCs/>
          <w:color w:val="auto"/>
          <w:sz w:val="21"/>
          <w:szCs w:val="21"/>
          <w:highlight w:val="none"/>
          <w:lang w:val="en-US" w:eastAsia="zh-CN"/>
        </w:rPr>
      </w:pPr>
      <w:bookmarkStart w:id="49" w:name="_Toc28300"/>
      <w:bookmarkStart w:id="50" w:name="_Toc3977"/>
      <w:bookmarkStart w:id="51" w:name="_Toc7241"/>
      <w:bookmarkStart w:id="52" w:name="_Toc431"/>
      <w:bookmarkStart w:id="53" w:name="_Toc27586"/>
      <w:r>
        <w:rPr>
          <w:rFonts w:hint="eastAsia" w:ascii="宋体" w:hAnsi="宋体" w:cs="宋体"/>
          <w:b/>
          <w:bCs w:val="0"/>
          <w:color w:val="auto"/>
          <w:sz w:val="21"/>
          <w:szCs w:val="21"/>
          <w:highlight w:val="none"/>
          <w:lang w:val="en-US" w:eastAsia="zh-CN"/>
        </w:rPr>
        <w:t>初审指标通过标准：</w:t>
      </w:r>
      <w:r>
        <w:rPr>
          <w:rFonts w:hint="eastAsia" w:ascii="宋体" w:hAnsi="宋体" w:cs="宋体"/>
          <w:b w:val="0"/>
          <w:bCs/>
          <w:color w:val="auto"/>
          <w:sz w:val="21"/>
          <w:szCs w:val="21"/>
          <w:highlight w:val="none"/>
          <w:lang w:val="en-US" w:eastAsia="zh-CN"/>
        </w:rPr>
        <w:t>供应商必须通过初审表中的全部评审指标。</w:t>
      </w:r>
    </w:p>
    <w:p w14:paraId="1801C756">
      <w:pPr>
        <w:spacing w:line="360" w:lineRule="auto"/>
        <w:ind w:firstLine="210" w:firstLineChars="1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2、异常低价响应审查</w:t>
      </w:r>
    </w:p>
    <w:tbl>
      <w:tblPr>
        <w:tblStyle w:val="40"/>
        <w:tblW w:w="5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309"/>
        <w:gridCol w:w="5591"/>
        <w:gridCol w:w="2351"/>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040" w:type="dxa"/>
            <w:gridSpan w:val="4"/>
            <w:tcBorders>
              <w:bottom w:val="single" w:color="auto" w:sz="4" w:space="0"/>
            </w:tcBorders>
            <w:vAlign w:val="center"/>
          </w:tcPr>
          <w:p w14:paraId="0A55AF2A">
            <w:pPr>
              <w:spacing w:line="360" w:lineRule="auto"/>
              <w:jc w:val="center"/>
              <w:rPr>
                <w:rFonts w:ascii="宋体" w:hAnsi="宋体" w:eastAsia="宋体"/>
                <w:sz w:val="21"/>
                <w:szCs w:val="21"/>
                <w:highlight w:val="none"/>
              </w:rPr>
            </w:pPr>
            <w:r>
              <w:rPr>
                <w:rFonts w:hint="eastAsia" w:ascii="宋体" w:hAnsi="宋体" w:eastAsia="宋体" w:cs="宋体"/>
                <w:b/>
                <w:bCs/>
                <w:color w:val="auto"/>
                <w:sz w:val="21"/>
                <w:szCs w:val="21"/>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tcBorders>
              <w:bottom w:val="single" w:color="auto" w:sz="4" w:space="0"/>
            </w:tcBorders>
            <w:vAlign w:val="center"/>
          </w:tcPr>
          <w:p w14:paraId="24C6633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1309" w:type="dxa"/>
            <w:tcBorders>
              <w:bottom w:val="single" w:color="auto" w:sz="4" w:space="0"/>
            </w:tcBorders>
            <w:vAlign w:val="center"/>
          </w:tcPr>
          <w:p w14:paraId="242D753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评审指标</w:t>
            </w:r>
          </w:p>
        </w:tc>
        <w:tc>
          <w:tcPr>
            <w:tcW w:w="5592" w:type="dxa"/>
            <w:tcBorders>
              <w:bottom w:val="single" w:color="auto" w:sz="4" w:space="0"/>
            </w:tcBorders>
            <w:vAlign w:val="center"/>
          </w:tcPr>
          <w:p w14:paraId="63EC831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评审标准</w:t>
            </w:r>
          </w:p>
        </w:tc>
        <w:tc>
          <w:tcPr>
            <w:tcW w:w="2351" w:type="dxa"/>
            <w:tcBorders>
              <w:bottom w:val="single" w:color="auto" w:sz="4" w:space="0"/>
            </w:tcBorders>
            <w:vAlign w:val="center"/>
          </w:tcPr>
          <w:p w14:paraId="39E809DA">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8" w:type="dxa"/>
            <w:tcBorders>
              <w:bottom w:val="single" w:color="auto" w:sz="4" w:space="0"/>
            </w:tcBorders>
            <w:vAlign w:val="center"/>
          </w:tcPr>
          <w:p w14:paraId="5326260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309" w:type="dxa"/>
            <w:tcBorders>
              <w:bottom w:val="single" w:color="auto" w:sz="4" w:space="0"/>
            </w:tcBorders>
            <w:vAlign w:val="center"/>
          </w:tcPr>
          <w:p w14:paraId="75CEBCA3">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异常低价</w:t>
            </w:r>
          </w:p>
          <w:p w14:paraId="4828CEF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响应审查</w:t>
            </w:r>
          </w:p>
        </w:tc>
        <w:tc>
          <w:tcPr>
            <w:tcW w:w="5592" w:type="dxa"/>
            <w:tcBorders>
              <w:bottom w:val="single" w:color="auto" w:sz="4" w:space="0"/>
            </w:tcBorders>
            <w:vAlign w:val="center"/>
          </w:tcPr>
          <w:p w14:paraId="14855D1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磋商</w:t>
            </w:r>
            <w:r>
              <w:rPr>
                <w:rFonts w:hint="eastAsia" w:ascii="宋体" w:hAnsi="宋体" w:eastAsia="宋体" w:cs="宋体"/>
                <w:color w:val="auto"/>
                <w:sz w:val="21"/>
                <w:szCs w:val="21"/>
                <w:highlight w:val="none"/>
                <w:lang w:val="en-US" w:eastAsia="zh-CN"/>
              </w:rPr>
              <w:t>小组基于专业判断，认为供应商报价过低，有可能影响产品质量或者不能诚信履约的其他情形。</w:t>
            </w:r>
          </w:p>
          <w:p w14:paraId="0BE4D07D">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提醒：（1）上述第（1）项数值计算：涉及总价、单价的精确到“分”并四舍五入，涉及费率的精确到小数点后两位，第三位四舍五入（例：如平均值为123.456元，即为123.46元；如平均值为80.126%，即为80.13%）。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（2）上述报价均为供应商最后报价。</w:t>
            </w:r>
          </w:p>
        </w:tc>
        <w:tc>
          <w:tcPr>
            <w:tcW w:w="2351" w:type="dxa"/>
            <w:vAlign w:val="center"/>
          </w:tcPr>
          <w:p w14:paraId="4F4E35CC">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2155601">
      <w:pPr>
        <w:spacing w:line="360" w:lineRule="auto"/>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注：</w:t>
      </w:r>
      <w:bookmarkEnd w:id="49"/>
      <w:bookmarkEnd w:id="50"/>
      <w:bookmarkEnd w:id="51"/>
      <w:bookmarkEnd w:id="52"/>
      <w:bookmarkEnd w:id="53"/>
      <w:r>
        <w:rPr>
          <w:rFonts w:hint="eastAsia" w:ascii="宋体" w:hAnsi="宋体" w:eastAsia="宋体" w:cs="Times New Roman"/>
          <w:color w:val="auto"/>
          <w:sz w:val="21"/>
          <w:szCs w:val="16"/>
          <w:highlight w:val="none"/>
          <w:lang w:val="en-US" w:eastAsia="zh-CN"/>
        </w:rPr>
        <w:t>根据《关于推动解决政府采购异常低价问题的通知》（财库〔2026〕2号，采购人可以结合具体项目实际情况，提高上述评审标准第（1）项至第（3）项中的数值标准，但是最高不得超过65%。</w:t>
      </w:r>
    </w:p>
    <w:p w14:paraId="4F06E395">
      <w:pPr>
        <w:spacing w:line="360" w:lineRule="auto"/>
        <w:ind w:firstLine="210" w:firstLineChars="100"/>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49988AE8">
      <w:pPr>
        <w:spacing w:line="360" w:lineRule="auto"/>
        <w:ind w:firstLine="210" w:firstLineChars="100"/>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09E5D0">
      <w:pPr>
        <w:spacing w:line="360" w:lineRule="auto"/>
        <w:ind w:firstLine="210" w:firstLineChars="100"/>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421662E4">
      <w:pPr>
        <w:numPr>
          <w:ilvl w:val="0"/>
          <w:numId w:val="0"/>
        </w:numPr>
        <w:spacing w:line="360" w:lineRule="auto"/>
        <w:ind w:firstLine="420" w:firstLineChars="20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3、综合评分 </w:t>
      </w:r>
    </w:p>
    <w:p w14:paraId="4094E454">
      <w:pPr>
        <w:numPr>
          <w:ilvl w:val="0"/>
          <w:numId w:val="0"/>
        </w:numPr>
        <w:spacing w:line="360" w:lineRule="auto"/>
        <w:ind w:firstLine="420" w:firstLineChars="20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3.1 磋商小组按照下表对进入综合评分的所有供应商的响应文件进行综合评分。 </w:t>
      </w:r>
    </w:p>
    <w:p w14:paraId="1A28ADCA">
      <w:pPr>
        <w:numPr>
          <w:ilvl w:val="0"/>
          <w:numId w:val="0"/>
        </w:numPr>
        <w:spacing w:line="360" w:lineRule="auto"/>
        <w:ind w:firstLine="420" w:firstLineChars="20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3.2 本项目综合评分满分均为100分，其中：技术资信分值占总分值的权重为 70  %，价格分值（投标费率）占总分值的权重为 30  %。具体评分细则如下：</w:t>
      </w:r>
    </w:p>
    <w:tbl>
      <w:tblPr>
        <w:tblStyle w:val="40"/>
        <w:tblW w:w="6440" w:type="pct"/>
        <w:jc w:val="center"/>
        <w:tblLayout w:type="fixed"/>
        <w:tblCellMar>
          <w:top w:w="0" w:type="dxa"/>
          <w:left w:w="108" w:type="dxa"/>
          <w:bottom w:w="0" w:type="dxa"/>
          <w:right w:w="108" w:type="dxa"/>
        </w:tblCellMar>
      </w:tblPr>
      <w:tblGrid>
        <w:gridCol w:w="1220"/>
        <w:gridCol w:w="1420"/>
        <w:gridCol w:w="7257"/>
        <w:gridCol w:w="1081"/>
      </w:tblGrid>
      <w:tr w14:paraId="048BF0BA">
        <w:tblPrEx>
          <w:tblCellMar>
            <w:top w:w="0" w:type="dxa"/>
            <w:left w:w="108" w:type="dxa"/>
            <w:bottom w:w="0" w:type="dxa"/>
            <w:right w:w="108" w:type="dxa"/>
          </w:tblCellMar>
        </w:tblPrEx>
        <w:trPr>
          <w:trHeight w:val="398" w:hRule="atLeast"/>
          <w:jc w:val="center"/>
        </w:trPr>
        <w:tc>
          <w:tcPr>
            <w:tcW w:w="1220" w:type="dxa"/>
            <w:tcBorders>
              <w:top w:val="single" w:color="auto" w:sz="4" w:space="0"/>
              <w:left w:val="single" w:color="auto" w:sz="4" w:space="0"/>
              <w:bottom w:val="single" w:color="auto" w:sz="4" w:space="0"/>
              <w:right w:val="single" w:color="auto" w:sz="4" w:space="0"/>
            </w:tcBorders>
            <w:noWrap/>
            <w:vAlign w:val="center"/>
          </w:tcPr>
          <w:p w14:paraId="079CA6AB">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类别</w:t>
            </w:r>
          </w:p>
        </w:tc>
        <w:tc>
          <w:tcPr>
            <w:tcW w:w="1420" w:type="dxa"/>
            <w:tcBorders>
              <w:top w:val="single" w:color="auto" w:sz="4" w:space="0"/>
              <w:left w:val="nil"/>
              <w:bottom w:val="single" w:color="auto" w:sz="4" w:space="0"/>
              <w:right w:val="single" w:color="auto" w:sz="4" w:space="0"/>
            </w:tcBorders>
            <w:noWrap/>
            <w:vAlign w:val="center"/>
          </w:tcPr>
          <w:p w14:paraId="18E96439">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评分内容</w:t>
            </w:r>
          </w:p>
        </w:tc>
        <w:tc>
          <w:tcPr>
            <w:tcW w:w="7257" w:type="dxa"/>
            <w:tcBorders>
              <w:top w:val="single" w:color="auto" w:sz="4" w:space="0"/>
              <w:left w:val="nil"/>
              <w:bottom w:val="single" w:color="auto" w:sz="4" w:space="0"/>
              <w:right w:val="single" w:color="auto" w:sz="4" w:space="0"/>
            </w:tcBorders>
            <w:noWrap/>
            <w:vAlign w:val="center"/>
          </w:tcPr>
          <w:p w14:paraId="244F0B2A">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评分标准</w:t>
            </w:r>
          </w:p>
        </w:tc>
        <w:tc>
          <w:tcPr>
            <w:tcW w:w="1081" w:type="dxa"/>
            <w:tcBorders>
              <w:top w:val="single" w:color="auto" w:sz="4" w:space="0"/>
              <w:left w:val="nil"/>
              <w:bottom w:val="single" w:color="auto" w:sz="4" w:space="0"/>
              <w:right w:val="single" w:color="auto" w:sz="4" w:space="0"/>
            </w:tcBorders>
            <w:shd w:val="clear" w:color="auto" w:fill="auto"/>
            <w:noWrap/>
            <w:vAlign w:val="center"/>
          </w:tcPr>
          <w:p w14:paraId="11BA73A1">
            <w:pPr>
              <w:spacing w:line="400" w:lineRule="exact"/>
              <w:jc w:val="center"/>
              <w:rPr>
                <w:rFonts w:hint="eastAsia" w:ascii="宋体" w:hAnsi="宋体" w:eastAsia="宋体" w:cs="仿宋"/>
                <w:color w:val="auto"/>
                <w:sz w:val="21"/>
                <w:szCs w:val="21"/>
                <w:highlight w:val="none"/>
                <w:lang w:val="en-US" w:eastAsia="zh-CN" w:bidi="ar-SA"/>
              </w:rPr>
            </w:pPr>
            <w:r>
              <w:rPr>
                <w:rFonts w:hint="eastAsia" w:ascii="宋体" w:hAnsi="宋体" w:eastAsia="宋体" w:cs="宋体"/>
                <w:b/>
                <w:bCs/>
                <w:color w:val="auto"/>
                <w:sz w:val="21"/>
                <w:szCs w:val="21"/>
              </w:rPr>
              <w:t>分值范围</w:t>
            </w:r>
          </w:p>
        </w:tc>
      </w:tr>
      <w:tr w14:paraId="2BB8D7BC">
        <w:tblPrEx>
          <w:tblCellMar>
            <w:top w:w="0" w:type="dxa"/>
            <w:left w:w="108" w:type="dxa"/>
            <w:bottom w:w="0" w:type="dxa"/>
            <w:right w:w="108" w:type="dxa"/>
          </w:tblCellMar>
        </w:tblPrEx>
        <w:trPr>
          <w:trHeight w:val="90" w:hRule="atLeast"/>
          <w:jc w:val="center"/>
        </w:trPr>
        <w:tc>
          <w:tcPr>
            <w:tcW w:w="1220" w:type="dxa"/>
            <w:vMerge w:val="restart"/>
            <w:tcBorders>
              <w:top w:val="nil"/>
              <w:left w:val="single" w:color="auto" w:sz="4" w:space="0"/>
              <w:right w:val="single" w:color="auto" w:sz="4" w:space="0"/>
            </w:tcBorders>
            <w:noWrap w:val="0"/>
            <w:vAlign w:val="center"/>
          </w:tcPr>
          <w:p w14:paraId="165C642D">
            <w:pPr>
              <w:widowControl/>
              <w:jc w:val="center"/>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技术</w:t>
            </w:r>
          </w:p>
          <w:p w14:paraId="5CA590EF">
            <w:pPr>
              <w:widowControl/>
              <w:jc w:val="center"/>
              <w:textAlignment w:val="center"/>
              <w:rPr>
                <w:rFonts w:hint="eastAsia" w:ascii="宋体" w:hAnsi="宋体" w:eastAsia="宋体" w:cs="宋体"/>
                <w:b/>
                <w:bCs/>
                <w:color w:val="auto"/>
                <w:kern w:val="0"/>
                <w:sz w:val="21"/>
                <w:szCs w:val="21"/>
                <w:lang w:bidi="ar"/>
              </w:rPr>
            </w:pPr>
            <w:r>
              <w:rPr>
                <w:rFonts w:hint="eastAsia" w:ascii="宋体" w:hAnsi="宋体" w:cs="宋体"/>
                <w:b/>
                <w:bCs/>
                <w:color w:val="auto"/>
                <w:kern w:val="0"/>
                <w:sz w:val="21"/>
                <w:szCs w:val="21"/>
                <w:lang w:val="en-US" w:eastAsia="zh-CN" w:bidi="ar"/>
              </w:rPr>
              <w:t>资信</w:t>
            </w:r>
            <w:r>
              <w:rPr>
                <w:rFonts w:hint="eastAsia" w:ascii="宋体" w:hAnsi="宋体" w:eastAsia="宋体" w:cs="宋体"/>
                <w:b/>
                <w:bCs/>
                <w:color w:val="auto"/>
                <w:kern w:val="0"/>
                <w:sz w:val="21"/>
                <w:szCs w:val="21"/>
                <w:lang w:bidi="ar"/>
              </w:rPr>
              <w:t>分</w:t>
            </w:r>
          </w:p>
          <w:p w14:paraId="70C2E29F">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宋体"/>
                <w:b/>
                <w:bCs/>
                <w:color w:val="auto"/>
                <w:kern w:val="0"/>
                <w:sz w:val="21"/>
                <w:szCs w:val="21"/>
                <w:lang w:bidi="ar"/>
              </w:rPr>
              <w:t>（</w:t>
            </w:r>
            <w:r>
              <w:rPr>
                <w:rFonts w:hint="eastAsia" w:ascii="宋体" w:hAnsi="宋体" w:eastAsia="宋体" w:cs="宋体"/>
                <w:b/>
                <w:bCs/>
                <w:color w:val="auto"/>
                <w:kern w:val="0"/>
                <w:sz w:val="21"/>
                <w:szCs w:val="21"/>
                <w:lang w:val="en-US" w:eastAsia="zh-CN" w:bidi="ar"/>
              </w:rPr>
              <w:t>7</w:t>
            </w:r>
            <w:r>
              <w:rPr>
                <w:rFonts w:hint="eastAsia" w:ascii="宋体" w:hAnsi="宋体" w:eastAsia="宋体" w:cs="宋体"/>
                <w:b/>
                <w:bCs/>
                <w:color w:val="auto"/>
                <w:kern w:val="0"/>
                <w:sz w:val="21"/>
                <w:szCs w:val="21"/>
                <w:lang w:bidi="ar"/>
              </w:rPr>
              <w:t>0 分）</w:t>
            </w:r>
          </w:p>
        </w:tc>
        <w:tc>
          <w:tcPr>
            <w:tcW w:w="1420" w:type="dxa"/>
            <w:tcBorders>
              <w:top w:val="nil"/>
              <w:left w:val="nil"/>
              <w:bottom w:val="single" w:color="auto" w:sz="4" w:space="0"/>
              <w:right w:val="single" w:color="auto" w:sz="4" w:space="0"/>
            </w:tcBorders>
            <w:noWrap w:val="0"/>
            <w:vAlign w:val="center"/>
          </w:tcPr>
          <w:p w14:paraId="7490D0B7">
            <w:pPr>
              <w:widowControl/>
              <w:jc w:val="center"/>
              <w:rPr>
                <w:rFonts w:hint="default" w:ascii="宋体" w:hAnsi="宋体" w:eastAsia="宋体" w:cs="仿宋"/>
                <w:color w:val="auto"/>
                <w:sz w:val="21"/>
                <w:szCs w:val="21"/>
                <w:highlight w:val="none"/>
                <w:lang w:val="en-US" w:eastAsia="zh-CN"/>
              </w:rPr>
            </w:pPr>
            <w:r>
              <w:rPr>
                <w:rFonts w:hint="eastAsia" w:ascii="宋体" w:hAnsi="宋体" w:cs="宋体"/>
                <w:color w:val="auto"/>
                <w:kern w:val="0"/>
                <w:lang w:bidi="ar"/>
              </w:rPr>
              <w:t>服务方案</w:t>
            </w:r>
          </w:p>
        </w:tc>
        <w:tc>
          <w:tcPr>
            <w:tcW w:w="7257" w:type="dxa"/>
            <w:tcBorders>
              <w:top w:val="nil"/>
              <w:left w:val="nil"/>
              <w:bottom w:val="single" w:color="auto" w:sz="4" w:space="0"/>
              <w:right w:val="single" w:color="auto" w:sz="4" w:space="0"/>
            </w:tcBorders>
            <w:noWrap w:val="0"/>
            <w:vAlign w:val="center"/>
          </w:tcPr>
          <w:p w14:paraId="2ED4D7B0">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根据供应商提供的经营服务方案（包括不仅限于经营目标、经营思路、合理化方案、管理措施、人员配备、服务质量等）的全面性、针对性、可行性描述等进行综合评分。</w:t>
            </w:r>
          </w:p>
          <w:p w14:paraId="23215B2C">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（1）方案内容非常完整、全面、合理且可行的得10分；</w:t>
            </w:r>
          </w:p>
          <w:p w14:paraId="0660D319">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（2）方案内容比较完整、全面、合理且可行的得7分；</w:t>
            </w:r>
          </w:p>
          <w:p w14:paraId="7B30A717">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（3）服务内容、形式等有待提高完善的得 3 分；</w:t>
            </w:r>
          </w:p>
          <w:p w14:paraId="5682FB29">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（4）差的或未提供的不得分。</w:t>
            </w:r>
          </w:p>
        </w:tc>
        <w:tc>
          <w:tcPr>
            <w:tcW w:w="1081" w:type="dxa"/>
            <w:tcBorders>
              <w:top w:val="nil"/>
              <w:left w:val="nil"/>
              <w:bottom w:val="single" w:color="auto" w:sz="4" w:space="0"/>
              <w:right w:val="single" w:color="auto" w:sz="4" w:space="0"/>
            </w:tcBorders>
            <w:shd w:val="clear" w:color="auto" w:fill="auto"/>
            <w:noWrap w:val="0"/>
            <w:vAlign w:val="center"/>
          </w:tcPr>
          <w:p w14:paraId="2F4CC152">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10</w:t>
            </w:r>
            <w:r>
              <w:rPr>
                <w:rFonts w:hint="eastAsia" w:ascii="宋体" w:hAnsi="宋体" w:eastAsia="宋体" w:cs="仿宋"/>
                <w:color w:val="auto"/>
                <w:sz w:val="21"/>
                <w:szCs w:val="21"/>
                <w:highlight w:val="none"/>
                <w:lang w:eastAsia="zh-CN"/>
              </w:rPr>
              <w:t>分</w:t>
            </w:r>
          </w:p>
        </w:tc>
      </w:tr>
      <w:tr w14:paraId="2DCE7F4E">
        <w:tblPrEx>
          <w:tblCellMar>
            <w:top w:w="0" w:type="dxa"/>
            <w:left w:w="108" w:type="dxa"/>
            <w:bottom w:w="0" w:type="dxa"/>
            <w:right w:w="108" w:type="dxa"/>
          </w:tblCellMar>
        </w:tblPrEx>
        <w:trPr>
          <w:trHeight w:val="2580" w:hRule="atLeast"/>
          <w:jc w:val="center"/>
        </w:trPr>
        <w:tc>
          <w:tcPr>
            <w:tcW w:w="1220" w:type="dxa"/>
            <w:vMerge w:val="continue"/>
            <w:tcBorders>
              <w:left w:val="single" w:color="auto" w:sz="4" w:space="0"/>
              <w:right w:val="single" w:color="auto" w:sz="4" w:space="0"/>
            </w:tcBorders>
            <w:noWrap w:val="0"/>
            <w:vAlign w:val="center"/>
          </w:tcPr>
          <w:p w14:paraId="22CDEAB2">
            <w:pPr>
              <w:snapToGrid w:val="0"/>
              <w:spacing w:line="360" w:lineRule="auto"/>
              <w:jc w:val="left"/>
              <w:rPr>
                <w:rFonts w:hint="eastAsia" w:ascii="宋体" w:hAnsi="宋体" w:eastAsia="宋体" w:cs="仿宋"/>
                <w:color w:val="auto"/>
                <w:sz w:val="21"/>
                <w:szCs w:val="21"/>
                <w:highlight w:val="none"/>
              </w:rPr>
            </w:pPr>
          </w:p>
        </w:tc>
        <w:tc>
          <w:tcPr>
            <w:tcW w:w="1420" w:type="dxa"/>
            <w:tcBorders>
              <w:top w:val="nil"/>
              <w:left w:val="nil"/>
              <w:bottom w:val="single" w:color="auto" w:sz="4" w:space="0"/>
              <w:right w:val="single" w:color="auto" w:sz="4" w:space="0"/>
            </w:tcBorders>
            <w:noWrap w:val="0"/>
            <w:vAlign w:val="center"/>
          </w:tcPr>
          <w:p w14:paraId="7FB30A56">
            <w:pPr>
              <w:snapToGrid w:val="0"/>
              <w:spacing w:line="360" w:lineRule="auto"/>
              <w:jc w:val="center"/>
              <w:rPr>
                <w:rFonts w:hint="eastAsia" w:ascii="宋体" w:hAnsi="宋体" w:eastAsia="宋体" w:cs="仿宋"/>
                <w:color w:val="auto"/>
                <w:sz w:val="21"/>
                <w:szCs w:val="21"/>
                <w:highlight w:val="none"/>
              </w:rPr>
            </w:pPr>
            <w:r>
              <w:rPr>
                <w:rFonts w:hint="eastAsia" w:ascii="宋体" w:hAnsi="宋体" w:cs="宋体"/>
                <w:color w:val="auto"/>
                <w:kern w:val="0"/>
                <w:lang w:bidi="ar"/>
              </w:rPr>
              <w:t>服务承诺</w:t>
            </w:r>
          </w:p>
        </w:tc>
        <w:tc>
          <w:tcPr>
            <w:tcW w:w="7257" w:type="dxa"/>
            <w:tcBorders>
              <w:top w:val="nil"/>
              <w:left w:val="nil"/>
              <w:bottom w:val="single" w:color="auto" w:sz="4" w:space="0"/>
              <w:right w:val="single" w:color="auto" w:sz="4" w:space="0"/>
            </w:tcBorders>
            <w:noWrap w:val="0"/>
            <w:vAlign w:val="center"/>
          </w:tcPr>
          <w:p w14:paraId="1301962E">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1、投标人承诺接受学校组织的各类常规督查（服务价格、安全卫生等），并配合积极整改，得5分。（须提供承诺函，格式自拟。）</w:t>
            </w:r>
          </w:p>
          <w:p w14:paraId="29CA917A">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2供应商针对校园师生的学习工作需求提供文印相关的特色创新服务、增值服务，根据可提供服务的种类、价格进行综合评分：</w:t>
            </w:r>
          </w:p>
          <w:p w14:paraId="68739962">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提出两种及以上服务且价格明确、合理，得10分；</w:t>
            </w:r>
          </w:p>
          <w:p w14:paraId="433C1824">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提出一种服务且价格明确、合理，得7分；</w:t>
            </w:r>
          </w:p>
          <w:p w14:paraId="0C353777">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其余情况不得分。（须提供服务价格表并加盖公章）</w:t>
            </w:r>
          </w:p>
        </w:tc>
        <w:tc>
          <w:tcPr>
            <w:tcW w:w="1081" w:type="dxa"/>
            <w:tcBorders>
              <w:top w:val="nil"/>
              <w:left w:val="nil"/>
              <w:bottom w:val="single" w:color="auto" w:sz="4" w:space="0"/>
              <w:right w:val="single" w:color="auto" w:sz="4" w:space="0"/>
            </w:tcBorders>
            <w:shd w:val="clear" w:color="auto" w:fill="auto"/>
            <w:noWrap w:val="0"/>
            <w:vAlign w:val="center"/>
          </w:tcPr>
          <w:p w14:paraId="056EAEF8">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15</w:t>
            </w:r>
            <w:r>
              <w:rPr>
                <w:rFonts w:hint="eastAsia" w:ascii="宋体" w:hAnsi="宋体" w:eastAsia="宋体" w:cs="仿宋"/>
                <w:color w:val="auto"/>
                <w:sz w:val="21"/>
                <w:szCs w:val="21"/>
                <w:highlight w:val="none"/>
                <w:lang w:eastAsia="zh-CN"/>
              </w:rPr>
              <w:t>分</w:t>
            </w:r>
          </w:p>
        </w:tc>
      </w:tr>
      <w:tr w14:paraId="35F02A58">
        <w:tblPrEx>
          <w:tblCellMar>
            <w:top w:w="0" w:type="dxa"/>
            <w:left w:w="108" w:type="dxa"/>
            <w:bottom w:w="0" w:type="dxa"/>
            <w:right w:w="108" w:type="dxa"/>
          </w:tblCellMar>
        </w:tblPrEx>
        <w:trPr>
          <w:trHeight w:val="2331" w:hRule="atLeast"/>
          <w:jc w:val="center"/>
        </w:trPr>
        <w:tc>
          <w:tcPr>
            <w:tcW w:w="1220" w:type="dxa"/>
            <w:vMerge w:val="continue"/>
            <w:tcBorders>
              <w:left w:val="single" w:color="auto" w:sz="4" w:space="0"/>
              <w:right w:val="single" w:color="auto" w:sz="4" w:space="0"/>
            </w:tcBorders>
            <w:noWrap w:val="0"/>
            <w:vAlign w:val="center"/>
          </w:tcPr>
          <w:p w14:paraId="419F2DC1">
            <w:pPr>
              <w:snapToGrid w:val="0"/>
              <w:spacing w:line="360" w:lineRule="auto"/>
              <w:jc w:val="center"/>
              <w:rPr>
                <w:rFonts w:hint="eastAsia" w:ascii="宋体" w:hAnsi="宋体" w:eastAsia="宋体" w:cs="仿宋"/>
                <w:color w:val="auto"/>
                <w:sz w:val="21"/>
                <w:szCs w:val="21"/>
                <w:highlight w:val="none"/>
              </w:rPr>
            </w:pPr>
          </w:p>
        </w:tc>
        <w:tc>
          <w:tcPr>
            <w:tcW w:w="1420" w:type="dxa"/>
            <w:tcBorders>
              <w:top w:val="single" w:color="auto" w:sz="4" w:space="0"/>
              <w:left w:val="nil"/>
              <w:bottom w:val="single" w:color="auto" w:sz="4" w:space="0"/>
              <w:right w:val="single" w:color="auto" w:sz="4" w:space="0"/>
            </w:tcBorders>
            <w:noWrap w:val="0"/>
            <w:vAlign w:val="center"/>
          </w:tcPr>
          <w:p w14:paraId="3F8D2979">
            <w:pPr>
              <w:widowControl/>
              <w:snapToGrid w:val="0"/>
              <w:spacing w:line="360" w:lineRule="auto"/>
              <w:jc w:val="center"/>
              <w:rPr>
                <w:rFonts w:hint="eastAsia" w:ascii="宋体" w:hAnsi="宋体" w:cs="宋体"/>
                <w:color w:val="auto"/>
                <w:kern w:val="0"/>
                <w:lang w:bidi="ar"/>
              </w:rPr>
            </w:pPr>
            <w:r>
              <w:rPr>
                <w:rFonts w:hint="eastAsia" w:ascii="宋体" w:hAnsi="宋体" w:cs="宋体"/>
                <w:color w:val="auto"/>
                <w:kern w:val="0"/>
                <w:lang w:bidi="ar"/>
              </w:rPr>
              <w:t>拟派服务</w:t>
            </w:r>
          </w:p>
          <w:p w14:paraId="34BC537D">
            <w:pPr>
              <w:widowControl/>
              <w:snapToGrid w:val="0"/>
              <w:spacing w:line="360" w:lineRule="auto"/>
              <w:jc w:val="center"/>
              <w:rPr>
                <w:rFonts w:hint="eastAsia" w:ascii="宋体" w:hAnsi="宋体" w:eastAsia="宋体" w:cs="仿宋"/>
                <w:color w:val="auto"/>
                <w:sz w:val="21"/>
                <w:szCs w:val="21"/>
                <w:highlight w:val="none"/>
              </w:rPr>
            </w:pPr>
            <w:r>
              <w:rPr>
                <w:rFonts w:hint="eastAsia" w:ascii="宋体" w:hAnsi="宋体" w:cs="宋体"/>
                <w:color w:val="auto"/>
                <w:kern w:val="0"/>
                <w:lang w:bidi="ar"/>
              </w:rPr>
              <w:t>团队</w:t>
            </w:r>
          </w:p>
        </w:tc>
        <w:tc>
          <w:tcPr>
            <w:tcW w:w="7257" w:type="dxa"/>
            <w:tcBorders>
              <w:top w:val="single" w:color="auto" w:sz="4" w:space="0"/>
              <w:left w:val="nil"/>
              <w:bottom w:val="single" w:color="auto" w:sz="4" w:space="0"/>
              <w:right w:val="single" w:color="auto" w:sz="4" w:space="0"/>
            </w:tcBorders>
            <w:noWrap w:val="0"/>
            <w:vAlign w:val="center"/>
          </w:tcPr>
          <w:p w14:paraId="3D3F46EF">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根据供应商拟为本项目配备的团队人员具有专业排版、编辑实力，是否具有职业资格等，磋商小组根据供应商提供的相关证明进行综合评审：</w:t>
            </w:r>
          </w:p>
          <w:p w14:paraId="4D2B174F">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（1）拟配备人员排版、编辑能力强，人员综合素质高的得15分；</w:t>
            </w:r>
          </w:p>
          <w:p w14:paraId="3408147E">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（2）拟配备人员排版、编辑能力较强，人员综合素质较高的得11分；</w:t>
            </w:r>
          </w:p>
          <w:p w14:paraId="2516B8EC">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（3）拟配备人员综合素质有待提高的得7分；</w:t>
            </w:r>
          </w:p>
          <w:p w14:paraId="1DF2736D">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（4）差的或未提供的不得分。</w:t>
            </w:r>
          </w:p>
        </w:tc>
        <w:tc>
          <w:tcPr>
            <w:tcW w:w="1081" w:type="dxa"/>
            <w:tcBorders>
              <w:top w:val="single" w:color="auto" w:sz="4" w:space="0"/>
              <w:left w:val="nil"/>
              <w:bottom w:val="single" w:color="auto" w:sz="4" w:space="0"/>
              <w:right w:val="single" w:color="auto" w:sz="4" w:space="0"/>
            </w:tcBorders>
            <w:shd w:val="clear" w:color="auto" w:fill="auto"/>
            <w:noWrap w:val="0"/>
            <w:vAlign w:val="center"/>
          </w:tcPr>
          <w:p w14:paraId="47CD1630">
            <w:pPr>
              <w:widowControl/>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15</w:t>
            </w:r>
            <w:r>
              <w:rPr>
                <w:rFonts w:hint="eastAsia" w:ascii="宋体" w:hAnsi="宋体" w:eastAsia="宋体" w:cs="仿宋"/>
                <w:color w:val="auto"/>
                <w:sz w:val="21"/>
                <w:szCs w:val="21"/>
                <w:highlight w:val="none"/>
                <w:lang w:eastAsia="zh-CN"/>
              </w:rPr>
              <w:t>分</w:t>
            </w:r>
          </w:p>
        </w:tc>
      </w:tr>
      <w:tr w14:paraId="4B894E3C">
        <w:tblPrEx>
          <w:tblCellMar>
            <w:top w:w="0" w:type="dxa"/>
            <w:left w:w="108" w:type="dxa"/>
            <w:bottom w:w="0" w:type="dxa"/>
            <w:right w:w="108" w:type="dxa"/>
          </w:tblCellMar>
        </w:tblPrEx>
        <w:trPr>
          <w:trHeight w:val="3922" w:hRule="atLeast"/>
          <w:jc w:val="center"/>
        </w:trPr>
        <w:tc>
          <w:tcPr>
            <w:tcW w:w="1220" w:type="dxa"/>
            <w:vMerge w:val="continue"/>
            <w:tcBorders>
              <w:left w:val="single" w:color="auto" w:sz="4" w:space="0"/>
              <w:right w:val="single" w:color="auto" w:sz="4" w:space="0"/>
            </w:tcBorders>
            <w:noWrap w:val="0"/>
            <w:vAlign w:val="center"/>
          </w:tcPr>
          <w:p w14:paraId="369BD932">
            <w:pPr>
              <w:snapToGrid w:val="0"/>
              <w:spacing w:line="360" w:lineRule="auto"/>
              <w:jc w:val="center"/>
              <w:rPr>
                <w:rFonts w:hint="eastAsia" w:ascii="宋体" w:hAnsi="宋体" w:eastAsia="宋体" w:cs="仿宋"/>
                <w:color w:val="auto"/>
                <w:sz w:val="21"/>
                <w:szCs w:val="21"/>
                <w:highlight w:val="none"/>
              </w:rPr>
            </w:pPr>
          </w:p>
        </w:tc>
        <w:tc>
          <w:tcPr>
            <w:tcW w:w="1420" w:type="dxa"/>
            <w:tcBorders>
              <w:top w:val="single" w:color="auto" w:sz="4" w:space="0"/>
              <w:left w:val="nil"/>
              <w:bottom w:val="single" w:color="auto" w:sz="4" w:space="0"/>
              <w:right w:val="single" w:color="auto" w:sz="4" w:space="0"/>
            </w:tcBorders>
            <w:noWrap w:val="0"/>
            <w:vAlign w:val="center"/>
          </w:tcPr>
          <w:p w14:paraId="7F4D004C">
            <w:pPr>
              <w:widowControl/>
              <w:jc w:val="center"/>
              <w:rPr>
                <w:rFonts w:hint="eastAsia" w:ascii="宋体" w:hAnsi="宋体" w:eastAsia="宋体" w:cs="仿宋"/>
                <w:color w:val="auto"/>
                <w:sz w:val="21"/>
                <w:szCs w:val="21"/>
                <w:highlight w:val="none"/>
              </w:rPr>
            </w:pPr>
            <w:r>
              <w:rPr>
                <w:rFonts w:hint="eastAsia" w:ascii="宋体" w:hAnsi="宋体" w:cs="宋体"/>
                <w:color w:val="auto"/>
                <w:kern w:val="0"/>
                <w:lang w:bidi="ar"/>
              </w:rPr>
              <w:t>印刷设备</w:t>
            </w:r>
          </w:p>
        </w:tc>
        <w:tc>
          <w:tcPr>
            <w:tcW w:w="7257" w:type="dxa"/>
            <w:tcBorders>
              <w:top w:val="single" w:color="auto" w:sz="4" w:space="0"/>
              <w:left w:val="nil"/>
              <w:bottom w:val="single" w:color="auto" w:sz="4" w:space="0"/>
              <w:right w:val="single" w:color="auto" w:sz="4" w:space="0"/>
            </w:tcBorders>
            <w:noWrap w:val="0"/>
            <w:vAlign w:val="center"/>
          </w:tcPr>
          <w:p w14:paraId="573A98F1">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供应商具有设备： </w:t>
            </w:r>
          </w:p>
          <w:p w14:paraId="41F2E21A">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（1）每具有一台高速打印机得 4分，最高得8分；</w:t>
            </w:r>
          </w:p>
          <w:p w14:paraId="1AFA9D95">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（2）每具有一台黑白激光复印机得 2 分，最高得4分；</w:t>
            </w:r>
          </w:p>
          <w:p w14:paraId="1CE91AEE">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（3）每具有一台彩色激光打印机得3分，最高得3分；</w:t>
            </w:r>
          </w:p>
          <w:p w14:paraId="566ADB34">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（4）每具有一台彩色照片喷墨打印机得 3 分，最高得3分； </w:t>
            </w:r>
          </w:p>
          <w:p w14:paraId="3743052B">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（5）每具有一台无线胶装机得 3 分，最高得 3</w:t>
            </w:r>
            <w:bookmarkStart w:id="135" w:name="_GoBack"/>
            <w:bookmarkEnd w:id="135"/>
            <w:r>
              <w:rPr>
                <w:rFonts w:hint="eastAsia" w:ascii="宋体" w:hAnsi="宋体" w:eastAsia="宋体" w:cs="仿宋"/>
                <w:color w:val="auto"/>
                <w:sz w:val="21"/>
                <w:szCs w:val="21"/>
                <w:highlight w:val="none"/>
                <w:lang w:val="en-US" w:eastAsia="zh-CN"/>
              </w:rPr>
              <w:t xml:space="preserve"> 分；</w:t>
            </w:r>
          </w:p>
          <w:p w14:paraId="2601F7B4">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（6）每具有一台电动切纸机得 3分， 最高得 3 分。 </w:t>
            </w:r>
          </w:p>
          <w:p w14:paraId="3FECEE18">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b/>
                <w:bCs/>
                <w:color w:val="auto"/>
                <w:sz w:val="21"/>
                <w:szCs w:val="21"/>
                <w:highlight w:val="none"/>
                <w:lang w:val="en-US" w:eastAsia="zh-CN"/>
              </w:rPr>
              <w:t>注：若设备来源是供应商购买且具有所有权的，响应文件中提供设备清单及购置发票扫描件；若设备来源为租赁的，响应文件中提供设备清单及有效的租赁合同扫描件。</w:t>
            </w:r>
          </w:p>
        </w:tc>
        <w:tc>
          <w:tcPr>
            <w:tcW w:w="1081" w:type="dxa"/>
            <w:tcBorders>
              <w:top w:val="single" w:color="auto" w:sz="4" w:space="0"/>
              <w:left w:val="nil"/>
              <w:bottom w:val="single" w:color="auto" w:sz="4" w:space="0"/>
              <w:right w:val="single" w:color="auto" w:sz="4" w:space="0"/>
            </w:tcBorders>
            <w:shd w:val="clear" w:color="auto" w:fill="auto"/>
            <w:noWrap w:val="0"/>
            <w:vAlign w:val="center"/>
          </w:tcPr>
          <w:p w14:paraId="1D9562A6">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24</w:t>
            </w:r>
            <w:r>
              <w:rPr>
                <w:rFonts w:hint="eastAsia" w:ascii="宋体" w:hAnsi="宋体" w:eastAsia="宋体" w:cs="仿宋"/>
                <w:color w:val="auto"/>
                <w:sz w:val="21"/>
                <w:szCs w:val="21"/>
                <w:highlight w:val="none"/>
                <w:lang w:eastAsia="zh-CN"/>
              </w:rPr>
              <w:t>分</w:t>
            </w:r>
          </w:p>
        </w:tc>
      </w:tr>
      <w:tr w14:paraId="2E123A85">
        <w:tblPrEx>
          <w:tblCellMar>
            <w:top w:w="0" w:type="dxa"/>
            <w:left w:w="108" w:type="dxa"/>
            <w:bottom w:w="0" w:type="dxa"/>
            <w:right w:w="108" w:type="dxa"/>
          </w:tblCellMar>
        </w:tblPrEx>
        <w:trPr>
          <w:trHeight w:val="5307" w:hRule="atLeast"/>
          <w:jc w:val="center"/>
        </w:trPr>
        <w:tc>
          <w:tcPr>
            <w:tcW w:w="1220" w:type="dxa"/>
            <w:vMerge w:val="continue"/>
            <w:tcBorders>
              <w:left w:val="single" w:color="auto" w:sz="4" w:space="0"/>
              <w:right w:val="single" w:color="auto" w:sz="4" w:space="0"/>
            </w:tcBorders>
            <w:noWrap w:val="0"/>
            <w:vAlign w:val="center"/>
          </w:tcPr>
          <w:p w14:paraId="54A4EC0B">
            <w:pPr>
              <w:snapToGrid w:val="0"/>
              <w:spacing w:line="360" w:lineRule="auto"/>
              <w:jc w:val="left"/>
              <w:rPr>
                <w:rFonts w:hint="eastAsia" w:ascii="宋体" w:hAnsi="宋体" w:eastAsia="宋体" w:cs="仿宋"/>
                <w:color w:val="auto"/>
                <w:sz w:val="21"/>
                <w:szCs w:val="21"/>
                <w:highlight w:val="none"/>
              </w:rPr>
            </w:pPr>
          </w:p>
        </w:tc>
        <w:tc>
          <w:tcPr>
            <w:tcW w:w="1420" w:type="dxa"/>
            <w:tcBorders>
              <w:top w:val="single" w:color="auto" w:sz="4" w:space="0"/>
              <w:left w:val="nil"/>
              <w:bottom w:val="single" w:color="auto" w:sz="4" w:space="0"/>
              <w:right w:val="single" w:color="auto" w:sz="4" w:space="0"/>
            </w:tcBorders>
            <w:noWrap w:val="0"/>
            <w:vAlign w:val="center"/>
          </w:tcPr>
          <w:p w14:paraId="1AB3E603">
            <w:pPr>
              <w:widowControl/>
              <w:jc w:val="center"/>
              <w:rPr>
                <w:rFonts w:hint="eastAsia" w:ascii="宋体" w:hAnsi="宋体" w:eastAsia="宋体" w:cs="仿宋"/>
                <w:color w:val="auto"/>
                <w:sz w:val="21"/>
                <w:szCs w:val="21"/>
                <w:highlight w:val="none"/>
              </w:rPr>
            </w:pPr>
            <w:r>
              <w:rPr>
                <w:rFonts w:hint="eastAsia" w:ascii="宋体" w:hAnsi="宋体" w:cs="宋体"/>
                <w:color w:val="auto"/>
                <w:kern w:val="0"/>
                <w:lang w:bidi="ar"/>
              </w:rPr>
              <w:t>企业业绩</w:t>
            </w:r>
          </w:p>
        </w:tc>
        <w:tc>
          <w:tcPr>
            <w:tcW w:w="7257" w:type="dxa"/>
            <w:tcBorders>
              <w:top w:val="single" w:color="auto" w:sz="4" w:space="0"/>
              <w:left w:val="nil"/>
              <w:bottom w:val="single" w:color="auto" w:sz="4" w:space="0"/>
              <w:right w:val="single" w:color="auto" w:sz="4" w:space="0"/>
            </w:tcBorders>
            <w:noWrap w:val="0"/>
            <w:vAlign w:val="center"/>
          </w:tcPr>
          <w:p w14:paraId="5FB44EFD">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1、2022年1月1日以来（以合同签订时间为准），供应商每提供一项党政机关或事业单位委托的文印服务项目业绩得2 分，满分6分。 </w:t>
            </w:r>
          </w:p>
          <w:p w14:paraId="0A0683F0">
            <w:pPr>
              <w:snapToGrid w:val="0"/>
              <w:spacing w:line="360" w:lineRule="auto"/>
              <w:jc w:val="left"/>
              <w:rPr>
                <w:rFonts w:hint="eastAsia" w:ascii="宋体" w:hAnsi="宋体" w:eastAsia="宋体" w:cs="仿宋"/>
                <w:b/>
                <w:bCs/>
                <w:color w:val="auto"/>
                <w:sz w:val="21"/>
                <w:szCs w:val="21"/>
                <w:highlight w:val="none"/>
                <w:lang w:val="en-US" w:eastAsia="zh-CN"/>
              </w:rPr>
            </w:pPr>
            <w:r>
              <w:rPr>
                <w:rFonts w:hint="eastAsia" w:ascii="宋体" w:hAnsi="宋体" w:eastAsia="宋体" w:cs="仿宋"/>
                <w:b/>
                <w:bCs/>
                <w:color w:val="auto"/>
                <w:sz w:val="21"/>
                <w:szCs w:val="21"/>
                <w:highlight w:val="none"/>
                <w:lang w:val="en-US" w:eastAsia="zh-CN"/>
              </w:rPr>
              <w:t xml:space="preserve">注：（1）响应文件中提供业绩合同扫描件，如合同中无法体现合同签订时间、项目类型等关键评审内容的，须另附业主（或合同甲方）证明材料扫描件。 </w:t>
            </w:r>
          </w:p>
          <w:p w14:paraId="0ACAC082">
            <w:pPr>
              <w:snapToGrid w:val="0"/>
              <w:spacing w:line="360" w:lineRule="auto"/>
              <w:jc w:val="left"/>
              <w:rPr>
                <w:rFonts w:hint="eastAsia" w:ascii="宋体" w:hAnsi="宋体" w:eastAsia="宋体" w:cs="仿宋"/>
                <w:b/>
                <w:bCs/>
                <w:color w:val="auto"/>
                <w:sz w:val="21"/>
                <w:szCs w:val="21"/>
                <w:highlight w:val="none"/>
                <w:lang w:val="en-US" w:eastAsia="zh-CN"/>
              </w:rPr>
            </w:pPr>
            <w:r>
              <w:rPr>
                <w:rFonts w:hint="eastAsia" w:ascii="宋体" w:hAnsi="宋体" w:eastAsia="宋体" w:cs="仿宋"/>
                <w:b/>
                <w:bCs/>
                <w:color w:val="auto"/>
                <w:sz w:val="21"/>
                <w:szCs w:val="21"/>
                <w:highlight w:val="none"/>
                <w:lang w:val="en-US" w:eastAsia="zh-CN"/>
              </w:rPr>
              <w:t>（3）上述党政机关包括党的机关、人大机关、行政机关、政协机关、审判机关、检察机关及各级党政机 关派出机构、直属事业单位及工会、共青团、妇联等。</w:t>
            </w:r>
          </w:p>
          <w:p w14:paraId="44471469">
            <w:pPr>
              <w:snapToGrid w:val="0"/>
              <w:spacing w:line="360" w:lineRule="auto"/>
              <w:jc w:val="left"/>
              <w:rPr>
                <w:rFonts w:hint="eastAsia" w:ascii="宋体" w:hAnsi="宋体" w:eastAsia="宋体" w:cs="仿宋"/>
                <w:b/>
                <w:bCs/>
                <w:color w:val="auto"/>
                <w:sz w:val="21"/>
                <w:szCs w:val="21"/>
                <w:highlight w:val="none"/>
                <w:lang w:val="en-US" w:eastAsia="zh-CN"/>
              </w:rPr>
            </w:pPr>
            <w:r>
              <w:rPr>
                <w:rFonts w:hint="eastAsia" w:ascii="宋体" w:hAnsi="宋体" w:eastAsia="宋体" w:cs="仿宋"/>
                <w:b/>
                <w:bCs/>
                <w:color w:val="auto"/>
                <w:sz w:val="21"/>
                <w:szCs w:val="21"/>
                <w:highlight w:val="none"/>
                <w:lang w:val="en-US" w:eastAsia="zh-CN"/>
              </w:rPr>
              <w:t>（3）同一业绩满足多项要求，不累计计分；正在履约或已完成业绩均认可。</w:t>
            </w:r>
          </w:p>
          <w:p w14:paraId="4366CEE7">
            <w:pPr>
              <w:snapToGrid w:val="0"/>
              <w:spacing w:line="360" w:lineRule="auto"/>
              <w:jc w:val="left"/>
              <w:rPr>
                <w:rFonts w:hint="default" w:ascii="宋体" w:hAnsi="宋体" w:eastAsia="宋体" w:cs="仿宋"/>
                <w:b/>
                <w:bCs/>
                <w:color w:val="auto"/>
                <w:sz w:val="21"/>
                <w:szCs w:val="21"/>
                <w:highlight w:val="none"/>
                <w:lang w:val="en-US" w:eastAsia="zh-CN"/>
              </w:rPr>
            </w:pPr>
            <w:r>
              <w:rPr>
                <w:rFonts w:hint="eastAsia" w:ascii="宋体" w:hAnsi="宋体" w:cs="仿宋"/>
                <w:b/>
                <w:bCs/>
                <w:color w:val="auto"/>
                <w:sz w:val="21"/>
                <w:szCs w:val="21"/>
                <w:highlight w:val="none"/>
                <w:lang w:val="en-US" w:eastAsia="zh-CN"/>
              </w:rPr>
              <w:t>（4）</w:t>
            </w:r>
            <w:r>
              <w:rPr>
                <w:rFonts w:hint="eastAsia" w:ascii="宋体" w:hAnsi="宋体" w:eastAsia="宋体" w:cs="仿宋"/>
                <w:b/>
                <w:bCs/>
                <w:color w:val="auto"/>
                <w:sz w:val="21"/>
                <w:szCs w:val="21"/>
                <w:highlight w:val="none"/>
                <w:lang w:val="en-US" w:eastAsia="zh-CN"/>
              </w:rPr>
              <w:t>供应商须按采购文件“第六章响应文件格式”中“磋商业绩承诺函”的格式填写所提供的业绩。如未填写或未按格式填写，则该业绩不得分。提示：如供应商虚假承诺，将承担相关责任。</w:t>
            </w:r>
          </w:p>
          <w:p w14:paraId="35291E62">
            <w:pPr>
              <w:snapToGrid w:val="0"/>
              <w:spacing w:line="360" w:lineRule="auto"/>
              <w:jc w:val="left"/>
              <w:rPr>
                <w:rFonts w:hint="eastAsia"/>
              </w:rPr>
            </w:pPr>
            <w:r>
              <w:rPr>
                <w:rFonts w:hint="eastAsia" w:ascii="宋体" w:hAnsi="宋体" w:eastAsia="宋体" w:cs="仿宋"/>
                <w:b/>
                <w:bCs/>
                <w:color w:val="auto"/>
                <w:sz w:val="21"/>
                <w:szCs w:val="21"/>
                <w:highlight w:val="none"/>
                <w:lang w:val="en-US" w:eastAsia="zh-CN"/>
              </w:rPr>
              <w:t>上述材料须同时具备，缺少任一材料或提供的任一材料不清晰的，则该业绩不得分。</w:t>
            </w:r>
          </w:p>
        </w:tc>
        <w:tc>
          <w:tcPr>
            <w:tcW w:w="1081" w:type="dxa"/>
            <w:tcBorders>
              <w:top w:val="single" w:color="auto" w:sz="4" w:space="0"/>
              <w:left w:val="nil"/>
              <w:bottom w:val="single" w:color="auto" w:sz="4" w:space="0"/>
              <w:right w:val="single" w:color="auto" w:sz="4" w:space="0"/>
            </w:tcBorders>
            <w:shd w:val="clear" w:color="auto" w:fill="auto"/>
            <w:noWrap w:val="0"/>
            <w:vAlign w:val="center"/>
          </w:tcPr>
          <w:p w14:paraId="726D68EB">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6</w:t>
            </w:r>
            <w:r>
              <w:rPr>
                <w:rFonts w:hint="eastAsia" w:ascii="宋体" w:hAnsi="宋体" w:eastAsia="宋体" w:cs="仿宋"/>
                <w:color w:val="auto"/>
                <w:sz w:val="21"/>
                <w:szCs w:val="21"/>
                <w:highlight w:val="none"/>
                <w:lang w:eastAsia="zh-CN"/>
              </w:rPr>
              <w:t>分</w:t>
            </w:r>
          </w:p>
        </w:tc>
      </w:tr>
      <w:tr w14:paraId="0FE7DE76">
        <w:tblPrEx>
          <w:tblCellMar>
            <w:top w:w="0" w:type="dxa"/>
            <w:left w:w="108" w:type="dxa"/>
            <w:bottom w:w="0" w:type="dxa"/>
            <w:right w:w="108" w:type="dxa"/>
          </w:tblCellMar>
        </w:tblPrEx>
        <w:trPr>
          <w:trHeight w:val="1450" w:hRule="atLeast"/>
          <w:jc w:val="center"/>
        </w:trPr>
        <w:tc>
          <w:tcPr>
            <w:tcW w:w="12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E10352">
            <w:pPr>
              <w:widowControl/>
              <w:jc w:val="center"/>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价格分</w:t>
            </w:r>
          </w:p>
          <w:p w14:paraId="12B4A005">
            <w:pPr>
              <w:widowControl/>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b/>
                <w:bCs/>
                <w:color w:val="auto"/>
                <w:kern w:val="0"/>
                <w:sz w:val="21"/>
                <w:szCs w:val="21"/>
                <w:lang w:eastAsia="zh-CN" w:bidi="ar"/>
              </w:rPr>
              <w:t>（</w:t>
            </w:r>
            <w:r>
              <w:rPr>
                <w:rFonts w:hint="eastAsia" w:ascii="宋体" w:hAnsi="宋体" w:eastAsia="宋体" w:cs="宋体"/>
                <w:b/>
                <w:bCs/>
                <w:color w:val="auto"/>
                <w:kern w:val="0"/>
                <w:sz w:val="21"/>
                <w:szCs w:val="21"/>
                <w:lang w:val="en-US" w:eastAsia="zh-CN" w:bidi="ar"/>
              </w:rPr>
              <w:t>30分</w:t>
            </w:r>
            <w:r>
              <w:rPr>
                <w:rFonts w:hint="eastAsia" w:ascii="宋体" w:hAnsi="宋体" w:eastAsia="宋体" w:cs="宋体"/>
                <w:b/>
                <w:bCs/>
                <w:color w:val="auto"/>
                <w:kern w:val="0"/>
                <w:sz w:val="21"/>
                <w:szCs w:val="21"/>
                <w:lang w:eastAsia="zh-CN" w:bidi="ar"/>
              </w:rPr>
              <w:t>）</w:t>
            </w:r>
          </w:p>
        </w:tc>
        <w:tc>
          <w:tcPr>
            <w:tcW w:w="9758" w:type="dxa"/>
            <w:gridSpan w:val="3"/>
            <w:tcBorders>
              <w:top w:val="single" w:color="auto" w:sz="4" w:space="0"/>
              <w:left w:val="nil"/>
              <w:bottom w:val="single" w:color="auto" w:sz="4" w:space="0"/>
              <w:right w:val="single" w:color="auto" w:sz="4" w:space="0"/>
            </w:tcBorders>
            <w:shd w:val="clear" w:color="auto" w:fill="auto"/>
            <w:noWrap w:val="0"/>
            <w:vAlign w:val="center"/>
          </w:tcPr>
          <w:p w14:paraId="6B8DCC41">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投标人总价及单价高于最高限价为无效投标。</w:t>
            </w:r>
          </w:p>
          <w:p w14:paraId="00B32D0F">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价格分统一采用低价优先法，即满足磋商文件要求且报价最低的最后磋商报价为评标基准价，其价格分为满分30分。其他供应商的价格分统一按照下列公式计算： </w:t>
            </w:r>
          </w:p>
          <w:p w14:paraId="1094F570">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磋商报价得分＝（评标基准价/最后磋商报价）×30％×100 ，小数点后保留两位小数，第三位四舍五入。</w:t>
            </w:r>
          </w:p>
        </w:tc>
      </w:tr>
    </w:tbl>
    <w:p w14:paraId="30D8539E">
      <w:pPr>
        <w:spacing w:line="360" w:lineRule="auto"/>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3.3分值汇总</w:t>
      </w:r>
    </w:p>
    <w:p w14:paraId="6A486990">
      <w:pPr>
        <w:spacing w:line="360" w:lineRule="auto"/>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（1）磋商小组各成员应当独立对每个有效响应的文件进行评价、打分，然后汇总每个供应商每项评分因素的得分，再取各位评委评分之平均值，四舍五入保留至小数点后两位数，得到该供应商的技术资信分。</w:t>
      </w:r>
    </w:p>
    <w:p w14:paraId="4F07A0B1">
      <w:pPr>
        <w:spacing w:line="360" w:lineRule="auto"/>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（2）将每个供应商的技术资信分加上根据上述标准计算出的价格分，即为该供应商的综合总得分。</w:t>
      </w:r>
    </w:p>
    <w:p w14:paraId="7AE07AEC">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4" w:name="_Toc1812"/>
      <w:bookmarkStart w:id="55" w:name="_Toc439316880"/>
      <w:bookmarkStart w:id="56" w:name="_Toc54941341"/>
      <w:bookmarkStart w:id="57" w:name="_Toc8981"/>
    </w:p>
    <w:p w14:paraId="054C5EB9">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p>
    <w:p w14:paraId="2114B15D">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合 同</w:t>
      </w:r>
    </w:p>
    <w:p w14:paraId="163075B1">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718C8913">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390C8467">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189DF5FD">
      <w:pPr>
        <w:spacing w:line="360" w:lineRule="auto"/>
        <w:ind w:firstLine="1200" w:firstLineChars="500"/>
        <w:rPr>
          <w:rFonts w:hint="eastAsia" w:ascii="宋体" w:hAnsi="宋体"/>
          <w:color w:val="auto"/>
          <w:sz w:val="24"/>
          <w:u w:val="single"/>
        </w:rPr>
      </w:pPr>
      <w:r>
        <w:rPr>
          <w:rFonts w:hint="eastAsia" w:ascii="宋体" w:hAnsi="宋体"/>
          <w:color w:val="auto"/>
          <w:sz w:val="24"/>
        </w:rPr>
        <w:t>项目名称：</w:t>
      </w:r>
      <w:r>
        <w:rPr>
          <w:rFonts w:hint="eastAsia" w:ascii="宋体" w:hAnsi="宋体"/>
          <w:color w:val="auto"/>
          <w:sz w:val="24"/>
          <w:u w:val="single"/>
        </w:rPr>
        <w:t xml:space="preserve"> 桐城师范高等专科学校文印外包服务采购项目</w:t>
      </w:r>
    </w:p>
    <w:p w14:paraId="17DB130C">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5BF3BA24">
      <w:pPr>
        <w:pageBreakBefore w:val="0"/>
        <w:kinsoku/>
        <w:wordWrap/>
        <w:overflowPunct/>
        <w:topLinePunct w:val="0"/>
        <w:bidi w:val="0"/>
        <w:spacing w:line="360" w:lineRule="auto"/>
        <w:ind w:firstLine="1200" w:firstLineChars="500"/>
        <w:jc w:val="both"/>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56F0F531">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24680E2F">
      <w:pPr>
        <w:spacing w:before="120" w:line="480" w:lineRule="auto"/>
        <w:ind w:firstLine="720" w:firstLineChars="300"/>
        <w:rPr>
          <w:rFonts w:hint="eastAsia" w:ascii="宋体" w:hAnsi="宋体"/>
          <w:color w:val="auto"/>
          <w:sz w:val="24"/>
          <w:u w:val="single"/>
        </w:rPr>
      </w:pPr>
      <w:r>
        <w:rPr>
          <w:rFonts w:hint="eastAsia" w:ascii="宋体" w:hAnsi="宋体"/>
          <w:color w:val="auto"/>
          <w:sz w:val="24"/>
        </w:rPr>
        <w:t>甲方（采购人）：</w:t>
      </w:r>
      <w:r>
        <w:rPr>
          <w:rFonts w:hint="eastAsia" w:ascii="宋体" w:hAnsi="宋体"/>
          <w:color w:val="auto"/>
          <w:sz w:val="24"/>
          <w:u w:val="single"/>
        </w:rPr>
        <w:t xml:space="preserve">    桐城师范高等专科学校     </w:t>
      </w:r>
    </w:p>
    <w:p w14:paraId="6C80F0AE">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p>
    <w:p w14:paraId="7CF21033">
      <w:pPr>
        <w:pageBreakBefore w:val="0"/>
        <w:kinsoku/>
        <w:wordWrap/>
        <w:overflowPunct/>
        <w:topLinePunct w:val="0"/>
        <w:bidi w:val="0"/>
        <w:spacing w:line="360" w:lineRule="auto"/>
        <w:ind w:left="420" w:leftChars="200"/>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095CDD99">
      <w:pPr>
        <w:spacing w:before="120" w:line="480" w:lineRule="auto"/>
        <w:ind w:firstLine="720" w:firstLineChars="300"/>
        <w:rPr>
          <w:rFonts w:hint="eastAsia" w:ascii="宋体" w:hAnsi="宋体" w:eastAsia="宋体" w:cs="Times New Roman"/>
          <w:color w:val="auto"/>
          <w:sz w:val="24"/>
        </w:rPr>
      </w:pPr>
      <w:r>
        <w:rPr>
          <w:rFonts w:hint="eastAsia" w:ascii="宋体" w:hAnsi="宋体" w:eastAsia="宋体" w:cs="Times New Roman"/>
          <w:color w:val="auto"/>
          <w:sz w:val="24"/>
        </w:rPr>
        <w:t>乙方（</w:t>
      </w:r>
      <w:r>
        <w:rPr>
          <w:rFonts w:hint="eastAsia" w:ascii="宋体" w:hAnsi="宋体" w:eastAsia="宋体" w:cs="Times New Roman"/>
          <w:color w:val="auto"/>
          <w:sz w:val="24"/>
          <w:lang w:eastAsia="zh-CN"/>
        </w:rPr>
        <w:t>成交供应商</w:t>
      </w:r>
      <w:r>
        <w:rPr>
          <w:rFonts w:hint="eastAsia" w:ascii="宋体" w:hAnsi="宋体" w:eastAsia="宋体" w:cs="Times New Roman"/>
          <w:color w:val="auto"/>
          <w:sz w:val="24"/>
        </w:rPr>
        <w:t>）：</w:t>
      </w:r>
      <w:r>
        <w:rPr>
          <w:rFonts w:hint="eastAsia" w:ascii="宋体" w:hAnsi="宋体" w:eastAsia="宋体" w:cs="Times New Roman"/>
          <w:color w:val="auto"/>
          <w:sz w:val="24"/>
          <w:u w:val="single"/>
        </w:rPr>
        <w:t xml:space="preserve"> </w:t>
      </w:r>
      <w:r>
        <w:rPr>
          <w:rFonts w:hint="eastAsia" w:ascii="宋体" w:hAnsi="宋体" w:eastAsia="宋体" w:cs="Times New Roman"/>
          <w:color w:val="auto"/>
          <w:sz w:val="24"/>
          <w:u w:val="single"/>
          <w:lang w:val="en-US" w:eastAsia="zh-CN"/>
        </w:rPr>
        <w:t xml:space="preserve">     </w:t>
      </w:r>
      <w:r>
        <w:rPr>
          <w:rFonts w:hint="eastAsia" w:ascii="宋体" w:hAnsi="宋体" w:eastAsia="宋体" w:cs="Times New Roman"/>
          <w:color w:val="auto"/>
          <w:sz w:val="24"/>
          <w:u w:val="single"/>
        </w:rPr>
        <w:t xml:space="preserve">             </w:t>
      </w:r>
      <w:r>
        <w:rPr>
          <w:rFonts w:hint="eastAsia" w:ascii="宋体" w:hAnsi="宋体" w:eastAsia="宋体" w:cs="Times New Roman"/>
          <w:color w:val="auto"/>
          <w:sz w:val="24"/>
          <w:u w:val="single"/>
          <w:lang w:val="en-US" w:eastAsia="zh-CN"/>
        </w:rPr>
        <w:t xml:space="preserve">   </w:t>
      </w:r>
      <w:r>
        <w:rPr>
          <w:rFonts w:hint="eastAsia" w:ascii="宋体" w:hAnsi="宋体" w:eastAsia="宋体" w:cs="Times New Roman"/>
          <w:color w:val="auto"/>
          <w:sz w:val="24"/>
          <w:u w:val="single"/>
        </w:rPr>
        <w:t xml:space="preserve"> </w:t>
      </w:r>
      <w:r>
        <w:rPr>
          <w:rFonts w:hint="eastAsia" w:ascii="宋体" w:hAnsi="宋体" w:eastAsia="宋体" w:cs="Times New Roman"/>
          <w:color w:val="auto"/>
          <w:sz w:val="24"/>
        </w:rPr>
        <w:t xml:space="preserve">    </w:t>
      </w:r>
    </w:p>
    <w:p w14:paraId="5F7C625B">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38CD38DE">
      <w:pPr>
        <w:pageBreakBefore w:val="0"/>
        <w:kinsoku/>
        <w:wordWrap/>
        <w:overflowPunct/>
        <w:topLinePunct w:val="0"/>
        <w:bidi w:val="0"/>
        <w:spacing w:line="360" w:lineRule="auto"/>
        <w:ind w:firstLine="1440" w:firstLineChars="600"/>
        <w:jc w:val="both"/>
        <w:textAlignment w:val="auto"/>
        <w:rPr>
          <w:rFonts w:hint="eastAsia" w:ascii="宋体" w:hAnsi="宋体" w:eastAsia="宋体" w:cs="宋体"/>
          <w:sz w:val="24"/>
          <w:szCs w:val="24"/>
          <w:highlight w:val="none"/>
        </w:rPr>
      </w:pPr>
      <w:r>
        <w:rPr>
          <w:rFonts w:hint="eastAsia" w:ascii="宋体" w:hAnsi="宋体"/>
          <w:color w:val="auto"/>
          <w:sz w:val="24"/>
        </w:rPr>
        <w:t>签订地点：</w:t>
      </w:r>
      <w:r>
        <w:rPr>
          <w:rFonts w:hint="eastAsia" w:ascii="宋体" w:hAnsi="宋体"/>
          <w:color w:val="auto"/>
          <w:sz w:val="24"/>
          <w:u w:val="single"/>
        </w:rPr>
        <w:t xml:space="preserve">        桐城市           </w:t>
      </w:r>
    </w:p>
    <w:p w14:paraId="0BF4E253">
      <w:pPr>
        <w:pageBreakBefore w:val="0"/>
        <w:kinsoku/>
        <w:wordWrap/>
        <w:overflowPunct/>
        <w:topLinePunct w:val="0"/>
        <w:bidi w:val="0"/>
        <w:spacing w:line="360" w:lineRule="auto"/>
        <w:ind w:firstLine="720" w:firstLineChars="300"/>
        <w:jc w:val="both"/>
        <w:textAlignment w:val="auto"/>
        <w:rPr>
          <w:rFonts w:hint="eastAsia" w:ascii="宋体" w:hAnsi="宋体" w:eastAsia="宋体" w:cs="宋体"/>
          <w:sz w:val="24"/>
          <w:szCs w:val="24"/>
          <w:highlight w:val="none"/>
        </w:rPr>
      </w:pPr>
    </w:p>
    <w:p w14:paraId="6A6BE150">
      <w:pPr>
        <w:pageBreakBefore w:val="0"/>
        <w:kinsoku/>
        <w:wordWrap/>
        <w:overflowPunct/>
        <w:topLinePunct w:val="0"/>
        <w:bidi w:val="0"/>
        <w:spacing w:line="360" w:lineRule="auto"/>
        <w:ind w:firstLine="1440" w:firstLineChars="600"/>
        <w:jc w:val="both"/>
        <w:textAlignment w:val="auto"/>
        <w:rPr>
          <w:rFonts w:hint="eastAsia" w:ascii="宋体" w:hAnsi="宋体" w:eastAsia="宋体" w:cs="宋体"/>
          <w:sz w:val="24"/>
          <w:szCs w:val="24"/>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u w:val="none"/>
          <w:lang w:val="en-US" w:eastAsia="zh-CN"/>
        </w:rPr>
        <w:t>日</w:t>
      </w:r>
    </w:p>
    <w:p w14:paraId="2B179271">
      <w:pPr>
        <w:spacing w:line="360" w:lineRule="auto"/>
        <w:ind w:firstLine="480" w:firstLineChars="200"/>
        <w:rPr>
          <w:rFonts w:hint="eastAsia" w:ascii="宋体" w:hAnsi="宋体" w:eastAsia="宋体"/>
          <w:sz w:val="24"/>
          <w:highlight w:val="none"/>
          <w:u w:val="single"/>
        </w:rPr>
      </w:pPr>
    </w:p>
    <w:p w14:paraId="1D6CA193">
      <w:pPr>
        <w:spacing w:line="360" w:lineRule="auto"/>
        <w:ind w:firstLine="480" w:firstLineChars="200"/>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桐城师范高等专科学校</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根据《中华人民共和国民法典》、《中华人民共和国政府采购法》等相关法律法规之规定及项目名称:</w:t>
      </w:r>
      <w:r>
        <w:rPr>
          <w:rFonts w:hint="eastAsia" w:ascii="宋体" w:hAnsi="宋体" w:eastAsia="宋体"/>
          <w:sz w:val="24"/>
          <w:highlight w:val="none"/>
          <w:u w:val="single"/>
        </w:rPr>
        <w:t>桐城师范高等专科学校文印外包服务采购项目</w:t>
      </w:r>
      <w:r>
        <w:rPr>
          <w:rFonts w:hint="eastAsia" w:ascii="宋体" w:hAnsi="宋体" w:eastAsia="宋体"/>
          <w:sz w:val="24"/>
          <w:highlight w:val="none"/>
        </w:rPr>
        <w:t>（项目编号：    ）的磋商文件、响应文件等，按照平等、自愿、公平和诚实信用的原则，经甲方和乙方协商一致，约定以下合同条款，以兹共同遵守、全面履行。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58" w:name="_Toc24059"/>
      <w:bookmarkStart w:id="59" w:name="_Toc2232"/>
      <w:bookmarkStart w:id="60" w:name="_Toc3029"/>
      <w:r>
        <w:rPr>
          <w:rFonts w:hint="eastAsia" w:ascii="宋体" w:hAnsi="宋体" w:eastAsia="宋体"/>
          <w:b/>
          <w:bCs/>
          <w:sz w:val="24"/>
          <w:highlight w:val="none"/>
          <w:lang w:val="zh-CN"/>
        </w:rPr>
        <w:t>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58"/>
      <w:bookmarkEnd w:id="59"/>
      <w:bookmarkEnd w:id="60"/>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1.4磋商文件（含澄清或者修改文件）；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1.5其他相关采购文件。</w:t>
      </w:r>
    </w:p>
    <w:p w14:paraId="5A12C8EF">
      <w:pPr>
        <w:spacing w:line="360" w:lineRule="auto"/>
        <w:ind w:firstLine="437"/>
        <w:outlineLvl w:val="2"/>
        <w:rPr>
          <w:rFonts w:ascii="宋体" w:hAnsi="宋体" w:eastAsia="宋体"/>
          <w:b/>
          <w:bCs/>
          <w:sz w:val="24"/>
          <w:highlight w:val="none"/>
          <w:lang w:val="zh-CN"/>
        </w:rPr>
      </w:pPr>
      <w:bookmarkStart w:id="61" w:name="_Toc22185"/>
      <w:bookmarkStart w:id="62" w:name="_Toc18585"/>
      <w:bookmarkStart w:id="63" w:name="_Toc2918"/>
      <w:bookmarkStart w:id="64" w:name="_Toc6773"/>
      <w:bookmarkStart w:id="65" w:name="_Toc6311"/>
      <w:r>
        <w:rPr>
          <w:rFonts w:hint="eastAsia" w:ascii="宋体" w:hAnsi="宋体" w:eastAsia="宋体"/>
          <w:b/>
          <w:bCs/>
          <w:sz w:val="24"/>
          <w:highlight w:val="none"/>
          <w:lang w:val="zh-CN"/>
        </w:rPr>
        <w:t xml:space="preserve">2 </w:t>
      </w:r>
      <w:bookmarkEnd w:id="61"/>
      <w:bookmarkEnd w:id="62"/>
      <w:bookmarkEnd w:id="63"/>
      <w:bookmarkEnd w:id="64"/>
      <w:bookmarkEnd w:id="65"/>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b/>
          <w:bCs/>
          <w:sz w:val="24"/>
          <w:highlight w:val="none"/>
        </w:rPr>
        <w:t>2.1服务</w:t>
      </w:r>
      <w:r>
        <w:rPr>
          <w:rFonts w:ascii="宋体" w:hAnsi="宋体" w:eastAsia="宋体"/>
          <w:b/>
          <w:bCs/>
          <w:sz w:val="24"/>
          <w:highlight w:val="none"/>
        </w:rPr>
        <w:t>名称：</w:t>
      </w:r>
      <w:r>
        <w:rPr>
          <w:rFonts w:hint="eastAsia" w:ascii="宋体" w:hAnsi="宋体" w:eastAsia="宋体"/>
          <w:sz w:val="24"/>
          <w:highlight w:val="none"/>
          <w:u w:val="single"/>
        </w:rPr>
        <w:t xml:space="preserve"> </w:t>
      </w:r>
      <w:r>
        <w:rPr>
          <w:rFonts w:hint="eastAsia" w:ascii="宋体" w:hAnsi="宋体"/>
          <w:color w:val="auto"/>
          <w:sz w:val="24"/>
          <w:u w:val="single"/>
        </w:rPr>
        <w:t>桐城师范高等专科学校文印外包服务采购项目</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EF9C7F7">
      <w:pPr>
        <w:spacing w:line="360" w:lineRule="auto"/>
        <w:ind w:firstLine="435"/>
        <w:rPr>
          <w:rFonts w:hint="eastAsia" w:ascii="宋体" w:hAnsi="宋体"/>
          <w:b/>
          <w:bCs/>
          <w:color w:val="auto"/>
          <w:sz w:val="24"/>
        </w:rPr>
      </w:pPr>
      <w:r>
        <w:rPr>
          <w:rFonts w:hint="eastAsia" w:ascii="宋体" w:hAnsi="宋体"/>
          <w:b/>
          <w:bCs/>
          <w:color w:val="auto"/>
          <w:sz w:val="24"/>
        </w:rPr>
        <w:t>1.2.2服务内容</w:t>
      </w:r>
      <w:r>
        <w:rPr>
          <w:rFonts w:ascii="宋体" w:hAnsi="宋体"/>
          <w:b/>
          <w:bCs/>
          <w:color w:val="auto"/>
          <w:sz w:val="24"/>
        </w:rPr>
        <w:t>：</w:t>
      </w:r>
    </w:p>
    <w:p w14:paraId="231746F6">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1.2.2.1承接本校各处室、院系及师生的复印、打印、速印、彩印等文印业务及与之相配套切纸、装订、胶装等服务，确保按时保质保量完成本校各项文印业务，确保机要文件、论文等资料安全。</w:t>
      </w:r>
    </w:p>
    <w:p w14:paraId="09DB137A">
      <w:pPr>
        <w:spacing w:line="360" w:lineRule="auto"/>
        <w:ind w:firstLine="435"/>
        <w:rPr>
          <w:rFonts w:hint="default" w:ascii="宋体" w:hAnsi="宋体" w:eastAsia="宋体"/>
          <w:b/>
          <w:bCs/>
          <w:color w:val="auto"/>
          <w:sz w:val="24"/>
          <w:lang w:val="en-US" w:eastAsia="zh-CN"/>
        </w:rPr>
      </w:pPr>
      <w:r>
        <w:rPr>
          <w:rFonts w:hint="eastAsia" w:ascii="宋体" w:hAnsi="宋体"/>
          <w:b/>
          <w:bCs/>
          <w:color w:val="auto"/>
          <w:sz w:val="24"/>
        </w:rPr>
        <w:t>1.2.2.2</w:t>
      </w:r>
      <w:r>
        <w:rPr>
          <w:rFonts w:hint="eastAsia" w:ascii="宋体" w:hAnsi="宋体"/>
          <w:b/>
          <w:bCs/>
          <w:color w:val="auto"/>
          <w:sz w:val="24"/>
          <w:lang w:val="zh-CN"/>
        </w:rPr>
        <w:t>文印场所</w:t>
      </w:r>
      <w:r>
        <w:rPr>
          <w:rFonts w:hint="eastAsia" w:ascii="宋体" w:hAnsi="宋体"/>
          <w:b/>
          <w:bCs/>
          <w:color w:val="auto"/>
          <w:sz w:val="24"/>
          <w:lang w:val="en-US" w:eastAsia="zh-CN"/>
        </w:rPr>
        <w:t>相关费用</w:t>
      </w:r>
    </w:p>
    <w:p w14:paraId="25C4850E">
      <w:pPr>
        <w:spacing w:line="360" w:lineRule="auto"/>
        <w:ind w:firstLine="435"/>
        <w:rPr>
          <w:rFonts w:hint="eastAsia" w:ascii="宋体" w:hAnsi="宋体"/>
          <w:color w:val="auto"/>
          <w:sz w:val="24"/>
          <w:lang w:val="zh-CN"/>
        </w:rPr>
      </w:pPr>
      <w:r>
        <w:rPr>
          <w:rFonts w:hint="eastAsia" w:ascii="宋体" w:hAnsi="宋体" w:eastAsia="宋体"/>
          <w:sz w:val="24"/>
          <w:highlight w:val="none"/>
          <w:lang w:val="zh-CN"/>
        </w:rPr>
        <w:t>文印室场所面积约45㎡，面向师生提供文印服务（试卷等涉密材料不得在校内场所打印）。物业管理费800元/月（水电费另行结算），签订合同前向</w:t>
      </w:r>
      <w:r>
        <w:rPr>
          <w:rFonts w:hint="eastAsia" w:ascii="宋体" w:hAnsi="宋体" w:eastAsia="宋体"/>
          <w:sz w:val="24"/>
          <w:highlight w:val="none"/>
          <w:lang w:val="en-US" w:eastAsia="zh-CN"/>
        </w:rPr>
        <w:t>甲</w:t>
      </w:r>
      <w:r>
        <w:rPr>
          <w:rFonts w:hint="eastAsia" w:ascii="宋体" w:hAnsi="宋体" w:eastAsia="宋体"/>
          <w:sz w:val="24"/>
          <w:highlight w:val="none"/>
          <w:lang w:val="zh-CN"/>
        </w:rPr>
        <w:t>方一次性缴纳三年物业管理费28800元。</w:t>
      </w:r>
      <w:r>
        <w:rPr>
          <w:rFonts w:hint="eastAsia" w:ascii="宋体" w:hAnsi="宋体"/>
          <w:color w:val="auto"/>
          <w:sz w:val="24"/>
          <w:lang w:val="zh-CN"/>
        </w:rPr>
        <w:t xml:space="preserve"> </w:t>
      </w:r>
    </w:p>
    <w:p w14:paraId="1AAC0501">
      <w:pPr>
        <w:spacing w:line="360" w:lineRule="auto"/>
        <w:ind w:firstLine="435"/>
        <w:rPr>
          <w:rFonts w:hint="eastAsia" w:ascii="宋体" w:hAnsi="宋体"/>
          <w:b/>
          <w:bCs/>
          <w:color w:val="auto"/>
          <w:sz w:val="24"/>
        </w:rPr>
      </w:pPr>
      <w:r>
        <w:rPr>
          <w:rFonts w:hint="eastAsia" w:ascii="宋体" w:hAnsi="宋体"/>
          <w:b/>
          <w:bCs/>
          <w:color w:val="auto"/>
          <w:sz w:val="24"/>
        </w:rPr>
        <w:t>1.2.2.3付款要求</w:t>
      </w:r>
    </w:p>
    <w:p w14:paraId="7F689D31">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按实际发生的文印类别及数量按月据实结算，非本项目的服务内容费用不得在本项目结算，喷绘等宣传品的设计及制作费用一律不得从本项目结算。</w:t>
      </w:r>
    </w:p>
    <w:p w14:paraId="10D6038E">
      <w:pPr>
        <w:spacing w:line="360" w:lineRule="auto"/>
        <w:ind w:firstLine="435"/>
        <w:rPr>
          <w:rFonts w:hint="eastAsia" w:ascii="宋体" w:hAnsi="宋体"/>
          <w:b/>
          <w:bCs/>
          <w:color w:val="auto"/>
          <w:sz w:val="24"/>
        </w:rPr>
      </w:pPr>
      <w:r>
        <w:rPr>
          <w:rFonts w:hint="eastAsia" w:ascii="宋体" w:hAnsi="宋体"/>
          <w:b/>
          <w:bCs/>
          <w:color w:val="auto"/>
          <w:sz w:val="24"/>
        </w:rPr>
        <w:t>1.2.2.4服务要求</w:t>
      </w:r>
    </w:p>
    <w:p w14:paraId="253CCFB9">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1.2.2.4.1乙方自行承担完成文印业务所需的设备、材料、人员工资、水电费、保险、税费、场地改造等相关费用，所购设备乙方自行保管和维修。</w:t>
      </w:r>
    </w:p>
    <w:p w14:paraId="4E521E0E">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1.2.2.4.2乙方应凭</w:t>
      </w:r>
      <w:r>
        <w:rPr>
          <w:rFonts w:hint="eastAsia" w:ascii="宋体" w:hAnsi="宋体" w:eastAsia="宋体"/>
          <w:sz w:val="24"/>
          <w:highlight w:val="none"/>
          <w:lang w:val="en-US" w:eastAsia="zh-CN"/>
        </w:rPr>
        <w:t>文印</w:t>
      </w:r>
      <w:r>
        <w:rPr>
          <w:rFonts w:hint="eastAsia" w:ascii="宋体" w:hAnsi="宋体" w:eastAsia="宋体"/>
          <w:sz w:val="24"/>
          <w:highlight w:val="none"/>
          <w:lang w:val="zh-CN"/>
        </w:rPr>
        <w:t>签单（签单内容不得有协议约定以外的服务项，例如喷绘等宣传品及其他非协议约定项印刷不得从中列支）与校方相关处室、院系按月做好验收、结算工作。</w:t>
      </w:r>
    </w:p>
    <w:p w14:paraId="00FA8430">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1.2.2.4.3乙方必须遵纪守法，不得承印非法印刷品，经营过程中的一切安全责任由</w:t>
      </w:r>
      <w:r>
        <w:rPr>
          <w:rFonts w:hint="eastAsia" w:ascii="宋体" w:hAnsi="宋体" w:eastAsia="宋体"/>
          <w:sz w:val="24"/>
          <w:highlight w:val="none"/>
          <w:lang w:val="en-US" w:eastAsia="zh-CN"/>
        </w:rPr>
        <w:t>乙方</w:t>
      </w:r>
      <w:r>
        <w:rPr>
          <w:rFonts w:hint="eastAsia" w:ascii="宋体" w:hAnsi="宋体" w:eastAsia="宋体"/>
          <w:sz w:val="24"/>
          <w:highlight w:val="none"/>
          <w:lang w:val="zh-CN"/>
        </w:rPr>
        <w:t>负责。</w:t>
      </w:r>
    </w:p>
    <w:p w14:paraId="2967C7C9">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1.2.2.4.4乙方应具备校外独立的保密印刷场所，在校外独立保密印刷场所内完成试卷、机要件等涉密文件的印刷，并严格遵守保密协议相关条款。</w:t>
      </w:r>
    </w:p>
    <w:p w14:paraId="5720C3D9">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1.2.2.4.5乙方服务期内单方面中止合同，</w:t>
      </w:r>
      <w:r>
        <w:rPr>
          <w:rFonts w:hint="eastAsia" w:ascii="宋体" w:hAnsi="宋体" w:eastAsia="宋体"/>
          <w:sz w:val="24"/>
          <w:highlight w:val="none"/>
          <w:lang w:val="en-US" w:eastAsia="zh-CN"/>
        </w:rPr>
        <w:t>或</w:t>
      </w:r>
      <w:r>
        <w:rPr>
          <w:rFonts w:hint="eastAsia" w:ascii="宋体" w:hAnsi="宋体" w:eastAsia="宋体"/>
          <w:sz w:val="24"/>
          <w:highlight w:val="none"/>
          <w:lang w:val="zh-CN"/>
        </w:rPr>
        <w:t>在服务期间，因违反国家规定，导致停业、罚款等事故，由乙方单方面承担责任；服务期满后，乙方应在7个工作日内让出营业场所，否则，逾期按500元/天</w:t>
      </w:r>
      <w:r>
        <w:rPr>
          <w:rFonts w:hint="eastAsia" w:ascii="宋体" w:hAnsi="宋体" w:eastAsia="宋体"/>
          <w:sz w:val="24"/>
          <w:highlight w:val="none"/>
          <w:lang w:val="en-US" w:eastAsia="zh-CN"/>
        </w:rPr>
        <w:t>承担违约责任</w:t>
      </w:r>
      <w:r>
        <w:rPr>
          <w:rFonts w:hint="eastAsia" w:ascii="宋体" w:hAnsi="宋体" w:eastAsia="宋体"/>
          <w:sz w:val="24"/>
          <w:highlight w:val="none"/>
          <w:lang w:val="zh-CN"/>
        </w:rPr>
        <w:t>。</w:t>
      </w:r>
    </w:p>
    <w:p w14:paraId="1C032FFE">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1.2.2.4.</w:t>
      </w:r>
      <w:r>
        <w:rPr>
          <w:rFonts w:hint="eastAsia" w:ascii="宋体" w:hAnsi="宋体" w:eastAsia="宋体"/>
          <w:sz w:val="24"/>
          <w:highlight w:val="none"/>
          <w:lang w:val="en-US" w:eastAsia="zh-CN"/>
        </w:rPr>
        <w:t>6</w:t>
      </w:r>
      <w:r>
        <w:rPr>
          <w:rFonts w:hint="eastAsia" w:ascii="宋体" w:hAnsi="宋体" w:eastAsia="宋体"/>
          <w:sz w:val="24"/>
          <w:highlight w:val="none"/>
          <w:lang w:val="zh-CN"/>
        </w:rPr>
        <w:t>服务期间供应商需及时响应学校要求，及时完成文印材料及其他工作任务的交付。</w:t>
      </w:r>
    </w:p>
    <w:p w14:paraId="72954AFF">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1.2.2.4.</w:t>
      </w:r>
      <w:r>
        <w:rPr>
          <w:rFonts w:hint="eastAsia" w:ascii="宋体" w:hAnsi="宋体" w:eastAsia="宋体"/>
          <w:sz w:val="24"/>
          <w:highlight w:val="none"/>
          <w:lang w:val="en-US" w:eastAsia="zh-CN"/>
        </w:rPr>
        <w:t>7</w:t>
      </w:r>
      <w:r>
        <w:rPr>
          <w:rFonts w:hint="eastAsia" w:ascii="宋体" w:hAnsi="宋体" w:eastAsia="宋体"/>
          <w:sz w:val="24"/>
          <w:highlight w:val="none"/>
          <w:lang w:val="zh-CN"/>
        </w:rPr>
        <w:t>不得在文印场所从事任何与文印无关的广告业务。</w:t>
      </w:r>
    </w:p>
    <w:p w14:paraId="1879B858">
      <w:pPr>
        <w:spacing w:line="360" w:lineRule="auto"/>
        <w:ind w:firstLine="435"/>
        <w:rPr>
          <w:rFonts w:hint="default" w:ascii="宋体" w:hAnsi="宋体" w:eastAsia="宋体"/>
          <w:sz w:val="24"/>
          <w:highlight w:val="none"/>
          <w:lang w:val="en-US" w:eastAsia="zh-CN"/>
        </w:rPr>
      </w:pPr>
      <w:r>
        <w:rPr>
          <w:rFonts w:hint="eastAsia" w:ascii="宋体" w:hAnsi="宋体" w:eastAsia="宋体"/>
          <w:sz w:val="24"/>
          <w:highlight w:val="none"/>
          <w:lang w:val="zh-CN"/>
        </w:rPr>
        <w:t>1.2.2.4.</w:t>
      </w:r>
      <w:r>
        <w:rPr>
          <w:rFonts w:hint="eastAsia" w:ascii="宋体" w:hAnsi="宋体" w:eastAsia="宋体"/>
          <w:sz w:val="24"/>
          <w:highlight w:val="none"/>
          <w:lang w:val="en-US" w:eastAsia="zh-CN"/>
        </w:rPr>
        <w:t>8不得随意张贴、摆放任何与文印无关的广告牌、横幅等推广宣传物。</w:t>
      </w:r>
    </w:p>
    <w:p w14:paraId="5253B7DE">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1.2.2.4.</w:t>
      </w:r>
      <w:r>
        <w:rPr>
          <w:rFonts w:hint="eastAsia" w:ascii="宋体" w:hAnsi="宋体" w:eastAsia="宋体"/>
          <w:sz w:val="24"/>
          <w:highlight w:val="none"/>
          <w:lang w:val="en-US" w:eastAsia="zh-CN"/>
        </w:rPr>
        <w:t>9乙方</w:t>
      </w:r>
      <w:r>
        <w:rPr>
          <w:rFonts w:hint="eastAsia" w:ascii="宋体" w:hAnsi="宋体" w:eastAsia="宋体"/>
          <w:sz w:val="24"/>
          <w:highlight w:val="none"/>
          <w:lang w:val="zh-CN"/>
        </w:rPr>
        <w:t>后不得将本项目进行转包或分包，一经发现，甲方有权终止合同，乙方应向甲方支付合同结算金额的30%的违约金。</w:t>
      </w:r>
    </w:p>
    <w:p w14:paraId="3958FA6B">
      <w:pPr>
        <w:spacing w:line="360" w:lineRule="auto"/>
        <w:ind w:firstLine="435"/>
        <w:rPr>
          <w:rFonts w:ascii="宋体" w:hAnsi="宋体" w:eastAsia="宋体"/>
          <w:sz w:val="24"/>
          <w:highlight w:val="none"/>
        </w:rPr>
      </w:pPr>
      <w:r>
        <w:rPr>
          <w:rFonts w:hint="eastAsia" w:ascii="宋体" w:hAnsi="宋体"/>
          <w:b/>
          <w:bCs/>
          <w:color w:val="auto"/>
          <w:sz w:val="24"/>
        </w:rPr>
        <w:t>1.2.2.5产品清单明细表</w:t>
      </w:r>
    </w:p>
    <w:tbl>
      <w:tblPr>
        <w:tblStyle w:val="40"/>
        <w:tblW w:w="9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863"/>
        <w:gridCol w:w="1688"/>
        <w:gridCol w:w="894"/>
        <w:gridCol w:w="3289"/>
        <w:gridCol w:w="1097"/>
      </w:tblGrid>
      <w:tr w14:paraId="5D87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705" w:type="dxa"/>
            <w:vAlign w:val="center"/>
          </w:tcPr>
          <w:p w14:paraId="545064E6">
            <w:pPr>
              <w:spacing w:line="360" w:lineRule="auto"/>
              <w:jc w:val="center"/>
              <w:rPr>
                <w:rFonts w:hint="eastAsia" w:ascii="宋体" w:hAnsi="宋体"/>
                <w:color w:val="auto"/>
                <w:sz w:val="24"/>
                <w:lang w:val="zh-CN"/>
              </w:rPr>
            </w:pPr>
            <w:bookmarkStart w:id="66" w:name="_Toc21631"/>
            <w:bookmarkStart w:id="67" w:name="_Toc23292"/>
            <w:bookmarkStart w:id="68" w:name="_Toc21551"/>
            <w:r>
              <w:rPr>
                <w:rFonts w:hint="eastAsia" w:ascii="宋体" w:hAnsi="宋体"/>
                <w:color w:val="auto"/>
                <w:sz w:val="24"/>
                <w:lang w:val="zh-CN"/>
              </w:rPr>
              <w:t>类别</w:t>
            </w:r>
          </w:p>
        </w:tc>
        <w:tc>
          <w:tcPr>
            <w:tcW w:w="863" w:type="dxa"/>
            <w:vAlign w:val="center"/>
          </w:tcPr>
          <w:p w14:paraId="2288AEB0">
            <w:pPr>
              <w:spacing w:line="360" w:lineRule="auto"/>
              <w:jc w:val="center"/>
              <w:rPr>
                <w:rFonts w:hint="eastAsia" w:ascii="宋体" w:hAnsi="宋体"/>
                <w:color w:val="auto"/>
                <w:sz w:val="24"/>
                <w:lang w:val="zh-CN"/>
              </w:rPr>
            </w:pPr>
            <w:r>
              <w:rPr>
                <w:rFonts w:hint="eastAsia" w:ascii="宋体" w:hAnsi="宋体"/>
                <w:color w:val="auto"/>
                <w:sz w:val="24"/>
                <w:lang w:val="zh-CN"/>
              </w:rPr>
              <w:t>序号</w:t>
            </w:r>
          </w:p>
        </w:tc>
        <w:tc>
          <w:tcPr>
            <w:tcW w:w="1688" w:type="dxa"/>
            <w:vAlign w:val="center"/>
          </w:tcPr>
          <w:p w14:paraId="7DBF8EBE">
            <w:pPr>
              <w:spacing w:line="360" w:lineRule="auto"/>
              <w:jc w:val="center"/>
              <w:rPr>
                <w:rFonts w:hint="eastAsia" w:ascii="宋体" w:hAnsi="宋体"/>
                <w:color w:val="auto"/>
                <w:sz w:val="24"/>
                <w:lang w:val="zh-CN"/>
              </w:rPr>
            </w:pPr>
            <w:r>
              <w:rPr>
                <w:rFonts w:hint="eastAsia" w:ascii="宋体" w:hAnsi="宋体"/>
                <w:color w:val="auto"/>
                <w:sz w:val="24"/>
                <w:lang w:val="zh-CN"/>
              </w:rPr>
              <w:t>规格及要求</w:t>
            </w:r>
          </w:p>
        </w:tc>
        <w:tc>
          <w:tcPr>
            <w:tcW w:w="894" w:type="dxa"/>
            <w:vAlign w:val="center"/>
          </w:tcPr>
          <w:p w14:paraId="75EE8908">
            <w:pPr>
              <w:spacing w:line="360" w:lineRule="auto"/>
              <w:jc w:val="center"/>
              <w:rPr>
                <w:rFonts w:hint="eastAsia" w:ascii="宋体" w:hAnsi="宋体"/>
                <w:color w:val="auto"/>
                <w:sz w:val="24"/>
                <w:lang w:val="zh-CN"/>
              </w:rPr>
            </w:pPr>
            <w:r>
              <w:rPr>
                <w:rFonts w:hint="eastAsia" w:ascii="宋体" w:hAnsi="宋体"/>
                <w:color w:val="auto"/>
                <w:sz w:val="24"/>
                <w:lang w:val="zh-CN"/>
              </w:rPr>
              <w:t>单位</w:t>
            </w:r>
          </w:p>
        </w:tc>
        <w:tc>
          <w:tcPr>
            <w:tcW w:w="3289" w:type="dxa"/>
            <w:vAlign w:val="center"/>
          </w:tcPr>
          <w:p w14:paraId="50988B16">
            <w:pPr>
              <w:spacing w:line="360" w:lineRule="auto"/>
              <w:jc w:val="center"/>
              <w:rPr>
                <w:rFonts w:hint="eastAsia" w:ascii="宋体" w:hAnsi="宋体"/>
                <w:color w:val="auto"/>
                <w:sz w:val="24"/>
                <w:lang w:val="zh-CN"/>
              </w:rPr>
            </w:pPr>
            <w:r>
              <w:rPr>
                <w:rFonts w:hint="eastAsia" w:ascii="宋体" w:hAnsi="宋体"/>
                <w:color w:val="auto"/>
                <w:sz w:val="24"/>
                <w:lang w:val="zh-CN"/>
              </w:rPr>
              <w:t>材质等要求</w:t>
            </w:r>
          </w:p>
        </w:tc>
        <w:tc>
          <w:tcPr>
            <w:tcW w:w="1097" w:type="dxa"/>
            <w:vAlign w:val="center"/>
          </w:tcPr>
          <w:p w14:paraId="140F294D">
            <w:pPr>
              <w:spacing w:line="360" w:lineRule="auto"/>
              <w:jc w:val="center"/>
              <w:rPr>
                <w:rFonts w:hint="eastAsia" w:ascii="宋体" w:hAnsi="宋体"/>
                <w:color w:val="auto"/>
                <w:sz w:val="24"/>
                <w:lang w:val="zh-CN"/>
              </w:rPr>
            </w:pPr>
            <w:r>
              <w:rPr>
                <w:rFonts w:hint="eastAsia" w:ascii="宋体" w:hAnsi="宋体"/>
                <w:color w:val="auto"/>
                <w:sz w:val="24"/>
                <w:lang w:val="zh-CN"/>
              </w:rPr>
              <w:t>单价</w:t>
            </w:r>
          </w:p>
        </w:tc>
      </w:tr>
      <w:tr w14:paraId="502A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restart"/>
            <w:vAlign w:val="center"/>
          </w:tcPr>
          <w:p w14:paraId="0DBF4461">
            <w:pPr>
              <w:spacing w:line="360" w:lineRule="auto"/>
              <w:jc w:val="center"/>
              <w:rPr>
                <w:rFonts w:hint="eastAsia" w:ascii="宋体" w:hAnsi="宋体"/>
                <w:color w:val="auto"/>
                <w:sz w:val="24"/>
                <w:lang w:val="zh-CN"/>
              </w:rPr>
            </w:pPr>
            <w:r>
              <w:rPr>
                <w:rFonts w:hint="eastAsia" w:ascii="宋体" w:hAnsi="宋体"/>
                <w:color w:val="auto"/>
                <w:sz w:val="24"/>
                <w:lang w:val="zh-CN"/>
              </w:rPr>
              <w:t>复印</w:t>
            </w:r>
          </w:p>
          <w:p w14:paraId="0CEE4AC8">
            <w:pPr>
              <w:spacing w:line="360" w:lineRule="auto"/>
              <w:jc w:val="center"/>
              <w:rPr>
                <w:rFonts w:hint="eastAsia" w:ascii="宋体" w:hAnsi="宋体"/>
                <w:color w:val="auto"/>
                <w:sz w:val="24"/>
                <w:lang w:val="zh-CN"/>
              </w:rPr>
            </w:pPr>
            <w:r>
              <w:rPr>
                <w:rFonts w:hint="eastAsia" w:ascii="宋体" w:hAnsi="宋体"/>
                <w:color w:val="auto"/>
                <w:sz w:val="24"/>
                <w:lang w:val="zh-CN"/>
              </w:rPr>
              <w:t>（黑白印）</w:t>
            </w:r>
          </w:p>
        </w:tc>
        <w:tc>
          <w:tcPr>
            <w:tcW w:w="863" w:type="dxa"/>
            <w:vAlign w:val="center"/>
          </w:tcPr>
          <w:p w14:paraId="2A8B4A10">
            <w:pPr>
              <w:spacing w:line="360" w:lineRule="auto"/>
              <w:jc w:val="center"/>
              <w:rPr>
                <w:rFonts w:hint="eastAsia" w:ascii="宋体" w:hAnsi="宋体"/>
                <w:color w:val="auto"/>
                <w:sz w:val="24"/>
                <w:lang w:val="zh-CN"/>
              </w:rPr>
            </w:pPr>
            <w:r>
              <w:rPr>
                <w:rFonts w:hint="eastAsia" w:ascii="宋体" w:hAnsi="宋体"/>
                <w:color w:val="auto"/>
                <w:sz w:val="24"/>
                <w:lang w:val="zh-CN"/>
              </w:rPr>
              <w:t>1</w:t>
            </w:r>
          </w:p>
        </w:tc>
        <w:tc>
          <w:tcPr>
            <w:tcW w:w="1688" w:type="dxa"/>
            <w:vAlign w:val="center"/>
          </w:tcPr>
          <w:p w14:paraId="0D813A99">
            <w:pPr>
              <w:spacing w:line="360" w:lineRule="auto"/>
              <w:jc w:val="center"/>
              <w:rPr>
                <w:rFonts w:hint="eastAsia" w:ascii="宋体" w:hAnsi="宋体"/>
                <w:color w:val="auto"/>
                <w:sz w:val="24"/>
                <w:lang w:val="zh-CN"/>
              </w:rPr>
            </w:pPr>
            <w:r>
              <w:rPr>
                <w:rFonts w:hint="eastAsia" w:ascii="宋体" w:hAnsi="宋体"/>
                <w:color w:val="auto"/>
                <w:sz w:val="24"/>
                <w:lang w:val="zh-CN"/>
              </w:rPr>
              <w:t>A4单面</w:t>
            </w:r>
          </w:p>
        </w:tc>
        <w:tc>
          <w:tcPr>
            <w:tcW w:w="894" w:type="dxa"/>
            <w:vAlign w:val="center"/>
          </w:tcPr>
          <w:p w14:paraId="10918AF0">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09598299">
            <w:pPr>
              <w:spacing w:line="360" w:lineRule="auto"/>
              <w:jc w:val="center"/>
              <w:rPr>
                <w:rFonts w:hint="eastAsia" w:ascii="宋体" w:hAnsi="宋体"/>
                <w:color w:val="auto"/>
                <w:sz w:val="24"/>
                <w:lang w:val="zh-CN"/>
              </w:rPr>
            </w:pPr>
            <w:r>
              <w:rPr>
                <w:rFonts w:hint="eastAsia" w:ascii="宋体" w:hAnsi="宋体"/>
                <w:color w:val="auto"/>
                <w:sz w:val="24"/>
                <w:lang w:val="zh-CN"/>
              </w:rPr>
              <w:t>70克复印纸</w:t>
            </w:r>
          </w:p>
        </w:tc>
        <w:tc>
          <w:tcPr>
            <w:tcW w:w="1097" w:type="dxa"/>
            <w:vAlign w:val="center"/>
          </w:tcPr>
          <w:p w14:paraId="11F6542E">
            <w:pPr>
              <w:spacing w:line="360" w:lineRule="auto"/>
              <w:jc w:val="center"/>
              <w:rPr>
                <w:rFonts w:hint="eastAsia" w:ascii="宋体" w:hAnsi="宋体"/>
                <w:color w:val="auto"/>
                <w:sz w:val="24"/>
              </w:rPr>
            </w:pPr>
            <w:r>
              <w:rPr>
                <w:rFonts w:hint="eastAsia" w:ascii="宋体" w:hAnsi="宋体"/>
                <w:color w:val="auto"/>
                <w:sz w:val="24"/>
              </w:rPr>
              <w:t xml:space="preserve"> </w:t>
            </w:r>
          </w:p>
        </w:tc>
      </w:tr>
      <w:tr w14:paraId="75B3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5A048392">
            <w:pPr>
              <w:spacing w:line="360" w:lineRule="auto"/>
              <w:ind w:firstLine="435"/>
              <w:jc w:val="center"/>
              <w:rPr>
                <w:rFonts w:hint="eastAsia" w:ascii="宋体" w:hAnsi="宋体"/>
                <w:color w:val="auto"/>
                <w:sz w:val="24"/>
                <w:lang w:val="zh-CN"/>
              </w:rPr>
            </w:pPr>
          </w:p>
        </w:tc>
        <w:tc>
          <w:tcPr>
            <w:tcW w:w="863" w:type="dxa"/>
            <w:vAlign w:val="center"/>
          </w:tcPr>
          <w:p w14:paraId="23F4FBD0">
            <w:pPr>
              <w:spacing w:line="360" w:lineRule="auto"/>
              <w:jc w:val="center"/>
              <w:rPr>
                <w:rFonts w:hint="eastAsia" w:ascii="宋体" w:hAnsi="宋体"/>
                <w:color w:val="auto"/>
                <w:sz w:val="24"/>
                <w:lang w:val="zh-CN"/>
              </w:rPr>
            </w:pPr>
            <w:r>
              <w:rPr>
                <w:rFonts w:hint="eastAsia" w:ascii="宋体" w:hAnsi="宋体"/>
                <w:color w:val="auto"/>
                <w:sz w:val="24"/>
                <w:lang w:val="zh-CN"/>
              </w:rPr>
              <w:t>2</w:t>
            </w:r>
          </w:p>
        </w:tc>
        <w:tc>
          <w:tcPr>
            <w:tcW w:w="1688" w:type="dxa"/>
            <w:vAlign w:val="center"/>
          </w:tcPr>
          <w:p w14:paraId="065B9E22">
            <w:pPr>
              <w:spacing w:line="360" w:lineRule="auto"/>
              <w:jc w:val="center"/>
              <w:rPr>
                <w:rFonts w:hint="eastAsia" w:ascii="宋体" w:hAnsi="宋体"/>
                <w:color w:val="auto"/>
                <w:sz w:val="24"/>
                <w:lang w:val="zh-CN"/>
              </w:rPr>
            </w:pPr>
            <w:r>
              <w:rPr>
                <w:rFonts w:hint="eastAsia" w:ascii="宋体" w:hAnsi="宋体"/>
                <w:color w:val="auto"/>
                <w:sz w:val="24"/>
                <w:lang w:val="zh-CN"/>
              </w:rPr>
              <w:t>A4双面</w:t>
            </w:r>
          </w:p>
        </w:tc>
        <w:tc>
          <w:tcPr>
            <w:tcW w:w="894" w:type="dxa"/>
            <w:vAlign w:val="center"/>
          </w:tcPr>
          <w:p w14:paraId="0251317D">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3B468CA9">
            <w:pPr>
              <w:spacing w:line="360" w:lineRule="auto"/>
              <w:jc w:val="center"/>
              <w:rPr>
                <w:rFonts w:hint="eastAsia" w:ascii="宋体" w:hAnsi="宋体"/>
                <w:color w:val="auto"/>
                <w:sz w:val="24"/>
                <w:lang w:val="zh-CN"/>
              </w:rPr>
            </w:pPr>
            <w:r>
              <w:rPr>
                <w:rFonts w:hint="eastAsia" w:ascii="宋体" w:hAnsi="宋体"/>
                <w:color w:val="auto"/>
                <w:sz w:val="24"/>
                <w:lang w:val="zh-CN"/>
              </w:rPr>
              <w:t>70克复印纸</w:t>
            </w:r>
          </w:p>
        </w:tc>
        <w:tc>
          <w:tcPr>
            <w:tcW w:w="1097" w:type="dxa"/>
            <w:vAlign w:val="center"/>
          </w:tcPr>
          <w:p w14:paraId="6461C848">
            <w:pPr>
              <w:spacing w:line="360" w:lineRule="auto"/>
              <w:jc w:val="center"/>
              <w:rPr>
                <w:rFonts w:hint="eastAsia" w:ascii="宋体" w:hAnsi="宋体"/>
                <w:color w:val="auto"/>
                <w:sz w:val="24"/>
              </w:rPr>
            </w:pPr>
            <w:r>
              <w:rPr>
                <w:rFonts w:hint="eastAsia" w:ascii="宋体" w:hAnsi="宋体"/>
                <w:color w:val="auto"/>
                <w:sz w:val="24"/>
              </w:rPr>
              <w:t xml:space="preserve"> </w:t>
            </w:r>
          </w:p>
        </w:tc>
      </w:tr>
      <w:tr w14:paraId="0ED5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2963ED37">
            <w:pPr>
              <w:spacing w:line="360" w:lineRule="auto"/>
              <w:ind w:firstLine="435"/>
              <w:jc w:val="center"/>
              <w:rPr>
                <w:rFonts w:hint="eastAsia" w:ascii="宋体" w:hAnsi="宋体"/>
                <w:color w:val="auto"/>
                <w:sz w:val="24"/>
                <w:lang w:val="zh-CN"/>
              </w:rPr>
            </w:pPr>
          </w:p>
        </w:tc>
        <w:tc>
          <w:tcPr>
            <w:tcW w:w="863" w:type="dxa"/>
            <w:vAlign w:val="center"/>
          </w:tcPr>
          <w:p w14:paraId="1DA0AD76">
            <w:pPr>
              <w:spacing w:line="360" w:lineRule="auto"/>
              <w:jc w:val="center"/>
              <w:rPr>
                <w:rFonts w:hint="eastAsia" w:ascii="宋体" w:hAnsi="宋体"/>
                <w:color w:val="auto"/>
                <w:sz w:val="24"/>
                <w:lang w:val="zh-CN"/>
              </w:rPr>
            </w:pPr>
            <w:r>
              <w:rPr>
                <w:rFonts w:hint="eastAsia" w:ascii="宋体" w:hAnsi="宋体"/>
                <w:color w:val="auto"/>
                <w:sz w:val="24"/>
                <w:lang w:val="zh-CN"/>
              </w:rPr>
              <w:t>3</w:t>
            </w:r>
          </w:p>
        </w:tc>
        <w:tc>
          <w:tcPr>
            <w:tcW w:w="1688" w:type="dxa"/>
            <w:vAlign w:val="center"/>
          </w:tcPr>
          <w:p w14:paraId="09A344E9">
            <w:pPr>
              <w:spacing w:line="360" w:lineRule="auto"/>
              <w:jc w:val="center"/>
              <w:rPr>
                <w:rFonts w:hint="eastAsia" w:ascii="宋体" w:hAnsi="宋体"/>
                <w:color w:val="auto"/>
                <w:sz w:val="24"/>
                <w:lang w:val="zh-CN"/>
              </w:rPr>
            </w:pPr>
            <w:r>
              <w:rPr>
                <w:rFonts w:hint="eastAsia" w:ascii="宋体" w:hAnsi="宋体"/>
                <w:color w:val="auto"/>
                <w:sz w:val="24"/>
                <w:lang w:val="zh-CN"/>
              </w:rPr>
              <w:t>16K单面</w:t>
            </w:r>
          </w:p>
        </w:tc>
        <w:tc>
          <w:tcPr>
            <w:tcW w:w="894" w:type="dxa"/>
            <w:vAlign w:val="center"/>
          </w:tcPr>
          <w:p w14:paraId="0F6ED606">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5A1937B8">
            <w:pPr>
              <w:spacing w:line="360" w:lineRule="auto"/>
              <w:jc w:val="center"/>
              <w:rPr>
                <w:rFonts w:hint="eastAsia" w:ascii="宋体" w:hAnsi="宋体"/>
                <w:color w:val="auto"/>
                <w:sz w:val="24"/>
                <w:lang w:val="zh-CN"/>
              </w:rPr>
            </w:pPr>
            <w:r>
              <w:rPr>
                <w:rFonts w:hint="eastAsia" w:ascii="宋体" w:hAnsi="宋体"/>
                <w:color w:val="auto"/>
                <w:sz w:val="24"/>
                <w:lang w:val="zh-CN"/>
              </w:rPr>
              <w:t>70克复印纸</w:t>
            </w:r>
          </w:p>
        </w:tc>
        <w:tc>
          <w:tcPr>
            <w:tcW w:w="1097" w:type="dxa"/>
            <w:vAlign w:val="center"/>
          </w:tcPr>
          <w:p w14:paraId="3BB8FB52">
            <w:pPr>
              <w:spacing w:line="360" w:lineRule="auto"/>
              <w:jc w:val="center"/>
              <w:rPr>
                <w:rFonts w:hint="eastAsia" w:ascii="宋体" w:hAnsi="宋体"/>
                <w:color w:val="auto"/>
                <w:sz w:val="24"/>
              </w:rPr>
            </w:pPr>
          </w:p>
        </w:tc>
      </w:tr>
      <w:tr w14:paraId="6351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5D3FE926">
            <w:pPr>
              <w:spacing w:line="360" w:lineRule="auto"/>
              <w:ind w:firstLine="435"/>
              <w:jc w:val="center"/>
              <w:rPr>
                <w:rFonts w:hint="eastAsia" w:ascii="宋体" w:hAnsi="宋体"/>
                <w:color w:val="auto"/>
                <w:sz w:val="24"/>
                <w:lang w:val="zh-CN"/>
              </w:rPr>
            </w:pPr>
          </w:p>
        </w:tc>
        <w:tc>
          <w:tcPr>
            <w:tcW w:w="863" w:type="dxa"/>
            <w:vAlign w:val="center"/>
          </w:tcPr>
          <w:p w14:paraId="136EE461">
            <w:pPr>
              <w:spacing w:line="360" w:lineRule="auto"/>
              <w:jc w:val="center"/>
              <w:rPr>
                <w:rFonts w:hint="eastAsia" w:ascii="宋体" w:hAnsi="宋体"/>
                <w:color w:val="auto"/>
                <w:sz w:val="24"/>
                <w:lang w:val="zh-CN"/>
              </w:rPr>
            </w:pPr>
            <w:r>
              <w:rPr>
                <w:rFonts w:hint="eastAsia" w:ascii="宋体" w:hAnsi="宋体"/>
                <w:color w:val="auto"/>
                <w:sz w:val="24"/>
                <w:lang w:val="zh-CN"/>
              </w:rPr>
              <w:t>4</w:t>
            </w:r>
          </w:p>
        </w:tc>
        <w:tc>
          <w:tcPr>
            <w:tcW w:w="1688" w:type="dxa"/>
            <w:vAlign w:val="center"/>
          </w:tcPr>
          <w:p w14:paraId="63B0AFAD">
            <w:pPr>
              <w:spacing w:line="360" w:lineRule="auto"/>
              <w:jc w:val="center"/>
              <w:rPr>
                <w:rFonts w:hint="eastAsia" w:ascii="宋体" w:hAnsi="宋体"/>
                <w:color w:val="auto"/>
                <w:sz w:val="24"/>
                <w:lang w:val="zh-CN"/>
              </w:rPr>
            </w:pPr>
            <w:r>
              <w:rPr>
                <w:rFonts w:hint="eastAsia" w:ascii="宋体" w:hAnsi="宋体"/>
                <w:color w:val="auto"/>
                <w:sz w:val="24"/>
                <w:lang w:val="zh-CN"/>
              </w:rPr>
              <w:t>16K双面</w:t>
            </w:r>
          </w:p>
        </w:tc>
        <w:tc>
          <w:tcPr>
            <w:tcW w:w="894" w:type="dxa"/>
            <w:vAlign w:val="center"/>
          </w:tcPr>
          <w:p w14:paraId="3E0E73E8">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2419EC1C">
            <w:pPr>
              <w:spacing w:line="360" w:lineRule="auto"/>
              <w:jc w:val="center"/>
              <w:rPr>
                <w:rFonts w:hint="eastAsia" w:ascii="宋体" w:hAnsi="宋体"/>
                <w:color w:val="auto"/>
                <w:sz w:val="24"/>
                <w:lang w:val="zh-CN"/>
              </w:rPr>
            </w:pPr>
            <w:r>
              <w:rPr>
                <w:rFonts w:hint="eastAsia" w:ascii="宋体" w:hAnsi="宋体"/>
                <w:color w:val="auto"/>
                <w:sz w:val="24"/>
                <w:lang w:val="zh-CN"/>
              </w:rPr>
              <w:t>70克复印纸</w:t>
            </w:r>
          </w:p>
        </w:tc>
        <w:tc>
          <w:tcPr>
            <w:tcW w:w="1097" w:type="dxa"/>
            <w:vAlign w:val="center"/>
          </w:tcPr>
          <w:p w14:paraId="4004B062">
            <w:pPr>
              <w:spacing w:line="360" w:lineRule="auto"/>
              <w:jc w:val="center"/>
              <w:rPr>
                <w:rFonts w:hint="eastAsia" w:ascii="宋体" w:hAnsi="宋体"/>
                <w:color w:val="auto"/>
                <w:sz w:val="24"/>
              </w:rPr>
            </w:pPr>
          </w:p>
        </w:tc>
      </w:tr>
      <w:tr w14:paraId="431A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73B119F7">
            <w:pPr>
              <w:spacing w:line="360" w:lineRule="auto"/>
              <w:ind w:firstLine="435"/>
              <w:jc w:val="center"/>
              <w:rPr>
                <w:rFonts w:hint="eastAsia" w:ascii="宋体" w:hAnsi="宋体"/>
                <w:color w:val="auto"/>
                <w:sz w:val="24"/>
                <w:lang w:val="zh-CN"/>
              </w:rPr>
            </w:pPr>
          </w:p>
        </w:tc>
        <w:tc>
          <w:tcPr>
            <w:tcW w:w="863" w:type="dxa"/>
            <w:vAlign w:val="center"/>
          </w:tcPr>
          <w:p w14:paraId="6D40E12D">
            <w:pPr>
              <w:spacing w:line="360" w:lineRule="auto"/>
              <w:jc w:val="center"/>
              <w:rPr>
                <w:rFonts w:hint="eastAsia" w:ascii="宋体" w:hAnsi="宋体"/>
                <w:color w:val="auto"/>
                <w:sz w:val="24"/>
                <w:lang w:val="zh-CN"/>
              </w:rPr>
            </w:pPr>
            <w:r>
              <w:rPr>
                <w:rFonts w:hint="eastAsia" w:ascii="宋体" w:hAnsi="宋体"/>
                <w:color w:val="auto"/>
                <w:sz w:val="24"/>
                <w:lang w:val="zh-CN"/>
              </w:rPr>
              <w:t>5</w:t>
            </w:r>
          </w:p>
        </w:tc>
        <w:tc>
          <w:tcPr>
            <w:tcW w:w="1688" w:type="dxa"/>
            <w:vAlign w:val="center"/>
          </w:tcPr>
          <w:p w14:paraId="756A7D81">
            <w:pPr>
              <w:spacing w:line="360" w:lineRule="auto"/>
              <w:jc w:val="center"/>
              <w:rPr>
                <w:rFonts w:hint="eastAsia" w:ascii="宋体" w:hAnsi="宋体"/>
                <w:color w:val="auto"/>
                <w:sz w:val="24"/>
                <w:lang w:val="zh-CN"/>
              </w:rPr>
            </w:pPr>
            <w:r>
              <w:rPr>
                <w:rFonts w:hint="eastAsia" w:ascii="宋体" w:hAnsi="宋体"/>
                <w:color w:val="auto"/>
                <w:sz w:val="24"/>
                <w:lang w:val="zh-CN"/>
              </w:rPr>
              <w:t>A3单面</w:t>
            </w:r>
          </w:p>
        </w:tc>
        <w:tc>
          <w:tcPr>
            <w:tcW w:w="894" w:type="dxa"/>
            <w:vAlign w:val="center"/>
          </w:tcPr>
          <w:p w14:paraId="071652D6">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2EB38A19">
            <w:pPr>
              <w:spacing w:line="360" w:lineRule="auto"/>
              <w:jc w:val="center"/>
              <w:rPr>
                <w:rFonts w:hint="eastAsia" w:ascii="宋体" w:hAnsi="宋体"/>
                <w:color w:val="auto"/>
                <w:sz w:val="24"/>
                <w:lang w:val="zh-CN"/>
              </w:rPr>
            </w:pPr>
            <w:r>
              <w:rPr>
                <w:rFonts w:hint="eastAsia" w:ascii="宋体" w:hAnsi="宋体"/>
                <w:color w:val="auto"/>
                <w:sz w:val="24"/>
                <w:lang w:val="zh-CN"/>
              </w:rPr>
              <w:t>70克复印纸</w:t>
            </w:r>
          </w:p>
        </w:tc>
        <w:tc>
          <w:tcPr>
            <w:tcW w:w="1097" w:type="dxa"/>
            <w:vAlign w:val="center"/>
          </w:tcPr>
          <w:p w14:paraId="2178AF55">
            <w:pPr>
              <w:spacing w:line="360" w:lineRule="auto"/>
              <w:jc w:val="center"/>
              <w:rPr>
                <w:rFonts w:hint="eastAsia" w:ascii="宋体" w:hAnsi="宋体"/>
                <w:color w:val="auto"/>
                <w:sz w:val="24"/>
              </w:rPr>
            </w:pPr>
          </w:p>
        </w:tc>
      </w:tr>
      <w:tr w14:paraId="4E83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437E04D2">
            <w:pPr>
              <w:spacing w:line="360" w:lineRule="auto"/>
              <w:ind w:firstLine="435"/>
              <w:jc w:val="center"/>
              <w:rPr>
                <w:rFonts w:hint="eastAsia" w:ascii="宋体" w:hAnsi="宋体"/>
                <w:color w:val="auto"/>
                <w:sz w:val="24"/>
                <w:lang w:val="zh-CN"/>
              </w:rPr>
            </w:pPr>
          </w:p>
        </w:tc>
        <w:tc>
          <w:tcPr>
            <w:tcW w:w="863" w:type="dxa"/>
            <w:vAlign w:val="center"/>
          </w:tcPr>
          <w:p w14:paraId="107306FC">
            <w:pPr>
              <w:spacing w:line="360" w:lineRule="auto"/>
              <w:jc w:val="center"/>
              <w:rPr>
                <w:rFonts w:hint="eastAsia" w:ascii="宋体" w:hAnsi="宋体"/>
                <w:color w:val="auto"/>
                <w:sz w:val="24"/>
                <w:lang w:val="zh-CN"/>
              </w:rPr>
            </w:pPr>
            <w:r>
              <w:rPr>
                <w:rFonts w:hint="eastAsia" w:ascii="宋体" w:hAnsi="宋体"/>
                <w:color w:val="auto"/>
                <w:sz w:val="24"/>
                <w:lang w:val="zh-CN"/>
              </w:rPr>
              <w:t>6</w:t>
            </w:r>
          </w:p>
        </w:tc>
        <w:tc>
          <w:tcPr>
            <w:tcW w:w="1688" w:type="dxa"/>
            <w:vAlign w:val="center"/>
          </w:tcPr>
          <w:p w14:paraId="538ABE7F">
            <w:pPr>
              <w:spacing w:line="360" w:lineRule="auto"/>
              <w:jc w:val="center"/>
              <w:rPr>
                <w:rFonts w:hint="eastAsia" w:ascii="宋体" w:hAnsi="宋体"/>
                <w:color w:val="auto"/>
                <w:sz w:val="24"/>
                <w:lang w:val="zh-CN"/>
              </w:rPr>
            </w:pPr>
            <w:r>
              <w:rPr>
                <w:rFonts w:hint="eastAsia" w:ascii="宋体" w:hAnsi="宋体"/>
                <w:color w:val="auto"/>
                <w:sz w:val="24"/>
                <w:lang w:val="zh-CN"/>
              </w:rPr>
              <w:t>A3双面</w:t>
            </w:r>
          </w:p>
        </w:tc>
        <w:tc>
          <w:tcPr>
            <w:tcW w:w="894" w:type="dxa"/>
            <w:vAlign w:val="center"/>
          </w:tcPr>
          <w:p w14:paraId="09296C7E">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57BB7520">
            <w:pPr>
              <w:spacing w:line="360" w:lineRule="auto"/>
              <w:jc w:val="center"/>
              <w:rPr>
                <w:rFonts w:hint="eastAsia" w:ascii="宋体" w:hAnsi="宋体"/>
                <w:color w:val="auto"/>
                <w:sz w:val="24"/>
                <w:lang w:val="zh-CN"/>
              </w:rPr>
            </w:pPr>
            <w:r>
              <w:rPr>
                <w:rFonts w:hint="eastAsia" w:ascii="宋体" w:hAnsi="宋体"/>
                <w:color w:val="auto"/>
                <w:sz w:val="24"/>
                <w:lang w:val="zh-CN"/>
              </w:rPr>
              <w:t>70克复印纸</w:t>
            </w:r>
          </w:p>
        </w:tc>
        <w:tc>
          <w:tcPr>
            <w:tcW w:w="1097" w:type="dxa"/>
            <w:vAlign w:val="center"/>
          </w:tcPr>
          <w:p w14:paraId="6FC9F633">
            <w:pPr>
              <w:spacing w:line="360" w:lineRule="auto"/>
              <w:jc w:val="center"/>
              <w:rPr>
                <w:rFonts w:hint="eastAsia" w:ascii="宋体" w:hAnsi="宋体"/>
                <w:color w:val="auto"/>
                <w:sz w:val="24"/>
              </w:rPr>
            </w:pPr>
          </w:p>
        </w:tc>
      </w:tr>
      <w:tr w14:paraId="1AD8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44BCA4AE">
            <w:pPr>
              <w:spacing w:line="360" w:lineRule="auto"/>
              <w:ind w:firstLine="435"/>
              <w:jc w:val="center"/>
              <w:rPr>
                <w:rFonts w:hint="eastAsia" w:ascii="宋体" w:hAnsi="宋体"/>
                <w:color w:val="auto"/>
                <w:sz w:val="24"/>
                <w:lang w:val="zh-CN"/>
              </w:rPr>
            </w:pPr>
          </w:p>
        </w:tc>
        <w:tc>
          <w:tcPr>
            <w:tcW w:w="863" w:type="dxa"/>
            <w:vAlign w:val="center"/>
          </w:tcPr>
          <w:p w14:paraId="45A904E5">
            <w:pPr>
              <w:spacing w:line="360" w:lineRule="auto"/>
              <w:jc w:val="center"/>
              <w:rPr>
                <w:rFonts w:hint="eastAsia" w:ascii="宋体" w:hAnsi="宋体"/>
                <w:color w:val="auto"/>
                <w:sz w:val="24"/>
                <w:lang w:val="zh-CN"/>
              </w:rPr>
            </w:pPr>
            <w:r>
              <w:rPr>
                <w:rFonts w:hint="eastAsia" w:ascii="宋体" w:hAnsi="宋体"/>
                <w:color w:val="auto"/>
                <w:sz w:val="24"/>
                <w:lang w:val="zh-CN"/>
              </w:rPr>
              <w:t>7</w:t>
            </w:r>
          </w:p>
        </w:tc>
        <w:tc>
          <w:tcPr>
            <w:tcW w:w="1688" w:type="dxa"/>
            <w:vAlign w:val="center"/>
          </w:tcPr>
          <w:p w14:paraId="2F293730">
            <w:pPr>
              <w:spacing w:line="360" w:lineRule="auto"/>
              <w:jc w:val="center"/>
              <w:rPr>
                <w:rFonts w:hint="eastAsia" w:ascii="宋体" w:hAnsi="宋体"/>
                <w:color w:val="auto"/>
                <w:sz w:val="24"/>
                <w:lang w:val="zh-CN"/>
              </w:rPr>
            </w:pPr>
            <w:r>
              <w:rPr>
                <w:rFonts w:hint="eastAsia" w:ascii="宋体" w:hAnsi="宋体"/>
                <w:color w:val="auto"/>
                <w:sz w:val="24"/>
                <w:lang w:val="zh-CN"/>
              </w:rPr>
              <w:t>8K单面</w:t>
            </w:r>
          </w:p>
        </w:tc>
        <w:tc>
          <w:tcPr>
            <w:tcW w:w="894" w:type="dxa"/>
            <w:vAlign w:val="center"/>
          </w:tcPr>
          <w:p w14:paraId="0F826E6D">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7E44FAC0">
            <w:pPr>
              <w:spacing w:line="360" w:lineRule="auto"/>
              <w:jc w:val="center"/>
              <w:rPr>
                <w:rFonts w:hint="eastAsia" w:ascii="宋体" w:hAnsi="宋体"/>
                <w:color w:val="auto"/>
                <w:sz w:val="24"/>
                <w:lang w:val="zh-CN"/>
              </w:rPr>
            </w:pPr>
            <w:r>
              <w:rPr>
                <w:rFonts w:hint="eastAsia" w:ascii="宋体" w:hAnsi="宋体"/>
                <w:color w:val="auto"/>
                <w:sz w:val="24"/>
                <w:lang w:val="zh-CN"/>
              </w:rPr>
              <w:t>70克复印纸</w:t>
            </w:r>
          </w:p>
        </w:tc>
        <w:tc>
          <w:tcPr>
            <w:tcW w:w="1097" w:type="dxa"/>
            <w:vAlign w:val="center"/>
          </w:tcPr>
          <w:p w14:paraId="5CED82EA">
            <w:pPr>
              <w:spacing w:line="360" w:lineRule="auto"/>
              <w:jc w:val="center"/>
              <w:rPr>
                <w:rFonts w:hint="eastAsia" w:ascii="宋体" w:hAnsi="宋体"/>
                <w:color w:val="auto"/>
                <w:sz w:val="24"/>
              </w:rPr>
            </w:pPr>
          </w:p>
        </w:tc>
      </w:tr>
      <w:tr w14:paraId="6FBD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7E6A0799">
            <w:pPr>
              <w:spacing w:line="360" w:lineRule="auto"/>
              <w:ind w:firstLine="435"/>
              <w:jc w:val="center"/>
              <w:rPr>
                <w:rFonts w:hint="eastAsia" w:ascii="宋体" w:hAnsi="宋体"/>
                <w:color w:val="auto"/>
                <w:sz w:val="24"/>
                <w:lang w:val="zh-CN"/>
              </w:rPr>
            </w:pPr>
          </w:p>
        </w:tc>
        <w:tc>
          <w:tcPr>
            <w:tcW w:w="863" w:type="dxa"/>
            <w:vAlign w:val="center"/>
          </w:tcPr>
          <w:p w14:paraId="08EA87A4">
            <w:pPr>
              <w:spacing w:line="360" w:lineRule="auto"/>
              <w:jc w:val="center"/>
              <w:rPr>
                <w:rFonts w:hint="eastAsia" w:ascii="宋体" w:hAnsi="宋体"/>
                <w:color w:val="auto"/>
                <w:sz w:val="24"/>
                <w:lang w:val="zh-CN"/>
              </w:rPr>
            </w:pPr>
            <w:r>
              <w:rPr>
                <w:rFonts w:hint="eastAsia" w:ascii="宋体" w:hAnsi="宋体"/>
                <w:color w:val="auto"/>
                <w:sz w:val="24"/>
                <w:lang w:val="zh-CN"/>
              </w:rPr>
              <w:t>8</w:t>
            </w:r>
          </w:p>
        </w:tc>
        <w:tc>
          <w:tcPr>
            <w:tcW w:w="1688" w:type="dxa"/>
            <w:vAlign w:val="center"/>
          </w:tcPr>
          <w:p w14:paraId="08802866">
            <w:pPr>
              <w:spacing w:line="360" w:lineRule="auto"/>
              <w:jc w:val="center"/>
              <w:rPr>
                <w:rFonts w:hint="eastAsia" w:ascii="宋体" w:hAnsi="宋体"/>
                <w:color w:val="auto"/>
                <w:sz w:val="24"/>
                <w:lang w:val="zh-CN"/>
              </w:rPr>
            </w:pPr>
            <w:r>
              <w:rPr>
                <w:rFonts w:hint="eastAsia" w:ascii="宋体" w:hAnsi="宋体"/>
                <w:color w:val="auto"/>
                <w:sz w:val="24"/>
                <w:lang w:val="zh-CN"/>
              </w:rPr>
              <w:t>8K双面</w:t>
            </w:r>
          </w:p>
        </w:tc>
        <w:tc>
          <w:tcPr>
            <w:tcW w:w="894" w:type="dxa"/>
            <w:vAlign w:val="center"/>
          </w:tcPr>
          <w:p w14:paraId="25838F74">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435650EB">
            <w:pPr>
              <w:spacing w:line="360" w:lineRule="auto"/>
              <w:jc w:val="center"/>
              <w:rPr>
                <w:rFonts w:hint="eastAsia" w:ascii="宋体" w:hAnsi="宋体"/>
                <w:color w:val="auto"/>
                <w:sz w:val="24"/>
                <w:lang w:val="zh-CN"/>
              </w:rPr>
            </w:pPr>
            <w:r>
              <w:rPr>
                <w:rFonts w:hint="eastAsia" w:ascii="宋体" w:hAnsi="宋体"/>
                <w:color w:val="auto"/>
                <w:sz w:val="24"/>
                <w:lang w:val="zh-CN"/>
              </w:rPr>
              <w:t>70克复印纸</w:t>
            </w:r>
          </w:p>
        </w:tc>
        <w:tc>
          <w:tcPr>
            <w:tcW w:w="1097" w:type="dxa"/>
            <w:vAlign w:val="center"/>
          </w:tcPr>
          <w:p w14:paraId="296D7818">
            <w:pPr>
              <w:spacing w:line="360" w:lineRule="auto"/>
              <w:jc w:val="center"/>
              <w:rPr>
                <w:rFonts w:hint="eastAsia" w:ascii="宋体" w:hAnsi="宋体"/>
                <w:color w:val="auto"/>
                <w:sz w:val="24"/>
              </w:rPr>
            </w:pPr>
          </w:p>
        </w:tc>
      </w:tr>
      <w:tr w14:paraId="28DB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restart"/>
            <w:vAlign w:val="center"/>
          </w:tcPr>
          <w:p w14:paraId="4253890A">
            <w:pPr>
              <w:spacing w:line="360" w:lineRule="auto"/>
              <w:jc w:val="center"/>
              <w:rPr>
                <w:rFonts w:hint="eastAsia" w:ascii="宋体" w:hAnsi="宋体"/>
                <w:color w:val="auto"/>
                <w:sz w:val="24"/>
                <w:lang w:val="zh-CN"/>
              </w:rPr>
            </w:pPr>
            <w:r>
              <w:rPr>
                <w:rFonts w:hint="eastAsia" w:ascii="宋体" w:hAnsi="宋体"/>
                <w:color w:val="auto"/>
                <w:sz w:val="24"/>
                <w:lang w:val="zh-CN"/>
              </w:rPr>
              <w:t>打印</w:t>
            </w:r>
          </w:p>
          <w:p w14:paraId="47B22D21">
            <w:pPr>
              <w:spacing w:line="360" w:lineRule="auto"/>
              <w:jc w:val="center"/>
              <w:rPr>
                <w:rFonts w:hint="eastAsia" w:ascii="宋体" w:hAnsi="宋体"/>
                <w:color w:val="auto"/>
                <w:sz w:val="24"/>
                <w:lang w:val="zh-CN"/>
              </w:rPr>
            </w:pPr>
            <w:r>
              <w:rPr>
                <w:rFonts w:hint="eastAsia" w:ascii="宋体" w:hAnsi="宋体"/>
                <w:color w:val="auto"/>
                <w:sz w:val="24"/>
                <w:lang w:val="zh-CN"/>
              </w:rPr>
              <w:t>（黑白印）</w:t>
            </w:r>
          </w:p>
        </w:tc>
        <w:tc>
          <w:tcPr>
            <w:tcW w:w="863" w:type="dxa"/>
            <w:vAlign w:val="center"/>
          </w:tcPr>
          <w:p w14:paraId="6861C606">
            <w:pPr>
              <w:spacing w:line="360" w:lineRule="auto"/>
              <w:jc w:val="center"/>
              <w:rPr>
                <w:rFonts w:hint="eastAsia" w:ascii="宋体" w:hAnsi="宋体"/>
                <w:color w:val="auto"/>
                <w:sz w:val="24"/>
                <w:lang w:val="zh-CN"/>
              </w:rPr>
            </w:pPr>
            <w:r>
              <w:rPr>
                <w:rFonts w:hint="eastAsia" w:ascii="宋体" w:hAnsi="宋体"/>
                <w:color w:val="auto"/>
                <w:sz w:val="24"/>
                <w:lang w:val="zh-CN"/>
              </w:rPr>
              <w:t>9</w:t>
            </w:r>
          </w:p>
        </w:tc>
        <w:tc>
          <w:tcPr>
            <w:tcW w:w="1688" w:type="dxa"/>
            <w:vAlign w:val="center"/>
          </w:tcPr>
          <w:p w14:paraId="1F87FC65">
            <w:pPr>
              <w:spacing w:line="360" w:lineRule="auto"/>
              <w:jc w:val="center"/>
              <w:rPr>
                <w:rFonts w:hint="eastAsia" w:ascii="宋体" w:hAnsi="宋体"/>
                <w:color w:val="auto"/>
                <w:sz w:val="24"/>
                <w:lang w:val="zh-CN"/>
              </w:rPr>
            </w:pPr>
            <w:r>
              <w:rPr>
                <w:rFonts w:hint="eastAsia" w:ascii="宋体" w:hAnsi="宋体"/>
                <w:color w:val="auto"/>
                <w:sz w:val="24"/>
                <w:lang w:val="zh-CN"/>
              </w:rPr>
              <w:t>A4单面</w:t>
            </w:r>
          </w:p>
        </w:tc>
        <w:tc>
          <w:tcPr>
            <w:tcW w:w="894" w:type="dxa"/>
            <w:vAlign w:val="center"/>
          </w:tcPr>
          <w:p w14:paraId="0B353CD9">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795A5868">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38CCC2B6">
            <w:pPr>
              <w:spacing w:line="360" w:lineRule="auto"/>
              <w:jc w:val="center"/>
              <w:rPr>
                <w:rFonts w:hint="eastAsia" w:ascii="宋体" w:hAnsi="宋体"/>
                <w:color w:val="auto"/>
                <w:sz w:val="24"/>
              </w:rPr>
            </w:pPr>
          </w:p>
        </w:tc>
      </w:tr>
      <w:tr w14:paraId="239D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6FF09EEC">
            <w:pPr>
              <w:spacing w:line="360" w:lineRule="auto"/>
              <w:ind w:firstLine="435"/>
              <w:jc w:val="center"/>
              <w:rPr>
                <w:rFonts w:hint="eastAsia" w:ascii="宋体" w:hAnsi="宋体"/>
                <w:color w:val="auto"/>
                <w:sz w:val="24"/>
                <w:lang w:val="zh-CN"/>
              </w:rPr>
            </w:pPr>
          </w:p>
        </w:tc>
        <w:tc>
          <w:tcPr>
            <w:tcW w:w="863" w:type="dxa"/>
            <w:vAlign w:val="center"/>
          </w:tcPr>
          <w:p w14:paraId="46E51B30">
            <w:pPr>
              <w:spacing w:line="360" w:lineRule="auto"/>
              <w:jc w:val="center"/>
              <w:rPr>
                <w:rFonts w:hint="eastAsia" w:ascii="宋体" w:hAnsi="宋体"/>
                <w:color w:val="auto"/>
                <w:sz w:val="24"/>
                <w:lang w:val="zh-CN"/>
              </w:rPr>
            </w:pPr>
            <w:r>
              <w:rPr>
                <w:rFonts w:hint="eastAsia" w:ascii="宋体" w:hAnsi="宋体"/>
                <w:color w:val="auto"/>
                <w:sz w:val="24"/>
                <w:lang w:val="zh-CN"/>
              </w:rPr>
              <w:t>10</w:t>
            </w:r>
          </w:p>
        </w:tc>
        <w:tc>
          <w:tcPr>
            <w:tcW w:w="1688" w:type="dxa"/>
            <w:vAlign w:val="center"/>
          </w:tcPr>
          <w:p w14:paraId="31AB76DD">
            <w:pPr>
              <w:spacing w:line="360" w:lineRule="auto"/>
              <w:jc w:val="center"/>
              <w:rPr>
                <w:rFonts w:hint="eastAsia" w:ascii="宋体" w:hAnsi="宋体"/>
                <w:color w:val="auto"/>
                <w:sz w:val="24"/>
                <w:lang w:val="zh-CN"/>
              </w:rPr>
            </w:pPr>
            <w:r>
              <w:rPr>
                <w:rFonts w:hint="eastAsia" w:ascii="宋体" w:hAnsi="宋体"/>
                <w:color w:val="auto"/>
                <w:sz w:val="24"/>
                <w:lang w:val="zh-CN"/>
              </w:rPr>
              <w:t>A4双面</w:t>
            </w:r>
          </w:p>
        </w:tc>
        <w:tc>
          <w:tcPr>
            <w:tcW w:w="894" w:type="dxa"/>
            <w:vAlign w:val="center"/>
          </w:tcPr>
          <w:p w14:paraId="1055FFA2">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5F9037C5">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34711214">
            <w:pPr>
              <w:spacing w:line="360" w:lineRule="auto"/>
              <w:jc w:val="center"/>
              <w:rPr>
                <w:rFonts w:hint="eastAsia" w:ascii="宋体" w:hAnsi="宋体"/>
                <w:color w:val="auto"/>
                <w:sz w:val="24"/>
              </w:rPr>
            </w:pPr>
          </w:p>
        </w:tc>
      </w:tr>
      <w:tr w14:paraId="426C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1CFD212C">
            <w:pPr>
              <w:spacing w:line="360" w:lineRule="auto"/>
              <w:ind w:firstLine="435"/>
              <w:jc w:val="center"/>
              <w:rPr>
                <w:rFonts w:hint="eastAsia" w:ascii="宋体" w:hAnsi="宋体"/>
                <w:color w:val="auto"/>
                <w:sz w:val="24"/>
                <w:lang w:val="zh-CN"/>
              </w:rPr>
            </w:pPr>
          </w:p>
        </w:tc>
        <w:tc>
          <w:tcPr>
            <w:tcW w:w="863" w:type="dxa"/>
            <w:vAlign w:val="center"/>
          </w:tcPr>
          <w:p w14:paraId="65516B63">
            <w:pPr>
              <w:spacing w:line="360" w:lineRule="auto"/>
              <w:jc w:val="center"/>
              <w:rPr>
                <w:rFonts w:hint="eastAsia" w:ascii="宋体" w:hAnsi="宋体"/>
                <w:color w:val="auto"/>
                <w:sz w:val="24"/>
                <w:lang w:val="zh-CN"/>
              </w:rPr>
            </w:pPr>
            <w:r>
              <w:rPr>
                <w:rFonts w:hint="eastAsia" w:ascii="宋体" w:hAnsi="宋体"/>
                <w:color w:val="auto"/>
                <w:sz w:val="24"/>
                <w:lang w:val="zh-CN"/>
              </w:rPr>
              <w:t>11</w:t>
            </w:r>
          </w:p>
        </w:tc>
        <w:tc>
          <w:tcPr>
            <w:tcW w:w="1688" w:type="dxa"/>
            <w:vAlign w:val="center"/>
          </w:tcPr>
          <w:p w14:paraId="5393F5B4">
            <w:pPr>
              <w:spacing w:line="360" w:lineRule="auto"/>
              <w:jc w:val="center"/>
              <w:rPr>
                <w:rFonts w:hint="eastAsia" w:ascii="宋体" w:hAnsi="宋体"/>
                <w:color w:val="auto"/>
                <w:sz w:val="24"/>
                <w:lang w:val="zh-CN"/>
              </w:rPr>
            </w:pPr>
            <w:r>
              <w:rPr>
                <w:rFonts w:hint="eastAsia" w:ascii="宋体" w:hAnsi="宋体"/>
                <w:color w:val="auto"/>
                <w:sz w:val="24"/>
                <w:lang w:val="zh-CN"/>
              </w:rPr>
              <w:t>16K单面</w:t>
            </w:r>
          </w:p>
        </w:tc>
        <w:tc>
          <w:tcPr>
            <w:tcW w:w="894" w:type="dxa"/>
            <w:vAlign w:val="center"/>
          </w:tcPr>
          <w:p w14:paraId="1D480959">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19EDE0A6">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05199F1D">
            <w:pPr>
              <w:spacing w:line="360" w:lineRule="auto"/>
              <w:jc w:val="center"/>
              <w:rPr>
                <w:rFonts w:hint="eastAsia" w:ascii="宋体" w:hAnsi="宋体"/>
                <w:color w:val="auto"/>
                <w:sz w:val="24"/>
              </w:rPr>
            </w:pPr>
          </w:p>
        </w:tc>
      </w:tr>
      <w:tr w14:paraId="73DB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479747AE">
            <w:pPr>
              <w:spacing w:line="360" w:lineRule="auto"/>
              <w:ind w:firstLine="435"/>
              <w:jc w:val="center"/>
              <w:rPr>
                <w:rFonts w:hint="eastAsia" w:ascii="宋体" w:hAnsi="宋体"/>
                <w:color w:val="auto"/>
                <w:sz w:val="24"/>
                <w:lang w:val="zh-CN"/>
              </w:rPr>
            </w:pPr>
          </w:p>
        </w:tc>
        <w:tc>
          <w:tcPr>
            <w:tcW w:w="863" w:type="dxa"/>
            <w:vAlign w:val="center"/>
          </w:tcPr>
          <w:p w14:paraId="3DAC8C3A">
            <w:pPr>
              <w:spacing w:line="360" w:lineRule="auto"/>
              <w:jc w:val="center"/>
              <w:rPr>
                <w:rFonts w:hint="eastAsia" w:ascii="宋体" w:hAnsi="宋体"/>
                <w:color w:val="auto"/>
                <w:sz w:val="24"/>
                <w:lang w:val="zh-CN"/>
              </w:rPr>
            </w:pPr>
            <w:r>
              <w:rPr>
                <w:rFonts w:hint="eastAsia" w:ascii="宋体" w:hAnsi="宋体"/>
                <w:color w:val="auto"/>
                <w:sz w:val="24"/>
                <w:lang w:val="zh-CN"/>
              </w:rPr>
              <w:t>12</w:t>
            </w:r>
          </w:p>
        </w:tc>
        <w:tc>
          <w:tcPr>
            <w:tcW w:w="1688" w:type="dxa"/>
            <w:vAlign w:val="center"/>
          </w:tcPr>
          <w:p w14:paraId="2399199F">
            <w:pPr>
              <w:spacing w:line="360" w:lineRule="auto"/>
              <w:jc w:val="center"/>
              <w:rPr>
                <w:rFonts w:hint="eastAsia" w:ascii="宋体" w:hAnsi="宋体"/>
                <w:color w:val="auto"/>
                <w:sz w:val="24"/>
                <w:lang w:val="zh-CN"/>
              </w:rPr>
            </w:pPr>
            <w:r>
              <w:rPr>
                <w:rFonts w:hint="eastAsia" w:ascii="宋体" w:hAnsi="宋体"/>
                <w:color w:val="auto"/>
                <w:sz w:val="24"/>
                <w:lang w:val="zh-CN"/>
              </w:rPr>
              <w:t>16K双面</w:t>
            </w:r>
          </w:p>
        </w:tc>
        <w:tc>
          <w:tcPr>
            <w:tcW w:w="894" w:type="dxa"/>
            <w:vAlign w:val="center"/>
          </w:tcPr>
          <w:p w14:paraId="72C604A8">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36872128">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38A0D6C7">
            <w:pPr>
              <w:spacing w:line="360" w:lineRule="auto"/>
              <w:jc w:val="center"/>
              <w:rPr>
                <w:rFonts w:hint="eastAsia" w:ascii="宋体" w:hAnsi="宋体"/>
                <w:color w:val="auto"/>
                <w:sz w:val="24"/>
              </w:rPr>
            </w:pPr>
          </w:p>
        </w:tc>
      </w:tr>
      <w:tr w14:paraId="5929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70636110">
            <w:pPr>
              <w:spacing w:line="360" w:lineRule="auto"/>
              <w:ind w:firstLine="435"/>
              <w:jc w:val="center"/>
              <w:rPr>
                <w:rFonts w:hint="eastAsia" w:ascii="宋体" w:hAnsi="宋体"/>
                <w:color w:val="auto"/>
                <w:sz w:val="24"/>
                <w:lang w:val="zh-CN"/>
              </w:rPr>
            </w:pPr>
          </w:p>
        </w:tc>
        <w:tc>
          <w:tcPr>
            <w:tcW w:w="863" w:type="dxa"/>
            <w:vAlign w:val="center"/>
          </w:tcPr>
          <w:p w14:paraId="10DE0673">
            <w:pPr>
              <w:spacing w:line="360" w:lineRule="auto"/>
              <w:jc w:val="center"/>
              <w:rPr>
                <w:rFonts w:hint="eastAsia" w:ascii="宋体" w:hAnsi="宋体"/>
                <w:color w:val="auto"/>
                <w:sz w:val="24"/>
                <w:lang w:val="zh-CN"/>
              </w:rPr>
            </w:pPr>
            <w:r>
              <w:rPr>
                <w:rFonts w:hint="eastAsia" w:ascii="宋体" w:hAnsi="宋体"/>
                <w:color w:val="auto"/>
                <w:sz w:val="24"/>
                <w:lang w:val="zh-CN"/>
              </w:rPr>
              <w:t>13</w:t>
            </w:r>
          </w:p>
        </w:tc>
        <w:tc>
          <w:tcPr>
            <w:tcW w:w="1688" w:type="dxa"/>
            <w:vAlign w:val="center"/>
          </w:tcPr>
          <w:p w14:paraId="1235AA35">
            <w:pPr>
              <w:spacing w:line="360" w:lineRule="auto"/>
              <w:jc w:val="center"/>
              <w:rPr>
                <w:rFonts w:hint="eastAsia" w:ascii="宋体" w:hAnsi="宋体"/>
                <w:color w:val="auto"/>
                <w:sz w:val="24"/>
                <w:lang w:val="zh-CN"/>
              </w:rPr>
            </w:pPr>
            <w:r>
              <w:rPr>
                <w:rFonts w:hint="eastAsia" w:ascii="宋体" w:hAnsi="宋体"/>
                <w:color w:val="auto"/>
                <w:sz w:val="24"/>
                <w:lang w:val="zh-CN"/>
              </w:rPr>
              <w:t>A3单面</w:t>
            </w:r>
          </w:p>
        </w:tc>
        <w:tc>
          <w:tcPr>
            <w:tcW w:w="894" w:type="dxa"/>
            <w:vAlign w:val="center"/>
          </w:tcPr>
          <w:p w14:paraId="0A87BE45">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315EF94D">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2D87A21D">
            <w:pPr>
              <w:spacing w:line="360" w:lineRule="auto"/>
              <w:jc w:val="center"/>
              <w:rPr>
                <w:rFonts w:hint="eastAsia" w:ascii="宋体" w:hAnsi="宋体"/>
                <w:color w:val="auto"/>
                <w:sz w:val="24"/>
              </w:rPr>
            </w:pPr>
          </w:p>
        </w:tc>
      </w:tr>
      <w:tr w14:paraId="095B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18BA4054">
            <w:pPr>
              <w:spacing w:line="360" w:lineRule="auto"/>
              <w:ind w:firstLine="435"/>
              <w:jc w:val="center"/>
              <w:rPr>
                <w:rFonts w:hint="eastAsia" w:ascii="宋体" w:hAnsi="宋体"/>
                <w:color w:val="auto"/>
                <w:sz w:val="24"/>
                <w:lang w:val="zh-CN"/>
              </w:rPr>
            </w:pPr>
          </w:p>
        </w:tc>
        <w:tc>
          <w:tcPr>
            <w:tcW w:w="863" w:type="dxa"/>
            <w:vAlign w:val="center"/>
          </w:tcPr>
          <w:p w14:paraId="34BB5633">
            <w:pPr>
              <w:spacing w:line="360" w:lineRule="auto"/>
              <w:jc w:val="center"/>
              <w:rPr>
                <w:rFonts w:hint="eastAsia" w:ascii="宋体" w:hAnsi="宋体"/>
                <w:color w:val="auto"/>
                <w:sz w:val="24"/>
                <w:lang w:val="zh-CN"/>
              </w:rPr>
            </w:pPr>
            <w:r>
              <w:rPr>
                <w:rFonts w:hint="eastAsia" w:ascii="宋体" w:hAnsi="宋体"/>
                <w:color w:val="auto"/>
                <w:sz w:val="24"/>
                <w:lang w:val="zh-CN"/>
              </w:rPr>
              <w:t>14</w:t>
            </w:r>
          </w:p>
        </w:tc>
        <w:tc>
          <w:tcPr>
            <w:tcW w:w="1688" w:type="dxa"/>
            <w:vAlign w:val="center"/>
          </w:tcPr>
          <w:p w14:paraId="6BBEEB9E">
            <w:pPr>
              <w:spacing w:line="360" w:lineRule="auto"/>
              <w:jc w:val="center"/>
              <w:rPr>
                <w:rFonts w:hint="eastAsia" w:ascii="宋体" w:hAnsi="宋体"/>
                <w:color w:val="auto"/>
                <w:sz w:val="24"/>
                <w:lang w:val="zh-CN"/>
              </w:rPr>
            </w:pPr>
            <w:r>
              <w:rPr>
                <w:rFonts w:hint="eastAsia" w:ascii="宋体" w:hAnsi="宋体"/>
                <w:color w:val="auto"/>
                <w:sz w:val="24"/>
                <w:lang w:val="zh-CN"/>
              </w:rPr>
              <w:t>A3双面</w:t>
            </w:r>
          </w:p>
        </w:tc>
        <w:tc>
          <w:tcPr>
            <w:tcW w:w="894" w:type="dxa"/>
            <w:vAlign w:val="center"/>
          </w:tcPr>
          <w:p w14:paraId="3C795D3A">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4A70B894">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7676BA5A">
            <w:pPr>
              <w:spacing w:line="360" w:lineRule="auto"/>
              <w:jc w:val="center"/>
              <w:rPr>
                <w:rFonts w:hint="eastAsia" w:ascii="宋体" w:hAnsi="宋体"/>
                <w:color w:val="auto"/>
                <w:sz w:val="24"/>
              </w:rPr>
            </w:pPr>
          </w:p>
        </w:tc>
      </w:tr>
      <w:tr w14:paraId="2011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009A501B">
            <w:pPr>
              <w:spacing w:line="360" w:lineRule="auto"/>
              <w:ind w:firstLine="435"/>
              <w:jc w:val="center"/>
              <w:rPr>
                <w:rFonts w:hint="eastAsia" w:ascii="宋体" w:hAnsi="宋体"/>
                <w:color w:val="auto"/>
                <w:sz w:val="24"/>
                <w:lang w:val="zh-CN"/>
              </w:rPr>
            </w:pPr>
          </w:p>
        </w:tc>
        <w:tc>
          <w:tcPr>
            <w:tcW w:w="863" w:type="dxa"/>
            <w:vAlign w:val="center"/>
          </w:tcPr>
          <w:p w14:paraId="309BEFA4">
            <w:pPr>
              <w:spacing w:line="360" w:lineRule="auto"/>
              <w:jc w:val="center"/>
              <w:rPr>
                <w:rFonts w:hint="eastAsia" w:ascii="宋体" w:hAnsi="宋体"/>
                <w:color w:val="auto"/>
                <w:sz w:val="24"/>
                <w:lang w:val="zh-CN"/>
              </w:rPr>
            </w:pPr>
            <w:r>
              <w:rPr>
                <w:rFonts w:hint="eastAsia" w:ascii="宋体" w:hAnsi="宋体"/>
                <w:color w:val="auto"/>
                <w:sz w:val="24"/>
                <w:lang w:val="zh-CN"/>
              </w:rPr>
              <w:t>15</w:t>
            </w:r>
          </w:p>
        </w:tc>
        <w:tc>
          <w:tcPr>
            <w:tcW w:w="1688" w:type="dxa"/>
            <w:vAlign w:val="center"/>
          </w:tcPr>
          <w:p w14:paraId="6BB4A731">
            <w:pPr>
              <w:spacing w:line="360" w:lineRule="auto"/>
              <w:jc w:val="center"/>
              <w:rPr>
                <w:rFonts w:hint="eastAsia" w:ascii="宋体" w:hAnsi="宋体"/>
                <w:color w:val="auto"/>
                <w:sz w:val="24"/>
                <w:lang w:val="zh-CN"/>
              </w:rPr>
            </w:pPr>
            <w:r>
              <w:rPr>
                <w:rFonts w:hint="eastAsia" w:ascii="宋体" w:hAnsi="宋体"/>
                <w:color w:val="auto"/>
                <w:sz w:val="24"/>
                <w:lang w:val="zh-CN"/>
              </w:rPr>
              <w:t>8K单面</w:t>
            </w:r>
          </w:p>
        </w:tc>
        <w:tc>
          <w:tcPr>
            <w:tcW w:w="894" w:type="dxa"/>
            <w:vAlign w:val="center"/>
          </w:tcPr>
          <w:p w14:paraId="66BC6A6D">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5B92C4D1">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787B5416">
            <w:pPr>
              <w:spacing w:line="360" w:lineRule="auto"/>
              <w:jc w:val="center"/>
              <w:rPr>
                <w:rFonts w:hint="eastAsia" w:ascii="宋体" w:hAnsi="宋体"/>
                <w:color w:val="auto"/>
                <w:sz w:val="24"/>
              </w:rPr>
            </w:pPr>
          </w:p>
        </w:tc>
      </w:tr>
      <w:tr w14:paraId="18BB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0A59E9F8">
            <w:pPr>
              <w:spacing w:line="360" w:lineRule="auto"/>
              <w:ind w:firstLine="435"/>
              <w:jc w:val="center"/>
              <w:rPr>
                <w:rFonts w:hint="eastAsia" w:ascii="宋体" w:hAnsi="宋体"/>
                <w:color w:val="auto"/>
                <w:sz w:val="24"/>
                <w:lang w:val="zh-CN"/>
              </w:rPr>
            </w:pPr>
          </w:p>
        </w:tc>
        <w:tc>
          <w:tcPr>
            <w:tcW w:w="863" w:type="dxa"/>
            <w:vAlign w:val="center"/>
          </w:tcPr>
          <w:p w14:paraId="5353906B">
            <w:pPr>
              <w:spacing w:line="360" w:lineRule="auto"/>
              <w:jc w:val="center"/>
              <w:rPr>
                <w:rFonts w:hint="eastAsia" w:ascii="宋体" w:hAnsi="宋体"/>
                <w:color w:val="auto"/>
                <w:sz w:val="24"/>
                <w:lang w:val="zh-CN"/>
              </w:rPr>
            </w:pPr>
            <w:r>
              <w:rPr>
                <w:rFonts w:hint="eastAsia" w:ascii="宋体" w:hAnsi="宋体"/>
                <w:color w:val="auto"/>
                <w:sz w:val="24"/>
                <w:lang w:val="zh-CN"/>
              </w:rPr>
              <w:t>16</w:t>
            </w:r>
          </w:p>
        </w:tc>
        <w:tc>
          <w:tcPr>
            <w:tcW w:w="1688" w:type="dxa"/>
            <w:vAlign w:val="center"/>
          </w:tcPr>
          <w:p w14:paraId="655D2915">
            <w:pPr>
              <w:spacing w:line="360" w:lineRule="auto"/>
              <w:jc w:val="center"/>
              <w:rPr>
                <w:rFonts w:hint="eastAsia" w:ascii="宋体" w:hAnsi="宋体"/>
                <w:color w:val="auto"/>
                <w:sz w:val="24"/>
                <w:lang w:val="zh-CN"/>
              </w:rPr>
            </w:pPr>
            <w:r>
              <w:rPr>
                <w:rFonts w:hint="eastAsia" w:ascii="宋体" w:hAnsi="宋体"/>
                <w:color w:val="auto"/>
                <w:sz w:val="24"/>
                <w:lang w:val="zh-CN"/>
              </w:rPr>
              <w:t>8K双面</w:t>
            </w:r>
          </w:p>
        </w:tc>
        <w:tc>
          <w:tcPr>
            <w:tcW w:w="894" w:type="dxa"/>
            <w:vAlign w:val="center"/>
          </w:tcPr>
          <w:p w14:paraId="26BBFF52">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462B0B37">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4BF0C589">
            <w:pPr>
              <w:spacing w:line="360" w:lineRule="auto"/>
              <w:jc w:val="center"/>
              <w:rPr>
                <w:rFonts w:hint="eastAsia" w:ascii="宋体" w:hAnsi="宋体"/>
                <w:color w:val="auto"/>
                <w:sz w:val="24"/>
              </w:rPr>
            </w:pPr>
          </w:p>
        </w:tc>
      </w:tr>
      <w:tr w14:paraId="3E5F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restart"/>
            <w:vAlign w:val="center"/>
          </w:tcPr>
          <w:p w14:paraId="23AA9E35">
            <w:pPr>
              <w:spacing w:line="360" w:lineRule="auto"/>
              <w:jc w:val="center"/>
              <w:rPr>
                <w:rFonts w:hint="eastAsia" w:ascii="宋体" w:hAnsi="宋体"/>
                <w:color w:val="auto"/>
                <w:sz w:val="24"/>
                <w:lang w:val="zh-CN"/>
              </w:rPr>
            </w:pPr>
            <w:r>
              <w:rPr>
                <w:rFonts w:hint="eastAsia" w:ascii="宋体" w:hAnsi="宋体"/>
                <w:color w:val="auto"/>
                <w:sz w:val="24"/>
                <w:lang w:val="zh-CN"/>
              </w:rPr>
              <w:t>速印</w:t>
            </w:r>
          </w:p>
          <w:p w14:paraId="5D6E2086">
            <w:pPr>
              <w:spacing w:line="360" w:lineRule="auto"/>
              <w:jc w:val="center"/>
              <w:rPr>
                <w:rFonts w:hint="eastAsia" w:ascii="宋体" w:hAnsi="宋体"/>
                <w:color w:val="auto"/>
                <w:sz w:val="24"/>
                <w:lang w:val="zh-CN"/>
              </w:rPr>
            </w:pPr>
            <w:r>
              <w:rPr>
                <w:rFonts w:hint="eastAsia" w:ascii="宋体" w:hAnsi="宋体"/>
                <w:color w:val="auto"/>
                <w:sz w:val="24"/>
                <w:lang w:val="zh-CN"/>
              </w:rPr>
              <w:t>（黑白印）</w:t>
            </w:r>
          </w:p>
        </w:tc>
        <w:tc>
          <w:tcPr>
            <w:tcW w:w="863" w:type="dxa"/>
            <w:vAlign w:val="center"/>
          </w:tcPr>
          <w:p w14:paraId="5CFCFACC">
            <w:pPr>
              <w:spacing w:line="360" w:lineRule="auto"/>
              <w:jc w:val="center"/>
              <w:rPr>
                <w:rFonts w:hint="eastAsia" w:ascii="宋体" w:hAnsi="宋体"/>
                <w:color w:val="auto"/>
                <w:sz w:val="24"/>
                <w:lang w:val="zh-CN"/>
              </w:rPr>
            </w:pPr>
            <w:r>
              <w:rPr>
                <w:rFonts w:hint="eastAsia" w:ascii="宋体" w:hAnsi="宋体"/>
                <w:color w:val="auto"/>
                <w:sz w:val="24"/>
                <w:lang w:val="zh-CN"/>
              </w:rPr>
              <w:t>17</w:t>
            </w:r>
          </w:p>
        </w:tc>
        <w:tc>
          <w:tcPr>
            <w:tcW w:w="1688" w:type="dxa"/>
            <w:vAlign w:val="center"/>
          </w:tcPr>
          <w:p w14:paraId="2BFF0FF2">
            <w:pPr>
              <w:spacing w:line="360" w:lineRule="auto"/>
              <w:jc w:val="center"/>
              <w:rPr>
                <w:rFonts w:hint="eastAsia" w:ascii="宋体" w:hAnsi="宋体"/>
                <w:color w:val="auto"/>
                <w:sz w:val="24"/>
                <w:lang w:val="zh-CN"/>
              </w:rPr>
            </w:pPr>
            <w:r>
              <w:rPr>
                <w:rFonts w:hint="eastAsia" w:ascii="宋体" w:hAnsi="宋体"/>
                <w:color w:val="auto"/>
                <w:sz w:val="24"/>
                <w:lang w:val="zh-CN"/>
              </w:rPr>
              <w:t>A4单面</w:t>
            </w:r>
          </w:p>
        </w:tc>
        <w:tc>
          <w:tcPr>
            <w:tcW w:w="894" w:type="dxa"/>
            <w:vAlign w:val="center"/>
          </w:tcPr>
          <w:p w14:paraId="7E39963D">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6D4A0BB4">
            <w:pPr>
              <w:spacing w:line="360" w:lineRule="auto"/>
              <w:jc w:val="center"/>
              <w:rPr>
                <w:rFonts w:hint="eastAsia" w:ascii="宋体" w:hAnsi="宋体"/>
                <w:color w:val="auto"/>
                <w:sz w:val="24"/>
                <w:lang w:val="zh-CN"/>
              </w:rPr>
            </w:pPr>
            <w:r>
              <w:rPr>
                <w:rFonts w:hint="eastAsia" w:ascii="宋体" w:hAnsi="宋体"/>
                <w:color w:val="auto"/>
                <w:sz w:val="24"/>
                <w:lang w:val="zh-CN"/>
              </w:rPr>
              <w:t>60克速印纸</w:t>
            </w:r>
          </w:p>
        </w:tc>
        <w:tc>
          <w:tcPr>
            <w:tcW w:w="1097" w:type="dxa"/>
            <w:vAlign w:val="center"/>
          </w:tcPr>
          <w:p w14:paraId="353F6842">
            <w:pPr>
              <w:spacing w:line="360" w:lineRule="auto"/>
              <w:jc w:val="center"/>
              <w:rPr>
                <w:rFonts w:hint="eastAsia" w:ascii="宋体" w:hAnsi="宋体"/>
                <w:color w:val="auto"/>
                <w:sz w:val="24"/>
              </w:rPr>
            </w:pPr>
          </w:p>
        </w:tc>
      </w:tr>
      <w:tr w14:paraId="5432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38BEB670">
            <w:pPr>
              <w:spacing w:line="360" w:lineRule="auto"/>
              <w:ind w:firstLine="435"/>
              <w:jc w:val="center"/>
              <w:rPr>
                <w:rFonts w:hint="eastAsia" w:ascii="宋体" w:hAnsi="宋体"/>
                <w:color w:val="auto"/>
                <w:sz w:val="24"/>
                <w:lang w:val="zh-CN"/>
              </w:rPr>
            </w:pPr>
          </w:p>
        </w:tc>
        <w:tc>
          <w:tcPr>
            <w:tcW w:w="863" w:type="dxa"/>
            <w:vAlign w:val="center"/>
          </w:tcPr>
          <w:p w14:paraId="486A3D7B">
            <w:pPr>
              <w:spacing w:line="360" w:lineRule="auto"/>
              <w:jc w:val="center"/>
              <w:rPr>
                <w:rFonts w:hint="eastAsia" w:ascii="宋体" w:hAnsi="宋体"/>
                <w:color w:val="auto"/>
                <w:sz w:val="24"/>
                <w:lang w:val="zh-CN"/>
              </w:rPr>
            </w:pPr>
            <w:r>
              <w:rPr>
                <w:rFonts w:hint="eastAsia" w:ascii="宋体" w:hAnsi="宋体"/>
                <w:color w:val="auto"/>
                <w:sz w:val="24"/>
                <w:lang w:val="zh-CN"/>
              </w:rPr>
              <w:t>18</w:t>
            </w:r>
          </w:p>
        </w:tc>
        <w:tc>
          <w:tcPr>
            <w:tcW w:w="1688" w:type="dxa"/>
            <w:vAlign w:val="center"/>
          </w:tcPr>
          <w:p w14:paraId="3634AEBB">
            <w:pPr>
              <w:spacing w:line="360" w:lineRule="auto"/>
              <w:jc w:val="center"/>
              <w:rPr>
                <w:rFonts w:hint="eastAsia" w:ascii="宋体" w:hAnsi="宋体"/>
                <w:color w:val="auto"/>
                <w:sz w:val="24"/>
                <w:lang w:val="zh-CN"/>
              </w:rPr>
            </w:pPr>
            <w:r>
              <w:rPr>
                <w:rFonts w:hint="eastAsia" w:ascii="宋体" w:hAnsi="宋体"/>
                <w:color w:val="auto"/>
                <w:sz w:val="24"/>
                <w:lang w:val="zh-CN"/>
              </w:rPr>
              <w:t>A4双面</w:t>
            </w:r>
          </w:p>
        </w:tc>
        <w:tc>
          <w:tcPr>
            <w:tcW w:w="894" w:type="dxa"/>
            <w:vAlign w:val="center"/>
          </w:tcPr>
          <w:p w14:paraId="4190167D">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34567374">
            <w:pPr>
              <w:spacing w:line="360" w:lineRule="auto"/>
              <w:jc w:val="center"/>
              <w:rPr>
                <w:rFonts w:hint="eastAsia" w:ascii="宋体" w:hAnsi="宋体"/>
                <w:color w:val="auto"/>
                <w:sz w:val="24"/>
                <w:lang w:val="zh-CN"/>
              </w:rPr>
            </w:pPr>
            <w:r>
              <w:rPr>
                <w:rFonts w:hint="eastAsia" w:ascii="宋体" w:hAnsi="宋体"/>
                <w:color w:val="auto"/>
                <w:sz w:val="24"/>
                <w:lang w:val="zh-CN"/>
              </w:rPr>
              <w:t>60克速印纸</w:t>
            </w:r>
          </w:p>
        </w:tc>
        <w:tc>
          <w:tcPr>
            <w:tcW w:w="1097" w:type="dxa"/>
            <w:vAlign w:val="center"/>
          </w:tcPr>
          <w:p w14:paraId="7EC232A9">
            <w:pPr>
              <w:spacing w:line="360" w:lineRule="auto"/>
              <w:jc w:val="center"/>
              <w:rPr>
                <w:rFonts w:hint="eastAsia" w:ascii="宋体" w:hAnsi="宋体"/>
                <w:color w:val="auto"/>
                <w:sz w:val="24"/>
              </w:rPr>
            </w:pPr>
          </w:p>
        </w:tc>
      </w:tr>
      <w:tr w14:paraId="7003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7FB469F8">
            <w:pPr>
              <w:spacing w:line="360" w:lineRule="auto"/>
              <w:ind w:firstLine="435"/>
              <w:jc w:val="center"/>
              <w:rPr>
                <w:rFonts w:hint="eastAsia" w:ascii="宋体" w:hAnsi="宋体"/>
                <w:color w:val="auto"/>
                <w:sz w:val="24"/>
                <w:lang w:val="zh-CN"/>
              </w:rPr>
            </w:pPr>
          </w:p>
        </w:tc>
        <w:tc>
          <w:tcPr>
            <w:tcW w:w="863" w:type="dxa"/>
            <w:vAlign w:val="center"/>
          </w:tcPr>
          <w:p w14:paraId="58095141">
            <w:pPr>
              <w:spacing w:line="360" w:lineRule="auto"/>
              <w:jc w:val="center"/>
              <w:rPr>
                <w:rFonts w:hint="eastAsia" w:ascii="宋体" w:hAnsi="宋体"/>
                <w:color w:val="auto"/>
                <w:sz w:val="24"/>
                <w:lang w:val="zh-CN"/>
              </w:rPr>
            </w:pPr>
            <w:r>
              <w:rPr>
                <w:rFonts w:hint="eastAsia" w:ascii="宋体" w:hAnsi="宋体"/>
                <w:color w:val="auto"/>
                <w:sz w:val="24"/>
                <w:lang w:val="zh-CN"/>
              </w:rPr>
              <w:t>19</w:t>
            </w:r>
          </w:p>
        </w:tc>
        <w:tc>
          <w:tcPr>
            <w:tcW w:w="1688" w:type="dxa"/>
            <w:vAlign w:val="center"/>
          </w:tcPr>
          <w:p w14:paraId="768CA27D">
            <w:pPr>
              <w:spacing w:line="360" w:lineRule="auto"/>
              <w:jc w:val="center"/>
              <w:rPr>
                <w:rFonts w:hint="eastAsia" w:ascii="宋体" w:hAnsi="宋体"/>
                <w:color w:val="auto"/>
                <w:sz w:val="24"/>
                <w:lang w:val="zh-CN"/>
              </w:rPr>
            </w:pPr>
            <w:r>
              <w:rPr>
                <w:rFonts w:hint="eastAsia" w:ascii="宋体" w:hAnsi="宋体"/>
                <w:color w:val="auto"/>
                <w:sz w:val="24"/>
                <w:lang w:val="zh-CN"/>
              </w:rPr>
              <w:t>16K单面</w:t>
            </w:r>
          </w:p>
        </w:tc>
        <w:tc>
          <w:tcPr>
            <w:tcW w:w="894" w:type="dxa"/>
            <w:vAlign w:val="center"/>
          </w:tcPr>
          <w:p w14:paraId="08C670B1">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10903882">
            <w:pPr>
              <w:spacing w:line="360" w:lineRule="auto"/>
              <w:jc w:val="center"/>
              <w:rPr>
                <w:rFonts w:hint="eastAsia" w:ascii="宋体" w:hAnsi="宋体"/>
                <w:color w:val="auto"/>
                <w:sz w:val="24"/>
                <w:lang w:val="zh-CN"/>
              </w:rPr>
            </w:pPr>
            <w:r>
              <w:rPr>
                <w:rFonts w:hint="eastAsia" w:ascii="宋体" w:hAnsi="宋体"/>
                <w:color w:val="auto"/>
                <w:sz w:val="24"/>
                <w:lang w:val="zh-CN"/>
              </w:rPr>
              <w:t>60克速印纸</w:t>
            </w:r>
          </w:p>
        </w:tc>
        <w:tc>
          <w:tcPr>
            <w:tcW w:w="1097" w:type="dxa"/>
            <w:vAlign w:val="center"/>
          </w:tcPr>
          <w:p w14:paraId="7CA83A6E">
            <w:pPr>
              <w:spacing w:line="360" w:lineRule="auto"/>
              <w:jc w:val="center"/>
              <w:rPr>
                <w:rFonts w:hint="eastAsia" w:ascii="宋体" w:hAnsi="宋体"/>
                <w:color w:val="auto"/>
                <w:sz w:val="24"/>
              </w:rPr>
            </w:pPr>
          </w:p>
        </w:tc>
      </w:tr>
      <w:tr w14:paraId="5796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471C711E">
            <w:pPr>
              <w:spacing w:line="360" w:lineRule="auto"/>
              <w:ind w:firstLine="435"/>
              <w:jc w:val="center"/>
              <w:rPr>
                <w:rFonts w:hint="eastAsia" w:ascii="宋体" w:hAnsi="宋体"/>
                <w:color w:val="auto"/>
                <w:sz w:val="24"/>
                <w:lang w:val="zh-CN"/>
              </w:rPr>
            </w:pPr>
          </w:p>
        </w:tc>
        <w:tc>
          <w:tcPr>
            <w:tcW w:w="863" w:type="dxa"/>
            <w:vAlign w:val="center"/>
          </w:tcPr>
          <w:p w14:paraId="6F5A57F6">
            <w:pPr>
              <w:spacing w:line="360" w:lineRule="auto"/>
              <w:jc w:val="center"/>
              <w:rPr>
                <w:rFonts w:hint="eastAsia" w:ascii="宋体" w:hAnsi="宋体"/>
                <w:color w:val="auto"/>
                <w:sz w:val="24"/>
                <w:lang w:val="zh-CN"/>
              </w:rPr>
            </w:pPr>
            <w:r>
              <w:rPr>
                <w:rFonts w:hint="eastAsia" w:ascii="宋体" w:hAnsi="宋体"/>
                <w:color w:val="auto"/>
                <w:sz w:val="24"/>
                <w:lang w:val="zh-CN"/>
              </w:rPr>
              <w:t>20</w:t>
            </w:r>
          </w:p>
        </w:tc>
        <w:tc>
          <w:tcPr>
            <w:tcW w:w="1688" w:type="dxa"/>
            <w:vAlign w:val="center"/>
          </w:tcPr>
          <w:p w14:paraId="54BD4798">
            <w:pPr>
              <w:spacing w:line="360" w:lineRule="auto"/>
              <w:jc w:val="center"/>
              <w:rPr>
                <w:rFonts w:hint="eastAsia" w:ascii="宋体" w:hAnsi="宋体"/>
                <w:color w:val="auto"/>
                <w:sz w:val="24"/>
                <w:lang w:val="zh-CN"/>
              </w:rPr>
            </w:pPr>
            <w:r>
              <w:rPr>
                <w:rFonts w:hint="eastAsia" w:ascii="宋体" w:hAnsi="宋体"/>
                <w:color w:val="auto"/>
                <w:sz w:val="24"/>
                <w:lang w:val="zh-CN"/>
              </w:rPr>
              <w:t>16K双面</w:t>
            </w:r>
          </w:p>
        </w:tc>
        <w:tc>
          <w:tcPr>
            <w:tcW w:w="894" w:type="dxa"/>
            <w:vAlign w:val="center"/>
          </w:tcPr>
          <w:p w14:paraId="4EB0D2EA">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29578A40">
            <w:pPr>
              <w:spacing w:line="360" w:lineRule="auto"/>
              <w:jc w:val="center"/>
              <w:rPr>
                <w:rFonts w:hint="eastAsia" w:ascii="宋体" w:hAnsi="宋体"/>
                <w:color w:val="auto"/>
                <w:sz w:val="24"/>
                <w:lang w:val="zh-CN"/>
              </w:rPr>
            </w:pPr>
            <w:r>
              <w:rPr>
                <w:rFonts w:hint="eastAsia" w:ascii="宋体" w:hAnsi="宋体"/>
                <w:color w:val="auto"/>
                <w:sz w:val="24"/>
                <w:lang w:val="zh-CN"/>
              </w:rPr>
              <w:t>60克速印纸</w:t>
            </w:r>
          </w:p>
        </w:tc>
        <w:tc>
          <w:tcPr>
            <w:tcW w:w="1097" w:type="dxa"/>
            <w:vAlign w:val="center"/>
          </w:tcPr>
          <w:p w14:paraId="5F0EEA03">
            <w:pPr>
              <w:spacing w:line="360" w:lineRule="auto"/>
              <w:jc w:val="center"/>
              <w:rPr>
                <w:rFonts w:hint="eastAsia" w:ascii="宋体" w:hAnsi="宋体"/>
                <w:color w:val="auto"/>
                <w:sz w:val="24"/>
              </w:rPr>
            </w:pPr>
          </w:p>
        </w:tc>
      </w:tr>
      <w:tr w14:paraId="40CE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33E467AC">
            <w:pPr>
              <w:spacing w:line="360" w:lineRule="auto"/>
              <w:ind w:firstLine="435"/>
              <w:jc w:val="center"/>
              <w:rPr>
                <w:rFonts w:hint="eastAsia" w:ascii="宋体" w:hAnsi="宋体"/>
                <w:color w:val="auto"/>
                <w:sz w:val="24"/>
                <w:lang w:val="zh-CN"/>
              </w:rPr>
            </w:pPr>
          </w:p>
        </w:tc>
        <w:tc>
          <w:tcPr>
            <w:tcW w:w="863" w:type="dxa"/>
            <w:vAlign w:val="center"/>
          </w:tcPr>
          <w:p w14:paraId="34EEC2F2">
            <w:pPr>
              <w:spacing w:line="360" w:lineRule="auto"/>
              <w:jc w:val="center"/>
              <w:rPr>
                <w:rFonts w:hint="eastAsia" w:ascii="宋体" w:hAnsi="宋体"/>
                <w:color w:val="auto"/>
                <w:sz w:val="24"/>
                <w:lang w:val="zh-CN"/>
              </w:rPr>
            </w:pPr>
            <w:r>
              <w:rPr>
                <w:rFonts w:hint="eastAsia" w:ascii="宋体" w:hAnsi="宋体"/>
                <w:color w:val="auto"/>
                <w:sz w:val="24"/>
                <w:lang w:val="zh-CN"/>
              </w:rPr>
              <w:t>21</w:t>
            </w:r>
          </w:p>
        </w:tc>
        <w:tc>
          <w:tcPr>
            <w:tcW w:w="1688" w:type="dxa"/>
            <w:vAlign w:val="center"/>
          </w:tcPr>
          <w:p w14:paraId="53C942C3">
            <w:pPr>
              <w:spacing w:line="360" w:lineRule="auto"/>
              <w:jc w:val="center"/>
              <w:rPr>
                <w:rFonts w:hint="eastAsia" w:ascii="宋体" w:hAnsi="宋体"/>
                <w:color w:val="auto"/>
                <w:sz w:val="24"/>
                <w:lang w:val="zh-CN"/>
              </w:rPr>
            </w:pPr>
            <w:r>
              <w:rPr>
                <w:rFonts w:hint="eastAsia" w:ascii="宋体" w:hAnsi="宋体"/>
                <w:color w:val="auto"/>
                <w:sz w:val="24"/>
                <w:lang w:val="zh-CN"/>
              </w:rPr>
              <w:t>A3单面</w:t>
            </w:r>
          </w:p>
        </w:tc>
        <w:tc>
          <w:tcPr>
            <w:tcW w:w="894" w:type="dxa"/>
            <w:vAlign w:val="center"/>
          </w:tcPr>
          <w:p w14:paraId="5A6A6D87">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018AA831">
            <w:pPr>
              <w:spacing w:line="360" w:lineRule="auto"/>
              <w:jc w:val="center"/>
              <w:rPr>
                <w:rFonts w:hint="eastAsia" w:ascii="宋体" w:hAnsi="宋体"/>
                <w:color w:val="auto"/>
                <w:sz w:val="24"/>
                <w:lang w:val="zh-CN"/>
              </w:rPr>
            </w:pPr>
            <w:r>
              <w:rPr>
                <w:rFonts w:hint="eastAsia" w:ascii="宋体" w:hAnsi="宋体"/>
                <w:color w:val="auto"/>
                <w:sz w:val="24"/>
                <w:lang w:val="zh-CN"/>
              </w:rPr>
              <w:t>60克速印纸</w:t>
            </w:r>
          </w:p>
        </w:tc>
        <w:tc>
          <w:tcPr>
            <w:tcW w:w="1097" w:type="dxa"/>
            <w:vAlign w:val="center"/>
          </w:tcPr>
          <w:p w14:paraId="67BD5453">
            <w:pPr>
              <w:spacing w:line="360" w:lineRule="auto"/>
              <w:jc w:val="center"/>
              <w:rPr>
                <w:rFonts w:hint="eastAsia" w:ascii="宋体" w:hAnsi="宋体"/>
                <w:color w:val="auto"/>
                <w:sz w:val="24"/>
              </w:rPr>
            </w:pPr>
          </w:p>
        </w:tc>
      </w:tr>
      <w:tr w14:paraId="6778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516D26F9">
            <w:pPr>
              <w:spacing w:line="360" w:lineRule="auto"/>
              <w:ind w:firstLine="435"/>
              <w:jc w:val="center"/>
              <w:rPr>
                <w:rFonts w:hint="eastAsia" w:ascii="宋体" w:hAnsi="宋体"/>
                <w:color w:val="auto"/>
                <w:sz w:val="24"/>
                <w:lang w:val="zh-CN"/>
              </w:rPr>
            </w:pPr>
          </w:p>
        </w:tc>
        <w:tc>
          <w:tcPr>
            <w:tcW w:w="863" w:type="dxa"/>
            <w:vAlign w:val="center"/>
          </w:tcPr>
          <w:p w14:paraId="7E63880D">
            <w:pPr>
              <w:spacing w:line="360" w:lineRule="auto"/>
              <w:jc w:val="center"/>
              <w:rPr>
                <w:rFonts w:hint="eastAsia" w:ascii="宋体" w:hAnsi="宋体"/>
                <w:color w:val="auto"/>
                <w:sz w:val="24"/>
                <w:lang w:val="zh-CN"/>
              </w:rPr>
            </w:pPr>
            <w:r>
              <w:rPr>
                <w:rFonts w:hint="eastAsia" w:ascii="宋体" w:hAnsi="宋体"/>
                <w:color w:val="auto"/>
                <w:sz w:val="24"/>
                <w:lang w:val="zh-CN"/>
              </w:rPr>
              <w:t>22</w:t>
            </w:r>
          </w:p>
        </w:tc>
        <w:tc>
          <w:tcPr>
            <w:tcW w:w="1688" w:type="dxa"/>
            <w:vAlign w:val="center"/>
          </w:tcPr>
          <w:p w14:paraId="6EF16D82">
            <w:pPr>
              <w:spacing w:line="360" w:lineRule="auto"/>
              <w:jc w:val="center"/>
              <w:rPr>
                <w:rFonts w:hint="eastAsia" w:ascii="宋体" w:hAnsi="宋体"/>
                <w:color w:val="auto"/>
                <w:sz w:val="24"/>
                <w:lang w:val="zh-CN"/>
              </w:rPr>
            </w:pPr>
            <w:r>
              <w:rPr>
                <w:rFonts w:hint="eastAsia" w:ascii="宋体" w:hAnsi="宋体"/>
                <w:color w:val="auto"/>
                <w:sz w:val="24"/>
                <w:lang w:val="zh-CN"/>
              </w:rPr>
              <w:t>A3双面</w:t>
            </w:r>
          </w:p>
        </w:tc>
        <w:tc>
          <w:tcPr>
            <w:tcW w:w="894" w:type="dxa"/>
            <w:vAlign w:val="center"/>
          </w:tcPr>
          <w:p w14:paraId="0686900F">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5C1F2369">
            <w:pPr>
              <w:spacing w:line="360" w:lineRule="auto"/>
              <w:jc w:val="center"/>
              <w:rPr>
                <w:rFonts w:hint="eastAsia" w:ascii="宋体" w:hAnsi="宋体"/>
                <w:color w:val="auto"/>
                <w:sz w:val="24"/>
                <w:lang w:val="zh-CN"/>
              </w:rPr>
            </w:pPr>
            <w:r>
              <w:rPr>
                <w:rFonts w:hint="eastAsia" w:ascii="宋体" w:hAnsi="宋体"/>
                <w:color w:val="auto"/>
                <w:sz w:val="24"/>
                <w:lang w:val="zh-CN"/>
              </w:rPr>
              <w:t>60克速印纸</w:t>
            </w:r>
          </w:p>
        </w:tc>
        <w:tc>
          <w:tcPr>
            <w:tcW w:w="1097" w:type="dxa"/>
            <w:vAlign w:val="center"/>
          </w:tcPr>
          <w:p w14:paraId="1B09E011">
            <w:pPr>
              <w:spacing w:line="360" w:lineRule="auto"/>
              <w:jc w:val="center"/>
              <w:rPr>
                <w:rFonts w:hint="eastAsia" w:ascii="宋体" w:hAnsi="宋体"/>
                <w:color w:val="auto"/>
                <w:sz w:val="24"/>
              </w:rPr>
            </w:pPr>
          </w:p>
        </w:tc>
      </w:tr>
      <w:tr w14:paraId="1E08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626175E5">
            <w:pPr>
              <w:spacing w:line="360" w:lineRule="auto"/>
              <w:ind w:firstLine="435"/>
              <w:jc w:val="center"/>
              <w:rPr>
                <w:rFonts w:hint="eastAsia" w:ascii="宋体" w:hAnsi="宋体"/>
                <w:color w:val="auto"/>
                <w:sz w:val="24"/>
                <w:lang w:val="zh-CN"/>
              </w:rPr>
            </w:pPr>
          </w:p>
        </w:tc>
        <w:tc>
          <w:tcPr>
            <w:tcW w:w="863" w:type="dxa"/>
            <w:vAlign w:val="center"/>
          </w:tcPr>
          <w:p w14:paraId="7F0869D0">
            <w:pPr>
              <w:spacing w:line="360" w:lineRule="auto"/>
              <w:jc w:val="center"/>
              <w:rPr>
                <w:rFonts w:hint="eastAsia" w:ascii="宋体" w:hAnsi="宋体"/>
                <w:color w:val="auto"/>
                <w:sz w:val="24"/>
                <w:lang w:val="zh-CN"/>
              </w:rPr>
            </w:pPr>
            <w:r>
              <w:rPr>
                <w:rFonts w:hint="eastAsia" w:ascii="宋体" w:hAnsi="宋体"/>
                <w:color w:val="auto"/>
                <w:sz w:val="24"/>
                <w:lang w:val="zh-CN"/>
              </w:rPr>
              <w:t>23</w:t>
            </w:r>
          </w:p>
        </w:tc>
        <w:tc>
          <w:tcPr>
            <w:tcW w:w="1688" w:type="dxa"/>
            <w:vAlign w:val="center"/>
          </w:tcPr>
          <w:p w14:paraId="372077AD">
            <w:pPr>
              <w:spacing w:line="360" w:lineRule="auto"/>
              <w:jc w:val="center"/>
              <w:rPr>
                <w:rFonts w:hint="eastAsia" w:ascii="宋体" w:hAnsi="宋体"/>
                <w:color w:val="auto"/>
                <w:sz w:val="24"/>
                <w:lang w:val="zh-CN"/>
              </w:rPr>
            </w:pPr>
            <w:r>
              <w:rPr>
                <w:rFonts w:hint="eastAsia" w:ascii="宋体" w:hAnsi="宋体"/>
                <w:color w:val="auto"/>
                <w:sz w:val="24"/>
                <w:lang w:val="zh-CN"/>
              </w:rPr>
              <w:t>8K单面</w:t>
            </w:r>
          </w:p>
        </w:tc>
        <w:tc>
          <w:tcPr>
            <w:tcW w:w="894" w:type="dxa"/>
            <w:vAlign w:val="center"/>
          </w:tcPr>
          <w:p w14:paraId="6449AC89">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4C5DAA59">
            <w:pPr>
              <w:spacing w:line="360" w:lineRule="auto"/>
              <w:jc w:val="center"/>
              <w:rPr>
                <w:rFonts w:hint="eastAsia" w:ascii="宋体" w:hAnsi="宋体"/>
                <w:color w:val="auto"/>
                <w:sz w:val="24"/>
                <w:lang w:val="zh-CN"/>
              </w:rPr>
            </w:pPr>
            <w:r>
              <w:rPr>
                <w:rFonts w:hint="eastAsia" w:ascii="宋体" w:hAnsi="宋体"/>
                <w:color w:val="auto"/>
                <w:sz w:val="24"/>
                <w:lang w:val="zh-CN"/>
              </w:rPr>
              <w:t>60克速印纸</w:t>
            </w:r>
          </w:p>
        </w:tc>
        <w:tc>
          <w:tcPr>
            <w:tcW w:w="1097" w:type="dxa"/>
            <w:vAlign w:val="center"/>
          </w:tcPr>
          <w:p w14:paraId="32A88FF9">
            <w:pPr>
              <w:spacing w:line="360" w:lineRule="auto"/>
              <w:jc w:val="center"/>
              <w:rPr>
                <w:rFonts w:hint="eastAsia" w:ascii="宋体" w:hAnsi="宋体"/>
                <w:color w:val="auto"/>
                <w:sz w:val="24"/>
              </w:rPr>
            </w:pPr>
          </w:p>
        </w:tc>
      </w:tr>
      <w:tr w14:paraId="2911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38FFEDC0">
            <w:pPr>
              <w:spacing w:line="360" w:lineRule="auto"/>
              <w:ind w:firstLine="435"/>
              <w:jc w:val="center"/>
              <w:rPr>
                <w:rFonts w:hint="eastAsia" w:ascii="宋体" w:hAnsi="宋体"/>
                <w:color w:val="auto"/>
                <w:sz w:val="24"/>
                <w:lang w:val="zh-CN"/>
              </w:rPr>
            </w:pPr>
          </w:p>
        </w:tc>
        <w:tc>
          <w:tcPr>
            <w:tcW w:w="863" w:type="dxa"/>
            <w:vAlign w:val="center"/>
          </w:tcPr>
          <w:p w14:paraId="200370A9">
            <w:pPr>
              <w:spacing w:line="360" w:lineRule="auto"/>
              <w:jc w:val="center"/>
              <w:rPr>
                <w:rFonts w:hint="eastAsia" w:ascii="宋体" w:hAnsi="宋体"/>
                <w:color w:val="auto"/>
                <w:sz w:val="24"/>
                <w:lang w:val="zh-CN"/>
              </w:rPr>
            </w:pPr>
            <w:r>
              <w:rPr>
                <w:rFonts w:hint="eastAsia" w:ascii="宋体" w:hAnsi="宋体"/>
                <w:color w:val="auto"/>
                <w:sz w:val="24"/>
                <w:lang w:val="zh-CN"/>
              </w:rPr>
              <w:t>24</w:t>
            </w:r>
          </w:p>
        </w:tc>
        <w:tc>
          <w:tcPr>
            <w:tcW w:w="1688" w:type="dxa"/>
            <w:vAlign w:val="center"/>
          </w:tcPr>
          <w:p w14:paraId="7E11B1B1">
            <w:pPr>
              <w:spacing w:line="360" w:lineRule="auto"/>
              <w:jc w:val="center"/>
              <w:rPr>
                <w:rFonts w:hint="eastAsia" w:ascii="宋体" w:hAnsi="宋体"/>
                <w:color w:val="auto"/>
                <w:sz w:val="24"/>
                <w:lang w:val="zh-CN"/>
              </w:rPr>
            </w:pPr>
            <w:r>
              <w:rPr>
                <w:rFonts w:hint="eastAsia" w:ascii="宋体" w:hAnsi="宋体"/>
                <w:color w:val="auto"/>
                <w:sz w:val="24"/>
                <w:lang w:val="zh-CN"/>
              </w:rPr>
              <w:t>8K双面</w:t>
            </w:r>
          </w:p>
        </w:tc>
        <w:tc>
          <w:tcPr>
            <w:tcW w:w="894" w:type="dxa"/>
            <w:vAlign w:val="center"/>
          </w:tcPr>
          <w:p w14:paraId="26F717D9">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15C855C0">
            <w:pPr>
              <w:spacing w:line="360" w:lineRule="auto"/>
              <w:jc w:val="center"/>
              <w:rPr>
                <w:rFonts w:hint="eastAsia" w:ascii="宋体" w:hAnsi="宋体"/>
                <w:color w:val="auto"/>
                <w:sz w:val="24"/>
                <w:lang w:val="zh-CN"/>
              </w:rPr>
            </w:pPr>
            <w:r>
              <w:rPr>
                <w:rFonts w:hint="eastAsia" w:ascii="宋体" w:hAnsi="宋体"/>
                <w:color w:val="auto"/>
                <w:sz w:val="24"/>
                <w:lang w:val="zh-CN"/>
              </w:rPr>
              <w:t>60克速印纸</w:t>
            </w:r>
          </w:p>
        </w:tc>
        <w:tc>
          <w:tcPr>
            <w:tcW w:w="1097" w:type="dxa"/>
            <w:vAlign w:val="center"/>
          </w:tcPr>
          <w:p w14:paraId="25327ED5">
            <w:pPr>
              <w:spacing w:line="360" w:lineRule="auto"/>
              <w:jc w:val="center"/>
              <w:rPr>
                <w:rFonts w:hint="eastAsia" w:ascii="宋体" w:hAnsi="宋体"/>
                <w:color w:val="auto"/>
                <w:sz w:val="24"/>
              </w:rPr>
            </w:pPr>
          </w:p>
        </w:tc>
      </w:tr>
      <w:tr w14:paraId="46FE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restart"/>
            <w:vAlign w:val="center"/>
          </w:tcPr>
          <w:p w14:paraId="1E6C1D44">
            <w:pPr>
              <w:spacing w:line="360" w:lineRule="auto"/>
              <w:jc w:val="center"/>
              <w:rPr>
                <w:rFonts w:hint="eastAsia" w:ascii="宋体" w:hAnsi="宋体"/>
                <w:color w:val="auto"/>
                <w:sz w:val="24"/>
                <w:lang w:val="zh-CN"/>
              </w:rPr>
            </w:pPr>
            <w:r>
              <w:rPr>
                <w:rFonts w:hint="eastAsia" w:ascii="宋体" w:hAnsi="宋体"/>
                <w:color w:val="auto"/>
                <w:sz w:val="24"/>
                <w:lang w:val="zh-CN"/>
              </w:rPr>
              <w:t>彩色打印</w:t>
            </w:r>
          </w:p>
        </w:tc>
        <w:tc>
          <w:tcPr>
            <w:tcW w:w="863" w:type="dxa"/>
            <w:vAlign w:val="center"/>
          </w:tcPr>
          <w:p w14:paraId="6E7997A8">
            <w:pPr>
              <w:spacing w:line="360" w:lineRule="auto"/>
              <w:jc w:val="center"/>
              <w:rPr>
                <w:rFonts w:hint="eastAsia" w:ascii="宋体" w:hAnsi="宋体"/>
                <w:color w:val="auto"/>
                <w:sz w:val="24"/>
                <w:lang w:val="zh-CN"/>
              </w:rPr>
            </w:pPr>
            <w:r>
              <w:rPr>
                <w:rFonts w:hint="eastAsia" w:ascii="宋体" w:hAnsi="宋体"/>
                <w:color w:val="auto"/>
                <w:sz w:val="24"/>
                <w:lang w:val="zh-CN"/>
              </w:rPr>
              <w:t>25</w:t>
            </w:r>
          </w:p>
        </w:tc>
        <w:tc>
          <w:tcPr>
            <w:tcW w:w="1688" w:type="dxa"/>
            <w:vAlign w:val="center"/>
          </w:tcPr>
          <w:p w14:paraId="10D6AB1A">
            <w:pPr>
              <w:spacing w:line="360" w:lineRule="auto"/>
              <w:jc w:val="center"/>
              <w:rPr>
                <w:rFonts w:hint="eastAsia" w:ascii="宋体" w:hAnsi="宋体"/>
                <w:color w:val="auto"/>
                <w:sz w:val="24"/>
                <w:lang w:val="zh-CN"/>
              </w:rPr>
            </w:pPr>
            <w:r>
              <w:rPr>
                <w:rFonts w:hint="eastAsia" w:ascii="宋体" w:hAnsi="宋体"/>
                <w:color w:val="auto"/>
                <w:sz w:val="24"/>
                <w:lang w:val="zh-CN"/>
              </w:rPr>
              <w:t>A4单面</w:t>
            </w:r>
          </w:p>
        </w:tc>
        <w:tc>
          <w:tcPr>
            <w:tcW w:w="894" w:type="dxa"/>
            <w:vAlign w:val="center"/>
          </w:tcPr>
          <w:p w14:paraId="6FDD31EF">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05BB16CD">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6618ACCE">
            <w:pPr>
              <w:spacing w:line="360" w:lineRule="auto"/>
              <w:ind w:firstLine="435"/>
              <w:rPr>
                <w:rFonts w:hint="eastAsia" w:ascii="宋体" w:hAnsi="宋体"/>
                <w:color w:val="auto"/>
                <w:sz w:val="24"/>
              </w:rPr>
            </w:pPr>
          </w:p>
        </w:tc>
      </w:tr>
      <w:tr w14:paraId="2C91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37AEBF5E">
            <w:pPr>
              <w:spacing w:line="360" w:lineRule="auto"/>
              <w:ind w:firstLine="435"/>
              <w:jc w:val="center"/>
              <w:rPr>
                <w:rFonts w:hint="eastAsia" w:ascii="宋体" w:hAnsi="宋体"/>
                <w:color w:val="auto"/>
                <w:sz w:val="24"/>
                <w:lang w:val="zh-CN"/>
              </w:rPr>
            </w:pPr>
          </w:p>
        </w:tc>
        <w:tc>
          <w:tcPr>
            <w:tcW w:w="863" w:type="dxa"/>
            <w:vAlign w:val="center"/>
          </w:tcPr>
          <w:p w14:paraId="6B1E70B2">
            <w:pPr>
              <w:spacing w:line="360" w:lineRule="auto"/>
              <w:jc w:val="center"/>
              <w:rPr>
                <w:rFonts w:hint="eastAsia" w:ascii="宋体" w:hAnsi="宋体"/>
                <w:color w:val="auto"/>
                <w:sz w:val="24"/>
                <w:lang w:val="zh-CN"/>
              </w:rPr>
            </w:pPr>
            <w:r>
              <w:rPr>
                <w:rFonts w:hint="eastAsia" w:ascii="宋体" w:hAnsi="宋体"/>
                <w:color w:val="auto"/>
                <w:sz w:val="24"/>
                <w:lang w:val="zh-CN"/>
              </w:rPr>
              <w:t>26</w:t>
            </w:r>
          </w:p>
        </w:tc>
        <w:tc>
          <w:tcPr>
            <w:tcW w:w="1688" w:type="dxa"/>
            <w:vAlign w:val="center"/>
          </w:tcPr>
          <w:p w14:paraId="0D6B83F7">
            <w:pPr>
              <w:spacing w:line="360" w:lineRule="auto"/>
              <w:jc w:val="center"/>
              <w:rPr>
                <w:rFonts w:hint="eastAsia" w:ascii="宋体" w:hAnsi="宋体"/>
                <w:color w:val="auto"/>
                <w:sz w:val="24"/>
                <w:lang w:val="zh-CN"/>
              </w:rPr>
            </w:pPr>
            <w:r>
              <w:rPr>
                <w:rFonts w:hint="eastAsia" w:ascii="宋体" w:hAnsi="宋体"/>
                <w:color w:val="auto"/>
                <w:sz w:val="24"/>
                <w:lang w:val="zh-CN"/>
              </w:rPr>
              <w:t>A4双面</w:t>
            </w:r>
          </w:p>
        </w:tc>
        <w:tc>
          <w:tcPr>
            <w:tcW w:w="894" w:type="dxa"/>
            <w:vAlign w:val="center"/>
          </w:tcPr>
          <w:p w14:paraId="4FF52F44">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273BBD37">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4EF0627D">
            <w:pPr>
              <w:spacing w:line="360" w:lineRule="auto"/>
              <w:ind w:firstLine="435"/>
              <w:rPr>
                <w:rFonts w:hint="eastAsia" w:ascii="宋体" w:hAnsi="宋体"/>
                <w:color w:val="auto"/>
                <w:sz w:val="24"/>
              </w:rPr>
            </w:pPr>
          </w:p>
        </w:tc>
      </w:tr>
      <w:tr w14:paraId="7F00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0B77C429">
            <w:pPr>
              <w:spacing w:line="360" w:lineRule="auto"/>
              <w:ind w:firstLine="435"/>
              <w:jc w:val="center"/>
              <w:rPr>
                <w:rFonts w:hint="eastAsia" w:ascii="宋体" w:hAnsi="宋体"/>
                <w:color w:val="auto"/>
                <w:sz w:val="24"/>
                <w:lang w:val="zh-CN"/>
              </w:rPr>
            </w:pPr>
          </w:p>
        </w:tc>
        <w:tc>
          <w:tcPr>
            <w:tcW w:w="863" w:type="dxa"/>
            <w:vAlign w:val="center"/>
          </w:tcPr>
          <w:p w14:paraId="1DCE9D20">
            <w:pPr>
              <w:spacing w:line="360" w:lineRule="auto"/>
              <w:jc w:val="center"/>
              <w:rPr>
                <w:rFonts w:hint="eastAsia" w:ascii="宋体" w:hAnsi="宋体"/>
                <w:color w:val="auto"/>
                <w:sz w:val="24"/>
                <w:lang w:val="zh-CN"/>
              </w:rPr>
            </w:pPr>
            <w:r>
              <w:rPr>
                <w:rFonts w:hint="eastAsia" w:ascii="宋体" w:hAnsi="宋体"/>
                <w:color w:val="auto"/>
                <w:sz w:val="24"/>
                <w:lang w:val="zh-CN"/>
              </w:rPr>
              <w:t>27</w:t>
            </w:r>
          </w:p>
        </w:tc>
        <w:tc>
          <w:tcPr>
            <w:tcW w:w="1688" w:type="dxa"/>
            <w:vAlign w:val="center"/>
          </w:tcPr>
          <w:p w14:paraId="428C2F99">
            <w:pPr>
              <w:spacing w:line="360" w:lineRule="auto"/>
              <w:jc w:val="center"/>
              <w:rPr>
                <w:rFonts w:hint="eastAsia" w:ascii="宋体" w:hAnsi="宋体"/>
                <w:color w:val="auto"/>
                <w:sz w:val="24"/>
                <w:lang w:val="zh-CN"/>
              </w:rPr>
            </w:pPr>
            <w:r>
              <w:rPr>
                <w:rFonts w:hint="eastAsia" w:ascii="宋体" w:hAnsi="宋体"/>
                <w:color w:val="auto"/>
                <w:sz w:val="24"/>
                <w:lang w:val="zh-CN"/>
              </w:rPr>
              <w:t>16K单面</w:t>
            </w:r>
          </w:p>
        </w:tc>
        <w:tc>
          <w:tcPr>
            <w:tcW w:w="894" w:type="dxa"/>
            <w:vAlign w:val="center"/>
          </w:tcPr>
          <w:p w14:paraId="267B835D">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0F03CDEC">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7145170E">
            <w:pPr>
              <w:spacing w:line="360" w:lineRule="auto"/>
              <w:ind w:firstLine="435"/>
              <w:rPr>
                <w:rFonts w:hint="eastAsia" w:ascii="宋体" w:hAnsi="宋体"/>
                <w:color w:val="auto"/>
                <w:sz w:val="24"/>
              </w:rPr>
            </w:pPr>
          </w:p>
        </w:tc>
      </w:tr>
      <w:tr w14:paraId="5A49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3E09D2F1">
            <w:pPr>
              <w:spacing w:line="360" w:lineRule="auto"/>
              <w:ind w:firstLine="435"/>
              <w:jc w:val="center"/>
              <w:rPr>
                <w:rFonts w:hint="eastAsia" w:ascii="宋体" w:hAnsi="宋体"/>
                <w:color w:val="auto"/>
                <w:sz w:val="24"/>
                <w:lang w:val="zh-CN"/>
              </w:rPr>
            </w:pPr>
          </w:p>
        </w:tc>
        <w:tc>
          <w:tcPr>
            <w:tcW w:w="863" w:type="dxa"/>
            <w:vAlign w:val="center"/>
          </w:tcPr>
          <w:p w14:paraId="06BE5F2D">
            <w:pPr>
              <w:spacing w:line="360" w:lineRule="auto"/>
              <w:jc w:val="center"/>
              <w:rPr>
                <w:rFonts w:hint="eastAsia" w:ascii="宋体" w:hAnsi="宋体"/>
                <w:color w:val="auto"/>
                <w:sz w:val="24"/>
                <w:lang w:val="zh-CN"/>
              </w:rPr>
            </w:pPr>
            <w:r>
              <w:rPr>
                <w:rFonts w:hint="eastAsia" w:ascii="宋体" w:hAnsi="宋体"/>
                <w:color w:val="auto"/>
                <w:sz w:val="24"/>
                <w:lang w:val="zh-CN"/>
              </w:rPr>
              <w:t>28</w:t>
            </w:r>
          </w:p>
        </w:tc>
        <w:tc>
          <w:tcPr>
            <w:tcW w:w="1688" w:type="dxa"/>
            <w:vAlign w:val="center"/>
          </w:tcPr>
          <w:p w14:paraId="524D4594">
            <w:pPr>
              <w:spacing w:line="360" w:lineRule="auto"/>
              <w:jc w:val="center"/>
              <w:rPr>
                <w:rFonts w:hint="eastAsia" w:ascii="宋体" w:hAnsi="宋体"/>
                <w:color w:val="auto"/>
                <w:sz w:val="24"/>
                <w:lang w:val="zh-CN"/>
              </w:rPr>
            </w:pPr>
            <w:r>
              <w:rPr>
                <w:rFonts w:hint="eastAsia" w:ascii="宋体" w:hAnsi="宋体"/>
                <w:color w:val="auto"/>
                <w:sz w:val="24"/>
                <w:lang w:val="zh-CN"/>
              </w:rPr>
              <w:t>16K双面</w:t>
            </w:r>
          </w:p>
        </w:tc>
        <w:tc>
          <w:tcPr>
            <w:tcW w:w="894" w:type="dxa"/>
            <w:vAlign w:val="center"/>
          </w:tcPr>
          <w:p w14:paraId="41410308">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7C9C5B3F">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7D220BB5">
            <w:pPr>
              <w:spacing w:line="360" w:lineRule="auto"/>
              <w:ind w:firstLine="435"/>
              <w:rPr>
                <w:rFonts w:hint="eastAsia" w:ascii="宋体" w:hAnsi="宋体"/>
                <w:color w:val="auto"/>
                <w:sz w:val="24"/>
              </w:rPr>
            </w:pPr>
          </w:p>
        </w:tc>
      </w:tr>
      <w:tr w14:paraId="3746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71D07A75">
            <w:pPr>
              <w:spacing w:line="360" w:lineRule="auto"/>
              <w:ind w:firstLine="435"/>
              <w:jc w:val="center"/>
              <w:rPr>
                <w:rFonts w:hint="eastAsia" w:ascii="宋体" w:hAnsi="宋体"/>
                <w:color w:val="auto"/>
                <w:sz w:val="24"/>
                <w:lang w:val="zh-CN"/>
              </w:rPr>
            </w:pPr>
          </w:p>
        </w:tc>
        <w:tc>
          <w:tcPr>
            <w:tcW w:w="863" w:type="dxa"/>
            <w:vAlign w:val="center"/>
          </w:tcPr>
          <w:p w14:paraId="59B4C415">
            <w:pPr>
              <w:spacing w:line="360" w:lineRule="auto"/>
              <w:jc w:val="center"/>
              <w:rPr>
                <w:rFonts w:hint="eastAsia" w:ascii="宋体" w:hAnsi="宋体"/>
                <w:color w:val="auto"/>
                <w:sz w:val="24"/>
                <w:lang w:val="zh-CN"/>
              </w:rPr>
            </w:pPr>
            <w:r>
              <w:rPr>
                <w:rFonts w:hint="eastAsia" w:ascii="宋体" w:hAnsi="宋体"/>
                <w:color w:val="auto"/>
                <w:sz w:val="24"/>
                <w:lang w:val="zh-CN"/>
              </w:rPr>
              <w:t>29</w:t>
            </w:r>
          </w:p>
        </w:tc>
        <w:tc>
          <w:tcPr>
            <w:tcW w:w="1688" w:type="dxa"/>
            <w:vAlign w:val="center"/>
          </w:tcPr>
          <w:p w14:paraId="11F6308E">
            <w:pPr>
              <w:spacing w:line="360" w:lineRule="auto"/>
              <w:jc w:val="center"/>
              <w:rPr>
                <w:rFonts w:hint="eastAsia" w:ascii="宋体" w:hAnsi="宋体"/>
                <w:color w:val="auto"/>
                <w:sz w:val="24"/>
                <w:lang w:val="zh-CN"/>
              </w:rPr>
            </w:pPr>
            <w:r>
              <w:rPr>
                <w:rFonts w:hint="eastAsia" w:ascii="宋体" w:hAnsi="宋体"/>
                <w:color w:val="auto"/>
                <w:sz w:val="24"/>
                <w:lang w:val="zh-CN"/>
              </w:rPr>
              <w:t>A3单面</w:t>
            </w:r>
          </w:p>
        </w:tc>
        <w:tc>
          <w:tcPr>
            <w:tcW w:w="894" w:type="dxa"/>
            <w:vAlign w:val="center"/>
          </w:tcPr>
          <w:p w14:paraId="47387DCD">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5882A2B5">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0E1A9C78">
            <w:pPr>
              <w:spacing w:line="360" w:lineRule="auto"/>
              <w:ind w:firstLine="435"/>
              <w:rPr>
                <w:rFonts w:hint="eastAsia" w:ascii="宋体" w:hAnsi="宋体"/>
                <w:color w:val="auto"/>
                <w:sz w:val="24"/>
              </w:rPr>
            </w:pPr>
          </w:p>
        </w:tc>
      </w:tr>
      <w:tr w14:paraId="796A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08C2FC7A">
            <w:pPr>
              <w:spacing w:line="360" w:lineRule="auto"/>
              <w:ind w:firstLine="435"/>
              <w:jc w:val="center"/>
              <w:rPr>
                <w:rFonts w:hint="eastAsia" w:ascii="宋体" w:hAnsi="宋体"/>
                <w:color w:val="auto"/>
                <w:sz w:val="24"/>
                <w:lang w:val="zh-CN"/>
              </w:rPr>
            </w:pPr>
          </w:p>
        </w:tc>
        <w:tc>
          <w:tcPr>
            <w:tcW w:w="863" w:type="dxa"/>
            <w:vAlign w:val="center"/>
          </w:tcPr>
          <w:p w14:paraId="27DD0267">
            <w:pPr>
              <w:spacing w:line="360" w:lineRule="auto"/>
              <w:jc w:val="center"/>
              <w:rPr>
                <w:rFonts w:hint="eastAsia" w:ascii="宋体" w:hAnsi="宋体"/>
                <w:color w:val="auto"/>
                <w:sz w:val="24"/>
                <w:lang w:val="zh-CN"/>
              </w:rPr>
            </w:pPr>
            <w:r>
              <w:rPr>
                <w:rFonts w:hint="eastAsia" w:ascii="宋体" w:hAnsi="宋体"/>
                <w:color w:val="auto"/>
                <w:sz w:val="24"/>
                <w:lang w:val="zh-CN"/>
              </w:rPr>
              <w:t>30</w:t>
            </w:r>
          </w:p>
        </w:tc>
        <w:tc>
          <w:tcPr>
            <w:tcW w:w="1688" w:type="dxa"/>
            <w:vAlign w:val="center"/>
          </w:tcPr>
          <w:p w14:paraId="5E59EDDF">
            <w:pPr>
              <w:spacing w:line="360" w:lineRule="auto"/>
              <w:ind w:firstLine="435"/>
              <w:rPr>
                <w:rFonts w:hint="eastAsia" w:ascii="宋体" w:hAnsi="宋体"/>
                <w:color w:val="auto"/>
                <w:sz w:val="24"/>
                <w:lang w:val="zh-CN"/>
              </w:rPr>
            </w:pPr>
            <w:r>
              <w:rPr>
                <w:rFonts w:hint="eastAsia" w:ascii="宋体" w:hAnsi="宋体"/>
                <w:color w:val="auto"/>
                <w:sz w:val="24"/>
                <w:lang w:val="zh-CN"/>
              </w:rPr>
              <w:t>A3双面</w:t>
            </w:r>
          </w:p>
        </w:tc>
        <w:tc>
          <w:tcPr>
            <w:tcW w:w="894" w:type="dxa"/>
            <w:vAlign w:val="center"/>
          </w:tcPr>
          <w:p w14:paraId="42002340">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206C95E4">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78EB1319">
            <w:pPr>
              <w:spacing w:line="360" w:lineRule="auto"/>
              <w:ind w:firstLine="435"/>
              <w:rPr>
                <w:rFonts w:hint="eastAsia" w:ascii="宋体" w:hAnsi="宋体"/>
                <w:color w:val="auto"/>
                <w:sz w:val="24"/>
              </w:rPr>
            </w:pPr>
          </w:p>
        </w:tc>
      </w:tr>
      <w:tr w14:paraId="21BC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3653269B">
            <w:pPr>
              <w:spacing w:line="360" w:lineRule="auto"/>
              <w:ind w:firstLine="435"/>
              <w:jc w:val="center"/>
              <w:rPr>
                <w:rFonts w:hint="eastAsia" w:ascii="宋体" w:hAnsi="宋体"/>
                <w:color w:val="auto"/>
                <w:sz w:val="24"/>
                <w:lang w:val="zh-CN"/>
              </w:rPr>
            </w:pPr>
          </w:p>
        </w:tc>
        <w:tc>
          <w:tcPr>
            <w:tcW w:w="863" w:type="dxa"/>
            <w:vAlign w:val="center"/>
          </w:tcPr>
          <w:p w14:paraId="5068E825">
            <w:pPr>
              <w:spacing w:line="360" w:lineRule="auto"/>
              <w:jc w:val="center"/>
              <w:rPr>
                <w:rFonts w:hint="eastAsia" w:ascii="宋体" w:hAnsi="宋体"/>
                <w:color w:val="auto"/>
                <w:sz w:val="24"/>
                <w:lang w:val="zh-CN"/>
              </w:rPr>
            </w:pPr>
            <w:r>
              <w:rPr>
                <w:rFonts w:hint="eastAsia" w:ascii="宋体" w:hAnsi="宋体"/>
                <w:color w:val="auto"/>
                <w:sz w:val="24"/>
                <w:lang w:val="zh-CN"/>
              </w:rPr>
              <w:t>31</w:t>
            </w:r>
          </w:p>
        </w:tc>
        <w:tc>
          <w:tcPr>
            <w:tcW w:w="1688" w:type="dxa"/>
            <w:vAlign w:val="center"/>
          </w:tcPr>
          <w:p w14:paraId="53A1AD82">
            <w:pPr>
              <w:spacing w:line="360" w:lineRule="auto"/>
              <w:ind w:firstLine="435"/>
              <w:rPr>
                <w:rFonts w:hint="eastAsia" w:ascii="宋体" w:hAnsi="宋体"/>
                <w:color w:val="auto"/>
                <w:sz w:val="24"/>
                <w:lang w:val="zh-CN"/>
              </w:rPr>
            </w:pPr>
            <w:r>
              <w:rPr>
                <w:rFonts w:hint="eastAsia" w:ascii="宋体" w:hAnsi="宋体"/>
                <w:color w:val="auto"/>
                <w:sz w:val="24"/>
                <w:lang w:val="zh-CN"/>
              </w:rPr>
              <w:t>8K单面</w:t>
            </w:r>
          </w:p>
        </w:tc>
        <w:tc>
          <w:tcPr>
            <w:tcW w:w="894" w:type="dxa"/>
            <w:vAlign w:val="center"/>
          </w:tcPr>
          <w:p w14:paraId="607B8EEA">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698C8BC6">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170D19F7">
            <w:pPr>
              <w:spacing w:line="360" w:lineRule="auto"/>
              <w:ind w:firstLine="435"/>
              <w:rPr>
                <w:rFonts w:hint="eastAsia" w:ascii="宋体" w:hAnsi="宋体"/>
                <w:color w:val="auto"/>
                <w:sz w:val="24"/>
              </w:rPr>
            </w:pPr>
          </w:p>
        </w:tc>
      </w:tr>
      <w:tr w14:paraId="1DE9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0E906AF1">
            <w:pPr>
              <w:spacing w:line="360" w:lineRule="auto"/>
              <w:ind w:firstLine="435"/>
              <w:jc w:val="center"/>
              <w:rPr>
                <w:rFonts w:hint="eastAsia" w:ascii="宋体" w:hAnsi="宋体"/>
                <w:color w:val="auto"/>
                <w:sz w:val="24"/>
                <w:lang w:val="zh-CN"/>
              </w:rPr>
            </w:pPr>
          </w:p>
        </w:tc>
        <w:tc>
          <w:tcPr>
            <w:tcW w:w="863" w:type="dxa"/>
            <w:vAlign w:val="center"/>
          </w:tcPr>
          <w:p w14:paraId="603C1658">
            <w:pPr>
              <w:spacing w:line="360" w:lineRule="auto"/>
              <w:jc w:val="center"/>
              <w:rPr>
                <w:rFonts w:hint="eastAsia" w:ascii="宋体" w:hAnsi="宋体"/>
                <w:color w:val="auto"/>
                <w:sz w:val="24"/>
                <w:lang w:val="zh-CN"/>
              </w:rPr>
            </w:pPr>
            <w:r>
              <w:rPr>
                <w:rFonts w:hint="eastAsia" w:ascii="宋体" w:hAnsi="宋体"/>
                <w:color w:val="auto"/>
                <w:sz w:val="24"/>
                <w:lang w:val="zh-CN"/>
              </w:rPr>
              <w:t>32</w:t>
            </w:r>
          </w:p>
        </w:tc>
        <w:tc>
          <w:tcPr>
            <w:tcW w:w="1688" w:type="dxa"/>
            <w:vAlign w:val="center"/>
          </w:tcPr>
          <w:p w14:paraId="154CFB0D">
            <w:pPr>
              <w:spacing w:line="360" w:lineRule="auto"/>
              <w:ind w:firstLine="435"/>
              <w:rPr>
                <w:rFonts w:hint="eastAsia" w:ascii="宋体" w:hAnsi="宋体"/>
                <w:color w:val="auto"/>
                <w:sz w:val="24"/>
                <w:lang w:val="zh-CN"/>
              </w:rPr>
            </w:pPr>
            <w:r>
              <w:rPr>
                <w:rFonts w:hint="eastAsia" w:ascii="宋体" w:hAnsi="宋体"/>
                <w:color w:val="auto"/>
                <w:sz w:val="24"/>
                <w:lang w:val="zh-CN"/>
              </w:rPr>
              <w:t>8K双面</w:t>
            </w:r>
          </w:p>
        </w:tc>
        <w:tc>
          <w:tcPr>
            <w:tcW w:w="894" w:type="dxa"/>
            <w:vAlign w:val="center"/>
          </w:tcPr>
          <w:p w14:paraId="06EC2DA3">
            <w:pPr>
              <w:spacing w:line="360" w:lineRule="auto"/>
              <w:jc w:val="center"/>
              <w:rPr>
                <w:rFonts w:hint="eastAsia" w:ascii="宋体" w:hAnsi="宋体"/>
                <w:color w:val="auto"/>
                <w:sz w:val="24"/>
                <w:lang w:val="zh-CN"/>
              </w:rPr>
            </w:pPr>
            <w:r>
              <w:rPr>
                <w:rFonts w:hint="eastAsia" w:ascii="宋体" w:hAnsi="宋体"/>
                <w:color w:val="auto"/>
                <w:sz w:val="24"/>
                <w:lang w:val="zh-CN"/>
              </w:rPr>
              <w:t>张</w:t>
            </w:r>
          </w:p>
        </w:tc>
        <w:tc>
          <w:tcPr>
            <w:tcW w:w="3289" w:type="dxa"/>
            <w:vAlign w:val="center"/>
          </w:tcPr>
          <w:p w14:paraId="745DCE02">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5C5B1983">
            <w:pPr>
              <w:spacing w:line="360" w:lineRule="auto"/>
              <w:ind w:firstLine="435"/>
              <w:rPr>
                <w:rFonts w:hint="eastAsia" w:ascii="宋体" w:hAnsi="宋体"/>
                <w:color w:val="auto"/>
                <w:sz w:val="24"/>
              </w:rPr>
            </w:pPr>
          </w:p>
        </w:tc>
      </w:tr>
      <w:tr w14:paraId="48D1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restart"/>
            <w:vAlign w:val="center"/>
          </w:tcPr>
          <w:p w14:paraId="32D43091">
            <w:pPr>
              <w:spacing w:line="360" w:lineRule="auto"/>
              <w:jc w:val="center"/>
              <w:rPr>
                <w:rFonts w:hint="eastAsia" w:ascii="宋体" w:hAnsi="宋体"/>
                <w:color w:val="auto"/>
                <w:sz w:val="24"/>
                <w:lang w:val="zh-CN"/>
              </w:rPr>
            </w:pPr>
            <w:r>
              <w:rPr>
                <w:rFonts w:hint="eastAsia" w:ascii="宋体" w:hAnsi="宋体"/>
                <w:color w:val="auto"/>
                <w:sz w:val="24"/>
                <w:lang w:val="zh-CN"/>
              </w:rPr>
              <w:t>打字及排版</w:t>
            </w:r>
          </w:p>
        </w:tc>
        <w:tc>
          <w:tcPr>
            <w:tcW w:w="863" w:type="dxa"/>
            <w:vAlign w:val="center"/>
          </w:tcPr>
          <w:p w14:paraId="457B3C53">
            <w:pPr>
              <w:spacing w:line="360" w:lineRule="auto"/>
              <w:jc w:val="center"/>
              <w:rPr>
                <w:rFonts w:hint="eastAsia" w:ascii="宋体" w:hAnsi="宋体"/>
                <w:color w:val="auto"/>
                <w:sz w:val="24"/>
                <w:lang w:val="zh-CN"/>
              </w:rPr>
            </w:pPr>
            <w:r>
              <w:rPr>
                <w:rFonts w:hint="eastAsia" w:ascii="宋体" w:hAnsi="宋体"/>
                <w:color w:val="auto"/>
                <w:sz w:val="24"/>
                <w:lang w:val="zh-CN"/>
              </w:rPr>
              <w:t>33</w:t>
            </w:r>
          </w:p>
        </w:tc>
        <w:tc>
          <w:tcPr>
            <w:tcW w:w="1688" w:type="dxa"/>
            <w:vAlign w:val="center"/>
          </w:tcPr>
          <w:p w14:paraId="2C630049">
            <w:pPr>
              <w:spacing w:line="360" w:lineRule="auto"/>
              <w:jc w:val="center"/>
              <w:rPr>
                <w:rFonts w:hint="eastAsia" w:ascii="宋体" w:hAnsi="宋体"/>
                <w:color w:val="auto"/>
                <w:sz w:val="24"/>
                <w:lang w:val="zh-CN"/>
              </w:rPr>
            </w:pPr>
            <w:r>
              <w:rPr>
                <w:rFonts w:hint="eastAsia" w:ascii="宋体" w:hAnsi="宋体"/>
                <w:color w:val="auto"/>
                <w:sz w:val="24"/>
                <w:lang w:val="zh-CN"/>
              </w:rPr>
              <w:t>A4</w:t>
            </w:r>
          </w:p>
        </w:tc>
        <w:tc>
          <w:tcPr>
            <w:tcW w:w="894" w:type="dxa"/>
            <w:vAlign w:val="center"/>
          </w:tcPr>
          <w:p w14:paraId="296A84EC">
            <w:pPr>
              <w:spacing w:line="360" w:lineRule="auto"/>
              <w:jc w:val="center"/>
              <w:rPr>
                <w:rFonts w:hint="eastAsia" w:ascii="宋体" w:hAnsi="宋体"/>
                <w:color w:val="auto"/>
                <w:sz w:val="24"/>
                <w:lang w:val="zh-CN"/>
              </w:rPr>
            </w:pPr>
            <w:r>
              <w:rPr>
                <w:rFonts w:hint="eastAsia" w:ascii="宋体" w:hAnsi="宋体"/>
                <w:color w:val="auto"/>
                <w:sz w:val="24"/>
                <w:lang w:val="zh-CN"/>
              </w:rPr>
              <w:t>页</w:t>
            </w:r>
          </w:p>
        </w:tc>
        <w:tc>
          <w:tcPr>
            <w:tcW w:w="3289" w:type="dxa"/>
            <w:vAlign w:val="center"/>
          </w:tcPr>
          <w:p w14:paraId="4D4D5A4C">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739311D9">
            <w:pPr>
              <w:spacing w:line="360" w:lineRule="auto"/>
              <w:ind w:firstLine="435"/>
              <w:rPr>
                <w:rFonts w:hint="eastAsia" w:ascii="宋体" w:hAnsi="宋体"/>
                <w:color w:val="auto"/>
                <w:sz w:val="24"/>
              </w:rPr>
            </w:pPr>
          </w:p>
        </w:tc>
      </w:tr>
      <w:tr w14:paraId="0823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3279090A">
            <w:pPr>
              <w:spacing w:line="360" w:lineRule="auto"/>
              <w:ind w:firstLine="435"/>
              <w:jc w:val="center"/>
              <w:rPr>
                <w:rFonts w:hint="eastAsia" w:ascii="宋体" w:hAnsi="宋体"/>
                <w:color w:val="auto"/>
                <w:sz w:val="24"/>
                <w:lang w:val="zh-CN"/>
              </w:rPr>
            </w:pPr>
          </w:p>
        </w:tc>
        <w:tc>
          <w:tcPr>
            <w:tcW w:w="863" w:type="dxa"/>
            <w:vAlign w:val="center"/>
          </w:tcPr>
          <w:p w14:paraId="496E0239">
            <w:pPr>
              <w:spacing w:line="360" w:lineRule="auto"/>
              <w:jc w:val="center"/>
              <w:rPr>
                <w:rFonts w:hint="eastAsia" w:ascii="宋体" w:hAnsi="宋体"/>
                <w:color w:val="auto"/>
                <w:sz w:val="24"/>
                <w:lang w:val="zh-CN"/>
              </w:rPr>
            </w:pPr>
            <w:r>
              <w:rPr>
                <w:rFonts w:hint="eastAsia" w:ascii="宋体" w:hAnsi="宋体"/>
                <w:color w:val="auto"/>
                <w:sz w:val="24"/>
                <w:lang w:val="zh-CN"/>
              </w:rPr>
              <w:t>34</w:t>
            </w:r>
          </w:p>
        </w:tc>
        <w:tc>
          <w:tcPr>
            <w:tcW w:w="1688" w:type="dxa"/>
            <w:vAlign w:val="center"/>
          </w:tcPr>
          <w:p w14:paraId="19086F53">
            <w:pPr>
              <w:spacing w:line="360" w:lineRule="auto"/>
              <w:jc w:val="center"/>
              <w:rPr>
                <w:rFonts w:hint="eastAsia" w:ascii="宋体" w:hAnsi="宋体"/>
                <w:color w:val="auto"/>
                <w:sz w:val="24"/>
                <w:lang w:val="zh-CN"/>
              </w:rPr>
            </w:pPr>
            <w:r>
              <w:rPr>
                <w:rFonts w:hint="eastAsia" w:ascii="宋体" w:hAnsi="宋体"/>
                <w:color w:val="auto"/>
                <w:sz w:val="24"/>
                <w:lang w:val="zh-CN"/>
              </w:rPr>
              <w:t>16K</w:t>
            </w:r>
          </w:p>
        </w:tc>
        <w:tc>
          <w:tcPr>
            <w:tcW w:w="894" w:type="dxa"/>
            <w:vAlign w:val="center"/>
          </w:tcPr>
          <w:p w14:paraId="1CA9EDF6">
            <w:pPr>
              <w:spacing w:line="360" w:lineRule="auto"/>
              <w:jc w:val="center"/>
              <w:rPr>
                <w:rFonts w:hint="eastAsia" w:ascii="宋体" w:hAnsi="宋体"/>
                <w:color w:val="auto"/>
                <w:sz w:val="24"/>
                <w:lang w:val="zh-CN"/>
              </w:rPr>
            </w:pPr>
            <w:r>
              <w:rPr>
                <w:rFonts w:hint="eastAsia" w:ascii="宋体" w:hAnsi="宋体"/>
                <w:color w:val="auto"/>
                <w:sz w:val="24"/>
                <w:lang w:val="zh-CN"/>
              </w:rPr>
              <w:t>页</w:t>
            </w:r>
          </w:p>
        </w:tc>
        <w:tc>
          <w:tcPr>
            <w:tcW w:w="3289" w:type="dxa"/>
            <w:vAlign w:val="center"/>
          </w:tcPr>
          <w:p w14:paraId="5047E20D">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062BA1EA">
            <w:pPr>
              <w:spacing w:line="360" w:lineRule="auto"/>
              <w:ind w:firstLine="435"/>
              <w:rPr>
                <w:rFonts w:hint="eastAsia" w:ascii="宋体" w:hAnsi="宋体"/>
                <w:color w:val="auto"/>
                <w:sz w:val="24"/>
              </w:rPr>
            </w:pPr>
          </w:p>
        </w:tc>
      </w:tr>
      <w:tr w14:paraId="5F10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0119EBAB">
            <w:pPr>
              <w:spacing w:line="360" w:lineRule="auto"/>
              <w:ind w:firstLine="435"/>
              <w:jc w:val="center"/>
              <w:rPr>
                <w:rFonts w:hint="eastAsia" w:ascii="宋体" w:hAnsi="宋体"/>
                <w:color w:val="auto"/>
                <w:sz w:val="24"/>
                <w:lang w:val="zh-CN"/>
              </w:rPr>
            </w:pPr>
          </w:p>
        </w:tc>
        <w:tc>
          <w:tcPr>
            <w:tcW w:w="863" w:type="dxa"/>
            <w:vAlign w:val="center"/>
          </w:tcPr>
          <w:p w14:paraId="15D99D9B">
            <w:pPr>
              <w:spacing w:line="360" w:lineRule="auto"/>
              <w:jc w:val="center"/>
              <w:rPr>
                <w:rFonts w:hint="eastAsia" w:ascii="宋体" w:hAnsi="宋体"/>
                <w:color w:val="auto"/>
                <w:sz w:val="24"/>
                <w:lang w:val="zh-CN"/>
              </w:rPr>
            </w:pPr>
            <w:r>
              <w:rPr>
                <w:rFonts w:hint="eastAsia" w:ascii="宋体" w:hAnsi="宋体"/>
                <w:color w:val="auto"/>
                <w:sz w:val="24"/>
                <w:lang w:val="zh-CN"/>
              </w:rPr>
              <w:t>35</w:t>
            </w:r>
          </w:p>
        </w:tc>
        <w:tc>
          <w:tcPr>
            <w:tcW w:w="1688" w:type="dxa"/>
            <w:vAlign w:val="center"/>
          </w:tcPr>
          <w:p w14:paraId="007F4A28">
            <w:pPr>
              <w:spacing w:line="360" w:lineRule="auto"/>
              <w:jc w:val="center"/>
              <w:rPr>
                <w:rFonts w:hint="eastAsia" w:ascii="宋体" w:hAnsi="宋体"/>
                <w:color w:val="auto"/>
                <w:sz w:val="24"/>
                <w:lang w:val="zh-CN"/>
              </w:rPr>
            </w:pPr>
            <w:r>
              <w:rPr>
                <w:rFonts w:hint="eastAsia" w:ascii="宋体" w:hAnsi="宋体"/>
                <w:color w:val="auto"/>
                <w:sz w:val="24"/>
                <w:lang w:val="zh-CN"/>
              </w:rPr>
              <w:t>A3</w:t>
            </w:r>
          </w:p>
        </w:tc>
        <w:tc>
          <w:tcPr>
            <w:tcW w:w="894" w:type="dxa"/>
            <w:vAlign w:val="center"/>
          </w:tcPr>
          <w:p w14:paraId="10CE24AD">
            <w:pPr>
              <w:spacing w:line="360" w:lineRule="auto"/>
              <w:jc w:val="center"/>
              <w:rPr>
                <w:rFonts w:hint="eastAsia" w:ascii="宋体" w:hAnsi="宋体"/>
                <w:color w:val="auto"/>
                <w:sz w:val="24"/>
                <w:lang w:val="zh-CN"/>
              </w:rPr>
            </w:pPr>
            <w:r>
              <w:rPr>
                <w:rFonts w:hint="eastAsia" w:ascii="宋体" w:hAnsi="宋体"/>
                <w:color w:val="auto"/>
                <w:sz w:val="24"/>
                <w:lang w:val="zh-CN"/>
              </w:rPr>
              <w:t>页</w:t>
            </w:r>
          </w:p>
        </w:tc>
        <w:tc>
          <w:tcPr>
            <w:tcW w:w="3289" w:type="dxa"/>
            <w:vAlign w:val="center"/>
          </w:tcPr>
          <w:p w14:paraId="039D6799">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5A018647">
            <w:pPr>
              <w:spacing w:line="360" w:lineRule="auto"/>
              <w:ind w:firstLine="435"/>
              <w:rPr>
                <w:rFonts w:hint="eastAsia" w:ascii="宋体" w:hAnsi="宋体"/>
                <w:color w:val="auto"/>
                <w:sz w:val="24"/>
              </w:rPr>
            </w:pPr>
          </w:p>
        </w:tc>
      </w:tr>
      <w:tr w14:paraId="06BC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35A08014">
            <w:pPr>
              <w:spacing w:line="360" w:lineRule="auto"/>
              <w:ind w:firstLine="435"/>
              <w:jc w:val="center"/>
              <w:rPr>
                <w:rFonts w:hint="eastAsia" w:ascii="宋体" w:hAnsi="宋体"/>
                <w:color w:val="auto"/>
                <w:sz w:val="24"/>
                <w:lang w:val="zh-CN"/>
              </w:rPr>
            </w:pPr>
          </w:p>
        </w:tc>
        <w:tc>
          <w:tcPr>
            <w:tcW w:w="863" w:type="dxa"/>
            <w:vAlign w:val="center"/>
          </w:tcPr>
          <w:p w14:paraId="54D22C86">
            <w:pPr>
              <w:spacing w:line="360" w:lineRule="auto"/>
              <w:jc w:val="center"/>
              <w:rPr>
                <w:rFonts w:hint="eastAsia" w:ascii="宋体" w:hAnsi="宋体"/>
                <w:color w:val="auto"/>
                <w:sz w:val="24"/>
                <w:lang w:val="zh-CN"/>
              </w:rPr>
            </w:pPr>
            <w:r>
              <w:rPr>
                <w:rFonts w:hint="eastAsia" w:ascii="宋体" w:hAnsi="宋体"/>
                <w:color w:val="auto"/>
                <w:sz w:val="24"/>
                <w:lang w:val="zh-CN"/>
              </w:rPr>
              <w:t>36</w:t>
            </w:r>
          </w:p>
        </w:tc>
        <w:tc>
          <w:tcPr>
            <w:tcW w:w="1688" w:type="dxa"/>
            <w:vAlign w:val="center"/>
          </w:tcPr>
          <w:p w14:paraId="14EA2035">
            <w:pPr>
              <w:spacing w:line="360" w:lineRule="auto"/>
              <w:jc w:val="center"/>
              <w:rPr>
                <w:rFonts w:hint="eastAsia" w:ascii="宋体" w:hAnsi="宋体"/>
                <w:color w:val="auto"/>
                <w:sz w:val="24"/>
                <w:lang w:val="zh-CN"/>
              </w:rPr>
            </w:pPr>
            <w:r>
              <w:rPr>
                <w:rFonts w:hint="eastAsia" w:ascii="宋体" w:hAnsi="宋体"/>
                <w:color w:val="auto"/>
                <w:sz w:val="24"/>
                <w:lang w:val="zh-CN"/>
              </w:rPr>
              <w:t>8K</w:t>
            </w:r>
          </w:p>
        </w:tc>
        <w:tc>
          <w:tcPr>
            <w:tcW w:w="894" w:type="dxa"/>
            <w:vAlign w:val="center"/>
          </w:tcPr>
          <w:p w14:paraId="76BD4993">
            <w:pPr>
              <w:spacing w:line="360" w:lineRule="auto"/>
              <w:jc w:val="center"/>
              <w:rPr>
                <w:rFonts w:hint="eastAsia" w:ascii="宋体" w:hAnsi="宋体"/>
                <w:color w:val="auto"/>
                <w:sz w:val="24"/>
                <w:lang w:val="zh-CN"/>
              </w:rPr>
            </w:pPr>
            <w:r>
              <w:rPr>
                <w:rFonts w:hint="eastAsia" w:ascii="宋体" w:hAnsi="宋体"/>
                <w:color w:val="auto"/>
                <w:sz w:val="24"/>
                <w:lang w:val="zh-CN"/>
              </w:rPr>
              <w:t>页</w:t>
            </w:r>
          </w:p>
        </w:tc>
        <w:tc>
          <w:tcPr>
            <w:tcW w:w="3289" w:type="dxa"/>
            <w:vAlign w:val="center"/>
          </w:tcPr>
          <w:p w14:paraId="48E79698">
            <w:pPr>
              <w:spacing w:line="360" w:lineRule="auto"/>
              <w:jc w:val="center"/>
              <w:rPr>
                <w:rFonts w:hint="eastAsia" w:ascii="宋体" w:hAnsi="宋体"/>
                <w:color w:val="auto"/>
                <w:sz w:val="24"/>
                <w:lang w:val="zh-CN"/>
              </w:rPr>
            </w:pPr>
            <w:r>
              <w:rPr>
                <w:rFonts w:hint="eastAsia" w:ascii="宋体" w:hAnsi="宋体"/>
                <w:color w:val="auto"/>
                <w:sz w:val="24"/>
                <w:lang w:val="zh-CN"/>
              </w:rPr>
              <w:t>70克打印纸</w:t>
            </w:r>
          </w:p>
        </w:tc>
        <w:tc>
          <w:tcPr>
            <w:tcW w:w="1097" w:type="dxa"/>
            <w:vAlign w:val="center"/>
          </w:tcPr>
          <w:p w14:paraId="427E8F74">
            <w:pPr>
              <w:spacing w:line="360" w:lineRule="auto"/>
              <w:ind w:firstLine="435"/>
              <w:rPr>
                <w:rFonts w:hint="eastAsia" w:ascii="宋体" w:hAnsi="宋体"/>
                <w:color w:val="auto"/>
                <w:sz w:val="24"/>
              </w:rPr>
            </w:pPr>
          </w:p>
        </w:tc>
      </w:tr>
      <w:tr w14:paraId="33F0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restart"/>
            <w:vAlign w:val="center"/>
          </w:tcPr>
          <w:p w14:paraId="1F88CC5A">
            <w:pPr>
              <w:spacing w:line="360" w:lineRule="auto"/>
              <w:ind w:firstLine="435"/>
              <w:jc w:val="center"/>
              <w:rPr>
                <w:rFonts w:hint="eastAsia" w:ascii="宋体" w:hAnsi="宋体"/>
                <w:color w:val="auto"/>
                <w:sz w:val="24"/>
              </w:rPr>
            </w:pPr>
            <w:r>
              <w:rPr>
                <w:rFonts w:hint="eastAsia" w:ascii="宋体" w:hAnsi="宋体"/>
                <w:color w:val="auto"/>
                <w:sz w:val="24"/>
              </w:rPr>
              <w:t>胶装</w:t>
            </w:r>
          </w:p>
        </w:tc>
        <w:tc>
          <w:tcPr>
            <w:tcW w:w="863" w:type="dxa"/>
            <w:vAlign w:val="center"/>
          </w:tcPr>
          <w:p w14:paraId="0164B33C">
            <w:pPr>
              <w:spacing w:line="360" w:lineRule="auto"/>
              <w:jc w:val="center"/>
              <w:rPr>
                <w:rFonts w:hint="eastAsia" w:ascii="宋体" w:hAnsi="宋体"/>
                <w:color w:val="auto"/>
                <w:sz w:val="24"/>
              </w:rPr>
            </w:pPr>
            <w:r>
              <w:rPr>
                <w:rFonts w:hint="eastAsia" w:ascii="宋体" w:hAnsi="宋体"/>
                <w:color w:val="auto"/>
                <w:sz w:val="24"/>
              </w:rPr>
              <w:t>37</w:t>
            </w:r>
          </w:p>
        </w:tc>
        <w:tc>
          <w:tcPr>
            <w:tcW w:w="1688" w:type="dxa"/>
            <w:vAlign w:val="center"/>
          </w:tcPr>
          <w:p w14:paraId="652297BE">
            <w:pPr>
              <w:spacing w:line="360" w:lineRule="auto"/>
              <w:jc w:val="center"/>
              <w:rPr>
                <w:rFonts w:hint="eastAsia" w:ascii="宋体" w:hAnsi="宋体"/>
                <w:color w:val="auto"/>
                <w:sz w:val="24"/>
              </w:rPr>
            </w:pPr>
            <w:r>
              <w:rPr>
                <w:rFonts w:hint="eastAsia" w:ascii="宋体" w:hAnsi="宋体"/>
                <w:color w:val="auto"/>
                <w:sz w:val="24"/>
                <w:lang w:val="zh-CN"/>
              </w:rPr>
              <w:t>A4</w:t>
            </w:r>
          </w:p>
        </w:tc>
        <w:tc>
          <w:tcPr>
            <w:tcW w:w="894" w:type="dxa"/>
            <w:vAlign w:val="center"/>
          </w:tcPr>
          <w:p w14:paraId="2512FF26">
            <w:pPr>
              <w:spacing w:line="360" w:lineRule="auto"/>
              <w:jc w:val="center"/>
              <w:rPr>
                <w:rFonts w:hint="eastAsia" w:ascii="宋体" w:hAnsi="宋体"/>
                <w:color w:val="auto"/>
                <w:sz w:val="24"/>
              </w:rPr>
            </w:pPr>
            <w:r>
              <w:rPr>
                <w:rFonts w:hint="eastAsia" w:ascii="宋体" w:hAnsi="宋体"/>
                <w:color w:val="auto"/>
                <w:sz w:val="24"/>
              </w:rPr>
              <w:t>本</w:t>
            </w:r>
          </w:p>
        </w:tc>
        <w:tc>
          <w:tcPr>
            <w:tcW w:w="3289" w:type="dxa"/>
            <w:vAlign w:val="center"/>
          </w:tcPr>
          <w:p w14:paraId="092D35FB">
            <w:pPr>
              <w:spacing w:line="360" w:lineRule="auto"/>
              <w:jc w:val="center"/>
              <w:rPr>
                <w:rFonts w:hint="eastAsia" w:ascii="宋体" w:hAnsi="宋体"/>
                <w:color w:val="auto"/>
                <w:sz w:val="24"/>
              </w:rPr>
            </w:pPr>
            <w:r>
              <w:rPr>
                <w:rFonts w:hint="eastAsia" w:ascii="宋体" w:hAnsi="宋体"/>
                <w:color w:val="auto"/>
                <w:sz w:val="24"/>
              </w:rPr>
              <w:t>A4彩纸打印封面+胶装+切边</w:t>
            </w:r>
          </w:p>
        </w:tc>
        <w:tc>
          <w:tcPr>
            <w:tcW w:w="1097" w:type="dxa"/>
            <w:vAlign w:val="center"/>
          </w:tcPr>
          <w:p w14:paraId="72E04CAA">
            <w:pPr>
              <w:spacing w:line="360" w:lineRule="auto"/>
              <w:ind w:firstLine="435"/>
              <w:rPr>
                <w:rFonts w:hint="eastAsia" w:ascii="宋体" w:hAnsi="宋体"/>
                <w:color w:val="auto"/>
                <w:sz w:val="24"/>
              </w:rPr>
            </w:pPr>
          </w:p>
        </w:tc>
      </w:tr>
      <w:tr w14:paraId="3D9B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05" w:type="dxa"/>
            <w:vMerge w:val="continue"/>
            <w:vAlign w:val="center"/>
          </w:tcPr>
          <w:p w14:paraId="1D9E82FF">
            <w:pPr>
              <w:spacing w:line="360" w:lineRule="auto"/>
              <w:ind w:firstLine="435"/>
              <w:jc w:val="center"/>
              <w:rPr>
                <w:rFonts w:hint="eastAsia" w:ascii="宋体" w:hAnsi="宋体"/>
                <w:color w:val="auto"/>
                <w:sz w:val="24"/>
                <w:lang w:val="zh-CN"/>
              </w:rPr>
            </w:pPr>
          </w:p>
        </w:tc>
        <w:tc>
          <w:tcPr>
            <w:tcW w:w="863" w:type="dxa"/>
            <w:vAlign w:val="center"/>
          </w:tcPr>
          <w:p w14:paraId="12C381E3">
            <w:pPr>
              <w:spacing w:line="360" w:lineRule="auto"/>
              <w:jc w:val="center"/>
              <w:rPr>
                <w:rFonts w:hint="eastAsia" w:ascii="宋体" w:hAnsi="宋体"/>
                <w:color w:val="auto"/>
                <w:sz w:val="24"/>
              </w:rPr>
            </w:pPr>
            <w:r>
              <w:rPr>
                <w:rFonts w:hint="eastAsia" w:ascii="宋体" w:hAnsi="宋体"/>
                <w:color w:val="auto"/>
                <w:sz w:val="24"/>
              </w:rPr>
              <w:t>38</w:t>
            </w:r>
          </w:p>
        </w:tc>
        <w:tc>
          <w:tcPr>
            <w:tcW w:w="1688" w:type="dxa"/>
            <w:vAlign w:val="center"/>
          </w:tcPr>
          <w:p w14:paraId="001C2DBD">
            <w:pPr>
              <w:spacing w:line="360" w:lineRule="auto"/>
              <w:jc w:val="center"/>
              <w:rPr>
                <w:rFonts w:hint="eastAsia" w:ascii="宋体" w:hAnsi="宋体"/>
                <w:color w:val="auto"/>
                <w:sz w:val="24"/>
              </w:rPr>
            </w:pPr>
            <w:r>
              <w:rPr>
                <w:rFonts w:hint="eastAsia" w:ascii="宋体" w:hAnsi="宋体"/>
                <w:color w:val="auto"/>
                <w:sz w:val="24"/>
              </w:rPr>
              <w:t>A3</w:t>
            </w:r>
          </w:p>
        </w:tc>
        <w:tc>
          <w:tcPr>
            <w:tcW w:w="894" w:type="dxa"/>
            <w:vAlign w:val="center"/>
          </w:tcPr>
          <w:p w14:paraId="647F8780">
            <w:pPr>
              <w:spacing w:line="360" w:lineRule="auto"/>
              <w:jc w:val="center"/>
              <w:rPr>
                <w:rFonts w:hint="eastAsia" w:ascii="宋体" w:hAnsi="宋体"/>
                <w:color w:val="auto"/>
                <w:sz w:val="24"/>
              </w:rPr>
            </w:pPr>
            <w:r>
              <w:rPr>
                <w:rFonts w:hint="eastAsia" w:ascii="宋体" w:hAnsi="宋体"/>
                <w:color w:val="auto"/>
                <w:sz w:val="24"/>
              </w:rPr>
              <w:t>本</w:t>
            </w:r>
          </w:p>
        </w:tc>
        <w:tc>
          <w:tcPr>
            <w:tcW w:w="3289" w:type="dxa"/>
            <w:vAlign w:val="center"/>
          </w:tcPr>
          <w:p w14:paraId="7E0365B8">
            <w:pPr>
              <w:spacing w:line="360" w:lineRule="auto"/>
              <w:jc w:val="center"/>
              <w:rPr>
                <w:rFonts w:hint="eastAsia" w:ascii="宋体" w:hAnsi="宋体"/>
                <w:color w:val="auto"/>
                <w:sz w:val="24"/>
              </w:rPr>
            </w:pPr>
            <w:r>
              <w:rPr>
                <w:rFonts w:hint="eastAsia" w:ascii="宋体" w:hAnsi="宋体"/>
                <w:color w:val="auto"/>
                <w:sz w:val="24"/>
              </w:rPr>
              <w:t>A3 彩纸打印封面+胶装+切边</w:t>
            </w:r>
          </w:p>
        </w:tc>
        <w:tc>
          <w:tcPr>
            <w:tcW w:w="1097" w:type="dxa"/>
            <w:vAlign w:val="center"/>
          </w:tcPr>
          <w:p w14:paraId="6348A045">
            <w:pPr>
              <w:spacing w:line="360" w:lineRule="auto"/>
              <w:ind w:firstLine="435"/>
              <w:rPr>
                <w:rFonts w:hint="eastAsia" w:ascii="宋体" w:hAnsi="宋体"/>
                <w:color w:val="auto"/>
                <w:sz w:val="24"/>
              </w:rPr>
            </w:pPr>
          </w:p>
        </w:tc>
      </w:tr>
      <w:tr w14:paraId="395C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256" w:type="dxa"/>
            <w:gridSpan w:val="3"/>
            <w:vAlign w:val="center"/>
          </w:tcPr>
          <w:p w14:paraId="6142BF4A">
            <w:pPr>
              <w:spacing w:line="360" w:lineRule="auto"/>
              <w:ind w:firstLine="435"/>
              <w:jc w:val="center"/>
              <w:rPr>
                <w:rFonts w:hint="eastAsia" w:ascii="宋体" w:hAnsi="宋体"/>
                <w:color w:val="auto"/>
                <w:sz w:val="24"/>
                <w:lang w:val="zh-CN"/>
              </w:rPr>
            </w:pPr>
            <w:r>
              <w:rPr>
                <w:rFonts w:hint="eastAsia" w:ascii="宋体" w:hAnsi="宋体"/>
                <w:color w:val="auto"/>
                <w:sz w:val="24"/>
              </w:rPr>
              <w:t>成交费率</w:t>
            </w:r>
          </w:p>
        </w:tc>
        <w:tc>
          <w:tcPr>
            <w:tcW w:w="5280" w:type="dxa"/>
            <w:gridSpan w:val="3"/>
            <w:vAlign w:val="center"/>
          </w:tcPr>
          <w:p w14:paraId="19FCD335">
            <w:pPr>
              <w:spacing w:line="360" w:lineRule="auto"/>
              <w:ind w:firstLine="435"/>
              <w:jc w:val="center"/>
              <w:rPr>
                <w:rFonts w:hint="eastAsia" w:ascii="宋体" w:hAnsi="宋体"/>
                <w:color w:val="auto"/>
                <w:sz w:val="24"/>
              </w:rPr>
            </w:pPr>
          </w:p>
        </w:tc>
      </w:tr>
      <w:tr w14:paraId="00D3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9536" w:type="dxa"/>
            <w:gridSpan w:val="6"/>
            <w:vAlign w:val="center"/>
          </w:tcPr>
          <w:p w14:paraId="0E927E33">
            <w:pPr>
              <w:spacing w:line="360" w:lineRule="auto"/>
              <w:jc w:val="left"/>
              <w:rPr>
                <w:rFonts w:hint="eastAsia" w:ascii="宋体" w:hAnsi="宋体"/>
                <w:color w:val="auto"/>
                <w:sz w:val="24"/>
                <w:lang w:val="zh-CN"/>
              </w:rPr>
            </w:pPr>
            <w:r>
              <w:rPr>
                <w:rFonts w:hint="eastAsia" w:ascii="宋体" w:hAnsi="宋体"/>
                <w:color w:val="auto"/>
                <w:sz w:val="24"/>
              </w:rPr>
              <w:t>备注：</w:t>
            </w:r>
            <w:r>
              <w:rPr>
                <w:rFonts w:ascii="宋体" w:hAnsi="宋体"/>
                <w:color w:val="auto"/>
                <w:sz w:val="24"/>
              </w:rPr>
              <w:t>本次采购项目涉及的文印类别</w:t>
            </w:r>
            <w:r>
              <w:rPr>
                <w:rFonts w:hint="eastAsia" w:ascii="宋体" w:hAnsi="宋体"/>
                <w:color w:val="auto"/>
                <w:sz w:val="24"/>
              </w:rPr>
              <w:t>包含</w:t>
            </w:r>
            <w:r>
              <w:rPr>
                <w:rFonts w:hint="eastAsia" w:ascii="宋体" w:hAnsi="宋体"/>
                <w:color w:val="auto"/>
                <w:sz w:val="24"/>
                <w:lang w:val="zh-CN"/>
              </w:rPr>
              <w:t>复印、打印、</w:t>
            </w:r>
            <w:r>
              <w:rPr>
                <w:rFonts w:hint="eastAsia" w:ascii="宋体" w:hAnsi="宋体"/>
                <w:color w:val="auto"/>
                <w:sz w:val="24"/>
              </w:rPr>
              <w:t>速印、彩印</w:t>
            </w:r>
            <w:r>
              <w:rPr>
                <w:rFonts w:hint="eastAsia" w:ascii="宋体" w:hAnsi="宋体"/>
                <w:color w:val="auto"/>
                <w:sz w:val="24"/>
                <w:lang w:val="zh-CN"/>
              </w:rPr>
              <w:t>等文印业务及与之相配套</w:t>
            </w:r>
            <w:r>
              <w:rPr>
                <w:rFonts w:hint="eastAsia" w:ascii="宋体" w:hAnsi="宋体"/>
                <w:color w:val="auto"/>
                <w:sz w:val="24"/>
              </w:rPr>
              <w:t>切纸、装订、胶装等</w:t>
            </w:r>
            <w:r>
              <w:rPr>
                <w:rFonts w:hint="eastAsia" w:ascii="宋体" w:hAnsi="宋体"/>
                <w:color w:val="auto"/>
                <w:sz w:val="24"/>
                <w:lang w:val="zh-CN"/>
              </w:rPr>
              <w:t>服务，</w:t>
            </w:r>
            <w:r>
              <w:rPr>
                <w:rFonts w:ascii="宋体" w:hAnsi="宋体"/>
                <w:color w:val="auto"/>
                <w:sz w:val="24"/>
              </w:rPr>
              <w:t>数量现无法确定</w:t>
            </w:r>
            <w:r>
              <w:rPr>
                <w:rFonts w:hint="eastAsia" w:ascii="宋体" w:hAnsi="宋体"/>
                <w:color w:val="auto"/>
                <w:sz w:val="24"/>
              </w:rPr>
              <w:t>。</w:t>
            </w:r>
            <w:r>
              <w:rPr>
                <w:rFonts w:ascii="宋体" w:hAnsi="宋体"/>
                <w:color w:val="auto"/>
                <w:sz w:val="24"/>
              </w:rPr>
              <w:t>按实际发生的文印类别及数量按</w:t>
            </w:r>
            <w:r>
              <w:rPr>
                <w:rFonts w:hint="eastAsia" w:ascii="宋体" w:hAnsi="宋体"/>
                <w:color w:val="auto"/>
                <w:sz w:val="24"/>
              </w:rPr>
              <w:t>月</w:t>
            </w:r>
            <w:r>
              <w:rPr>
                <w:rFonts w:ascii="宋体" w:hAnsi="宋体"/>
                <w:color w:val="auto"/>
                <w:sz w:val="24"/>
              </w:rPr>
              <w:t>据实结算，</w:t>
            </w:r>
            <w:r>
              <w:rPr>
                <w:rFonts w:hint="eastAsia" w:ascii="宋体" w:hAnsi="宋体"/>
                <w:color w:val="auto"/>
                <w:sz w:val="24"/>
              </w:rPr>
              <w:t>非本项目的服务内容费用不得在本项目结算，</w:t>
            </w:r>
            <w:r>
              <w:rPr>
                <w:rFonts w:ascii="宋体" w:hAnsi="宋体"/>
                <w:color w:val="auto"/>
                <w:sz w:val="24"/>
              </w:rPr>
              <w:t>合同履行期限内每年结算费用不超过人民币</w:t>
            </w:r>
            <w:r>
              <w:rPr>
                <w:rFonts w:hint="eastAsia" w:ascii="宋体" w:hAnsi="宋体"/>
                <w:color w:val="auto"/>
                <w:sz w:val="24"/>
              </w:rPr>
              <w:t>28</w:t>
            </w:r>
            <w:r>
              <w:rPr>
                <w:rFonts w:ascii="宋体" w:hAnsi="宋体"/>
                <w:color w:val="auto"/>
                <w:sz w:val="24"/>
              </w:rPr>
              <w:t>万元。</w:t>
            </w:r>
            <w:r>
              <w:rPr>
                <w:rFonts w:hint="eastAsia" w:ascii="宋体" w:hAnsi="宋体"/>
                <w:color w:val="auto"/>
                <w:sz w:val="24"/>
              </w:rPr>
              <w:t>甲方</w:t>
            </w:r>
            <w:r>
              <w:rPr>
                <w:rFonts w:ascii="宋体" w:hAnsi="宋体"/>
                <w:color w:val="auto"/>
                <w:sz w:val="24"/>
              </w:rPr>
              <w:t>不保证成交供应商在服务期内其文印服务的工作业务量。</w:t>
            </w:r>
          </w:p>
        </w:tc>
      </w:tr>
      <w:bookmarkEnd w:id="66"/>
      <w:bookmarkEnd w:id="67"/>
      <w:bookmarkEnd w:id="68"/>
    </w:tbl>
    <w:p w14:paraId="2F79323D">
      <w:pPr>
        <w:spacing w:before="0" w:beforeLines="50" w:beforeAutospacing="0" w:line="360" w:lineRule="auto"/>
        <w:ind w:firstLine="435"/>
        <w:rPr>
          <w:rFonts w:hint="eastAsia" w:ascii="宋体" w:hAnsi="宋体"/>
          <w:color w:val="auto"/>
          <w:sz w:val="24"/>
          <w:u w:val="single"/>
        </w:rPr>
      </w:pPr>
      <w:r>
        <w:rPr>
          <w:rFonts w:hint="eastAsia" w:ascii="宋体" w:hAnsi="宋体"/>
          <w:b/>
          <w:bCs/>
          <w:color w:val="auto"/>
          <w:sz w:val="24"/>
        </w:rPr>
        <w:t>1.2.3服务质量：</w:t>
      </w:r>
      <w:r>
        <w:rPr>
          <w:rFonts w:hint="eastAsia" w:ascii="宋体" w:hAnsi="宋体"/>
          <w:color w:val="auto"/>
          <w:sz w:val="24"/>
          <w:u w:val="single"/>
        </w:rPr>
        <w:t xml:space="preserve">  满足磋商文件要求    </w:t>
      </w:r>
      <w:r>
        <w:rPr>
          <w:rFonts w:hint="eastAsia" w:ascii="宋体" w:hAnsi="宋体"/>
          <w:color w:val="auto"/>
          <w:sz w:val="24"/>
        </w:rPr>
        <w:t>。</w:t>
      </w:r>
    </w:p>
    <w:p w14:paraId="57890A07">
      <w:pPr>
        <w:spacing w:line="360" w:lineRule="auto"/>
        <w:ind w:firstLine="437"/>
        <w:outlineLvl w:val="2"/>
        <w:rPr>
          <w:rFonts w:hint="eastAsia" w:ascii="宋体" w:hAnsi="宋体"/>
          <w:b/>
          <w:bCs/>
          <w:color w:val="auto"/>
          <w:sz w:val="24"/>
          <w:lang w:val="zh-CN"/>
        </w:rPr>
      </w:pPr>
      <w:r>
        <w:rPr>
          <w:rFonts w:hint="eastAsia" w:ascii="宋体" w:hAnsi="宋体"/>
          <w:b/>
          <w:bCs/>
          <w:color w:val="auto"/>
          <w:sz w:val="24"/>
          <w:lang w:val="zh-CN"/>
        </w:rPr>
        <w:t>1.</w:t>
      </w:r>
      <w:r>
        <w:rPr>
          <w:rFonts w:ascii="宋体" w:hAnsi="宋体"/>
          <w:b/>
          <w:bCs/>
          <w:color w:val="auto"/>
          <w:sz w:val="24"/>
          <w:lang w:val="zh-CN"/>
        </w:rPr>
        <w:t xml:space="preserve">3 </w:t>
      </w:r>
      <w:r>
        <w:rPr>
          <w:rFonts w:hint="eastAsia" w:ascii="宋体" w:hAnsi="宋体"/>
          <w:b/>
          <w:bCs/>
          <w:color w:val="auto"/>
          <w:sz w:val="24"/>
          <w:lang w:val="zh-CN"/>
        </w:rPr>
        <w:t>价款</w:t>
      </w:r>
    </w:p>
    <w:p w14:paraId="3F528D67">
      <w:pPr>
        <w:spacing w:line="360" w:lineRule="auto"/>
        <w:ind w:firstLine="435"/>
        <w:rPr>
          <w:rFonts w:hint="eastAsia" w:ascii="宋体" w:hAnsi="宋体"/>
          <w:color w:val="auto"/>
          <w:sz w:val="24"/>
        </w:rPr>
      </w:pPr>
      <w:r>
        <w:rPr>
          <w:rFonts w:ascii="宋体" w:hAnsi="宋体"/>
          <w:color w:val="auto"/>
          <w:sz w:val="24"/>
        </w:rPr>
        <w:t>本合同</w:t>
      </w:r>
      <w:r>
        <w:rPr>
          <w:rFonts w:hint="eastAsia" w:ascii="宋体" w:hAnsi="宋体"/>
          <w:color w:val="auto"/>
          <w:sz w:val="24"/>
        </w:rPr>
        <w:t>成交费率</w:t>
      </w:r>
      <w:r>
        <w:rPr>
          <w:rFonts w:ascii="宋体" w:hAnsi="宋体"/>
          <w:color w:val="auto"/>
          <w:sz w:val="24"/>
        </w:rPr>
        <w:t>为</w:t>
      </w:r>
      <w:r>
        <w:rPr>
          <w:rFonts w:hint="eastAsia" w:ascii="宋体" w:hAnsi="宋体"/>
          <w:color w:val="auto"/>
          <w:sz w:val="24"/>
        </w:rPr>
        <w:t>：</w:t>
      </w:r>
      <w:r>
        <w:rPr>
          <w:rFonts w:hint="eastAsia" w:ascii="宋体" w:hAnsi="宋体"/>
          <w:color w:val="auto"/>
          <w:sz w:val="24"/>
          <w:u w:val="single"/>
        </w:rPr>
        <w:t xml:space="preserve">     </w:t>
      </w:r>
      <w:r>
        <w:rPr>
          <w:rFonts w:hint="eastAsia" w:ascii="宋体" w:hAnsi="宋体"/>
          <w:color w:val="auto"/>
          <w:sz w:val="24"/>
        </w:rPr>
        <w:t>% （大写：     ）</w:t>
      </w:r>
      <w:r>
        <w:rPr>
          <w:rFonts w:ascii="宋体" w:hAnsi="宋体"/>
          <w:color w:val="auto"/>
          <w:sz w:val="24"/>
        </w:rPr>
        <w:t>。</w:t>
      </w:r>
    </w:p>
    <w:p w14:paraId="551E6685">
      <w:pPr>
        <w:spacing w:line="360" w:lineRule="auto"/>
        <w:ind w:firstLine="437"/>
        <w:outlineLvl w:val="2"/>
        <w:rPr>
          <w:rFonts w:hint="eastAsia" w:ascii="宋体" w:hAnsi="宋体"/>
          <w:b/>
          <w:bCs/>
          <w:color w:val="auto"/>
          <w:sz w:val="24"/>
          <w:lang w:val="zh-CN"/>
        </w:rPr>
      </w:pPr>
      <w:bookmarkStart w:id="69" w:name="_Toc1814"/>
      <w:bookmarkStart w:id="70" w:name="_Toc22618"/>
      <w:bookmarkStart w:id="71" w:name="_Toc10340"/>
      <w:r>
        <w:rPr>
          <w:rFonts w:hint="eastAsia" w:ascii="宋体" w:hAnsi="宋体"/>
          <w:b/>
          <w:bCs/>
          <w:color w:val="auto"/>
          <w:sz w:val="24"/>
          <w:lang w:val="zh-CN"/>
        </w:rPr>
        <w:t>1.</w:t>
      </w:r>
      <w:r>
        <w:rPr>
          <w:rFonts w:ascii="宋体" w:hAnsi="宋体"/>
          <w:b/>
          <w:bCs/>
          <w:color w:val="auto"/>
          <w:sz w:val="24"/>
          <w:lang w:val="zh-CN"/>
        </w:rPr>
        <w:t>4 付款方式和发票开具方式</w:t>
      </w:r>
      <w:bookmarkEnd w:id="69"/>
      <w:bookmarkEnd w:id="70"/>
      <w:bookmarkEnd w:id="71"/>
    </w:p>
    <w:p w14:paraId="0A4FD9E8">
      <w:pPr>
        <w:spacing w:line="360" w:lineRule="auto"/>
        <w:ind w:firstLine="435"/>
        <w:rPr>
          <w:rFonts w:hint="eastAsia" w:ascii="宋体" w:hAnsi="宋体"/>
          <w:color w:val="auto"/>
          <w:sz w:val="24"/>
        </w:rPr>
      </w:pPr>
      <w:r>
        <w:rPr>
          <w:rFonts w:hint="eastAsia" w:ascii="宋体" w:hAnsi="宋体"/>
          <w:color w:val="auto"/>
          <w:sz w:val="24"/>
        </w:rPr>
        <w:t>1.4.1</w:t>
      </w:r>
      <w:r>
        <w:rPr>
          <w:rFonts w:ascii="宋体" w:hAnsi="宋体"/>
          <w:color w:val="auto"/>
          <w:sz w:val="24"/>
        </w:rPr>
        <w:t>付款方式：</w:t>
      </w:r>
      <w:r>
        <w:rPr>
          <w:rFonts w:hint="eastAsia" w:ascii="宋体" w:hAnsi="宋体"/>
          <w:color w:val="auto"/>
          <w:sz w:val="24"/>
          <w:u w:val="single"/>
        </w:rPr>
        <w:t xml:space="preserve">   按实际发生的文印类别及数量按月据实结算   </w:t>
      </w:r>
      <w:r>
        <w:rPr>
          <w:rFonts w:hint="eastAsia" w:ascii="宋体" w:hAnsi="宋体"/>
          <w:color w:val="auto"/>
          <w:sz w:val="24"/>
        </w:rPr>
        <w:t>；</w:t>
      </w:r>
    </w:p>
    <w:p w14:paraId="346747BD">
      <w:pPr>
        <w:spacing w:line="360" w:lineRule="auto"/>
        <w:ind w:firstLine="435"/>
        <w:rPr>
          <w:rFonts w:hint="eastAsia" w:ascii="宋体" w:hAnsi="宋体"/>
          <w:color w:val="auto"/>
          <w:sz w:val="24"/>
        </w:rPr>
      </w:pPr>
      <w:r>
        <w:rPr>
          <w:rFonts w:hint="eastAsia" w:ascii="宋体" w:hAnsi="宋体"/>
          <w:color w:val="auto"/>
          <w:sz w:val="24"/>
        </w:rPr>
        <w:t>1.4.2发票开具方式：</w:t>
      </w:r>
      <w:r>
        <w:rPr>
          <w:rFonts w:hint="eastAsia" w:ascii="宋体" w:hAnsi="宋体"/>
          <w:color w:val="auto"/>
          <w:sz w:val="24"/>
          <w:u w:val="single"/>
        </w:rPr>
        <w:t xml:space="preserve">   电子发票    </w:t>
      </w:r>
      <w:r>
        <w:rPr>
          <w:rFonts w:hint="eastAsia" w:ascii="宋体" w:hAnsi="宋体"/>
          <w:color w:val="auto"/>
          <w:sz w:val="24"/>
        </w:rPr>
        <w:t>。</w:t>
      </w:r>
    </w:p>
    <w:p w14:paraId="7937E8CF">
      <w:pPr>
        <w:spacing w:line="360" w:lineRule="auto"/>
        <w:ind w:firstLine="437"/>
        <w:outlineLvl w:val="2"/>
        <w:rPr>
          <w:rFonts w:hint="eastAsia" w:ascii="宋体" w:hAnsi="宋体"/>
          <w:b/>
          <w:bCs/>
          <w:color w:val="auto"/>
          <w:sz w:val="24"/>
          <w:lang w:val="zh-CN"/>
        </w:rPr>
      </w:pPr>
      <w:bookmarkStart w:id="72" w:name="_Toc32071"/>
      <w:bookmarkStart w:id="73" w:name="_Toc2846"/>
      <w:bookmarkStart w:id="74" w:name="_Toc19304"/>
      <w:r>
        <w:rPr>
          <w:rFonts w:hint="eastAsia" w:ascii="宋体" w:hAnsi="宋体"/>
          <w:b/>
          <w:bCs/>
          <w:color w:val="auto"/>
          <w:sz w:val="24"/>
          <w:lang w:val="zh-CN"/>
        </w:rPr>
        <w:t>1.</w:t>
      </w:r>
      <w:r>
        <w:rPr>
          <w:rFonts w:ascii="宋体" w:hAnsi="宋体"/>
          <w:b/>
          <w:bCs/>
          <w:color w:val="auto"/>
          <w:sz w:val="24"/>
          <w:lang w:val="zh-CN"/>
        </w:rPr>
        <w:t xml:space="preserve">5 </w:t>
      </w:r>
      <w:r>
        <w:rPr>
          <w:rFonts w:hint="eastAsia" w:ascii="宋体" w:hAnsi="宋体"/>
          <w:b/>
          <w:bCs/>
          <w:color w:val="auto"/>
          <w:sz w:val="24"/>
          <w:lang w:val="zh-CN"/>
        </w:rPr>
        <w:t>服务</w:t>
      </w:r>
      <w:r>
        <w:rPr>
          <w:rFonts w:ascii="宋体" w:hAnsi="宋体"/>
          <w:b/>
          <w:bCs/>
          <w:color w:val="auto"/>
          <w:sz w:val="24"/>
          <w:lang w:val="zh-CN"/>
        </w:rPr>
        <w:t>期限</w:t>
      </w:r>
      <w:r>
        <w:rPr>
          <w:rFonts w:hint="eastAsia" w:ascii="宋体" w:hAnsi="宋体"/>
          <w:b/>
          <w:bCs/>
          <w:color w:val="auto"/>
          <w:sz w:val="24"/>
          <w:lang w:val="zh-CN"/>
        </w:rPr>
        <w:t>、地点和方式</w:t>
      </w:r>
      <w:bookmarkEnd w:id="72"/>
      <w:bookmarkEnd w:id="73"/>
      <w:bookmarkEnd w:id="74"/>
    </w:p>
    <w:p w14:paraId="70EB5484">
      <w:pPr>
        <w:spacing w:line="360" w:lineRule="auto"/>
        <w:ind w:firstLine="435"/>
        <w:rPr>
          <w:rFonts w:hint="eastAsia" w:ascii="宋体" w:hAnsi="宋体"/>
          <w:color w:val="auto"/>
          <w:sz w:val="24"/>
          <w:u w:val="single"/>
        </w:rPr>
      </w:pPr>
      <w:r>
        <w:rPr>
          <w:rFonts w:hint="eastAsia" w:ascii="宋体" w:hAnsi="宋体"/>
          <w:color w:val="auto"/>
          <w:sz w:val="24"/>
        </w:rPr>
        <w:t>1.5.1服务期限</w:t>
      </w:r>
      <w:r>
        <w:rPr>
          <w:rFonts w:ascii="宋体" w:hAnsi="宋体"/>
          <w:color w:val="auto"/>
          <w:sz w:val="24"/>
        </w:rPr>
        <w:t>：</w:t>
      </w:r>
      <w:r>
        <w:rPr>
          <w:rFonts w:hint="eastAsia" w:ascii="宋体" w:hAnsi="宋体"/>
          <w:color w:val="auto"/>
          <w:sz w:val="24"/>
          <w:u w:val="single"/>
        </w:rPr>
        <w:t xml:space="preserve"> 2026年11月1日 - 2029年10月31日</w:t>
      </w:r>
      <w:r>
        <w:rPr>
          <w:rFonts w:hint="eastAsia" w:ascii="宋体" w:hAnsi="宋体"/>
          <w:color w:val="auto"/>
          <w:sz w:val="24"/>
          <w:szCs w:val="24"/>
          <w:u w:val="single"/>
        </w:rPr>
        <w:t xml:space="preserve">  </w:t>
      </w:r>
      <w:r>
        <w:rPr>
          <w:rFonts w:hint="eastAsia" w:ascii="宋体" w:hAnsi="宋体"/>
          <w:color w:val="auto"/>
          <w:sz w:val="24"/>
        </w:rPr>
        <w:t>；</w:t>
      </w:r>
    </w:p>
    <w:p w14:paraId="0F164DF5">
      <w:pPr>
        <w:spacing w:line="360" w:lineRule="auto"/>
        <w:ind w:firstLine="435"/>
        <w:rPr>
          <w:rFonts w:hint="eastAsia" w:ascii="宋体" w:hAnsi="宋体"/>
          <w:color w:val="auto"/>
          <w:sz w:val="24"/>
        </w:rPr>
      </w:pPr>
      <w:r>
        <w:rPr>
          <w:rFonts w:hint="eastAsia" w:ascii="宋体" w:hAnsi="宋体"/>
          <w:color w:val="auto"/>
          <w:sz w:val="24"/>
        </w:rPr>
        <w:t>1.5.2服务地点</w:t>
      </w:r>
      <w:r>
        <w:rPr>
          <w:rFonts w:ascii="宋体" w:hAnsi="宋体"/>
          <w:color w:val="auto"/>
          <w:sz w:val="24"/>
        </w:rPr>
        <w:t>：</w:t>
      </w:r>
      <w:r>
        <w:rPr>
          <w:rFonts w:hint="eastAsia" w:ascii="宋体" w:hAnsi="宋体"/>
          <w:color w:val="auto"/>
          <w:sz w:val="24"/>
          <w:szCs w:val="24"/>
          <w:u w:val="single"/>
        </w:rPr>
        <w:t xml:space="preserve"> 桐城师范高等专科学校 </w:t>
      </w:r>
      <w:r>
        <w:rPr>
          <w:rFonts w:hint="eastAsia" w:ascii="宋体" w:hAnsi="宋体"/>
          <w:color w:val="auto"/>
          <w:sz w:val="24"/>
        </w:rPr>
        <w:t>；</w:t>
      </w:r>
    </w:p>
    <w:p w14:paraId="65B9692C">
      <w:pPr>
        <w:spacing w:line="360" w:lineRule="auto"/>
        <w:ind w:firstLine="435"/>
        <w:rPr>
          <w:rFonts w:hint="eastAsia" w:ascii="宋体" w:hAnsi="宋体"/>
          <w:color w:val="auto"/>
          <w:sz w:val="24"/>
        </w:rPr>
      </w:pPr>
      <w:r>
        <w:rPr>
          <w:rFonts w:hint="eastAsia" w:ascii="宋体" w:hAnsi="宋体"/>
          <w:color w:val="auto"/>
          <w:sz w:val="24"/>
        </w:rPr>
        <w:t>1.5.3服务方式：</w:t>
      </w:r>
      <w:r>
        <w:rPr>
          <w:rFonts w:hint="eastAsia" w:ascii="宋体" w:hAnsi="宋体"/>
          <w:color w:val="auto"/>
          <w:sz w:val="24"/>
          <w:u w:val="single"/>
        </w:rPr>
        <w:t xml:space="preserve">   线下服务    </w:t>
      </w:r>
      <w:r>
        <w:rPr>
          <w:rFonts w:hint="eastAsia" w:ascii="宋体" w:hAnsi="宋体"/>
          <w:color w:val="auto"/>
          <w:sz w:val="24"/>
        </w:rPr>
        <w:t>。</w:t>
      </w:r>
    </w:p>
    <w:p w14:paraId="1504AD88">
      <w:pPr>
        <w:spacing w:line="360" w:lineRule="auto"/>
        <w:ind w:firstLine="437"/>
        <w:outlineLvl w:val="2"/>
        <w:rPr>
          <w:rFonts w:hint="eastAsia" w:ascii="宋体" w:hAnsi="宋体"/>
          <w:b/>
          <w:bCs/>
          <w:color w:val="auto"/>
          <w:sz w:val="24"/>
          <w:lang w:val="zh-CN"/>
        </w:rPr>
      </w:pPr>
      <w:bookmarkStart w:id="75" w:name="_Toc19554"/>
      <w:bookmarkStart w:id="76" w:name="_Toc27250"/>
      <w:bookmarkStart w:id="77" w:name="_Toc21423"/>
      <w:r>
        <w:rPr>
          <w:rFonts w:hint="eastAsia" w:ascii="宋体" w:hAnsi="宋体"/>
          <w:b/>
          <w:bCs/>
          <w:color w:val="auto"/>
          <w:sz w:val="24"/>
          <w:lang w:val="zh-CN"/>
        </w:rPr>
        <w:t>1.6 违约责任</w:t>
      </w:r>
      <w:bookmarkEnd w:id="75"/>
      <w:bookmarkEnd w:id="76"/>
      <w:bookmarkEnd w:id="77"/>
    </w:p>
    <w:p w14:paraId="6F81E723">
      <w:pPr>
        <w:spacing w:line="360" w:lineRule="auto"/>
        <w:ind w:firstLine="435"/>
        <w:rPr>
          <w:rFonts w:hint="eastAsia" w:ascii="宋体" w:hAnsi="宋体"/>
          <w:color w:val="auto"/>
          <w:sz w:val="24"/>
        </w:rPr>
      </w:pPr>
      <w:r>
        <w:rPr>
          <w:rFonts w:hint="eastAsia" w:ascii="宋体" w:hAnsi="宋体"/>
          <w:color w:val="auto"/>
          <w:sz w:val="24"/>
        </w:rPr>
        <w:t>1.6.1</w:t>
      </w:r>
      <w:r>
        <w:rPr>
          <w:rFonts w:ascii="宋体" w:hAnsi="宋体"/>
          <w:color w:val="auto"/>
          <w:sz w:val="24"/>
        </w:rPr>
        <w:t>除不可抗力外，如果乙方没有按照本合同约定的期限</w:t>
      </w:r>
      <w:r>
        <w:rPr>
          <w:rFonts w:hint="eastAsia" w:ascii="宋体" w:hAnsi="宋体"/>
          <w:color w:val="auto"/>
          <w:sz w:val="24"/>
        </w:rPr>
        <w:t>、</w:t>
      </w:r>
      <w:r>
        <w:rPr>
          <w:rFonts w:ascii="宋体" w:hAnsi="宋体"/>
          <w:color w:val="auto"/>
          <w:sz w:val="24"/>
        </w:rPr>
        <w:t>地点和方式</w:t>
      </w:r>
      <w:r>
        <w:rPr>
          <w:rFonts w:hint="eastAsia" w:ascii="宋体" w:hAnsi="宋体"/>
          <w:color w:val="auto"/>
          <w:sz w:val="24"/>
        </w:rPr>
        <w:t>履行</w:t>
      </w:r>
      <w:r>
        <w:rPr>
          <w:rFonts w:ascii="宋体" w:hAnsi="宋体"/>
          <w:color w:val="auto"/>
          <w:sz w:val="24"/>
        </w:rPr>
        <w:t>，那么甲方可要求乙方支付违约金</w:t>
      </w:r>
      <w:r>
        <w:rPr>
          <w:rFonts w:hint="eastAsia" w:ascii="宋体" w:hAnsi="宋体"/>
          <w:color w:val="auto"/>
          <w:sz w:val="24"/>
        </w:rPr>
        <w:t>，</w:t>
      </w:r>
      <w:r>
        <w:rPr>
          <w:rFonts w:ascii="宋体" w:hAnsi="宋体"/>
          <w:color w:val="auto"/>
          <w:sz w:val="24"/>
        </w:rPr>
        <w:t>违约金按每迟延</w:t>
      </w:r>
      <w:r>
        <w:rPr>
          <w:rFonts w:hint="eastAsia" w:ascii="宋体" w:hAnsi="宋体"/>
          <w:color w:val="auto"/>
          <w:sz w:val="24"/>
        </w:rPr>
        <w:t>履行</w:t>
      </w:r>
      <w:r>
        <w:rPr>
          <w:rFonts w:ascii="宋体" w:hAnsi="宋体"/>
          <w:color w:val="auto"/>
          <w:sz w:val="24"/>
        </w:rPr>
        <w:t>一日的应提供而未</w:t>
      </w:r>
      <w:r>
        <w:rPr>
          <w:rFonts w:hint="eastAsia" w:ascii="宋体" w:hAnsi="宋体"/>
          <w:color w:val="auto"/>
          <w:sz w:val="24"/>
        </w:rPr>
        <w:t>提供</w:t>
      </w:r>
      <w:r>
        <w:rPr>
          <w:rFonts w:ascii="宋体" w:hAnsi="宋体"/>
          <w:color w:val="auto"/>
          <w:sz w:val="24"/>
        </w:rPr>
        <w:t>服务价格的</w:t>
      </w:r>
      <w:r>
        <w:rPr>
          <w:rFonts w:hint="eastAsia" w:ascii="宋体" w:hAnsi="宋体"/>
          <w:color w:val="auto"/>
          <w:sz w:val="24"/>
          <w:u w:val="single"/>
        </w:rPr>
        <w:t xml:space="preserve"> 0.</w:t>
      </w:r>
      <w:r>
        <w:rPr>
          <w:rFonts w:hint="eastAsia" w:ascii="宋体" w:hAnsi="宋体"/>
          <w:color w:val="auto"/>
          <w:sz w:val="24"/>
          <w:u w:val="single"/>
          <w:lang w:val="en-US" w:eastAsia="zh-CN"/>
        </w:rPr>
        <w:t>3</w:t>
      </w:r>
      <w:r>
        <w:rPr>
          <w:rFonts w:hint="eastAsia" w:ascii="宋体" w:hAnsi="宋体"/>
          <w:color w:val="auto"/>
          <w:sz w:val="24"/>
          <w:u w:val="single"/>
        </w:rPr>
        <w:t xml:space="preserve"> </w:t>
      </w:r>
      <w:r>
        <w:rPr>
          <w:rFonts w:ascii="宋体" w:hAnsi="宋体"/>
          <w:color w:val="auto"/>
          <w:sz w:val="24"/>
        </w:rPr>
        <w:t>%计算</w:t>
      </w:r>
      <w:r>
        <w:rPr>
          <w:rFonts w:hint="eastAsia" w:ascii="宋体" w:hAnsi="宋体"/>
          <w:color w:val="auto"/>
          <w:sz w:val="24"/>
        </w:rPr>
        <w:t>，</w:t>
      </w:r>
      <w:r>
        <w:rPr>
          <w:rFonts w:ascii="宋体" w:hAnsi="宋体"/>
          <w:color w:val="auto"/>
          <w:sz w:val="24"/>
        </w:rPr>
        <w:t>最高限额为</w:t>
      </w:r>
      <w:r>
        <w:rPr>
          <w:rFonts w:hint="eastAsia" w:ascii="宋体" w:hAnsi="宋体"/>
          <w:color w:val="auto"/>
          <w:sz w:val="24"/>
        </w:rPr>
        <w:t>本</w:t>
      </w:r>
      <w:r>
        <w:rPr>
          <w:rFonts w:ascii="宋体" w:hAnsi="宋体"/>
          <w:color w:val="auto"/>
          <w:sz w:val="24"/>
        </w:rPr>
        <w:t>合同总价的</w:t>
      </w:r>
      <w:r>
        <w:rPr>
          <w:rFonts w:hint="eastAsia" w:ascii="宋体" w:hAnsi="宋体"/>
          <w:color w:val="auto"/>
          <w:sz w:val="24"/>
          <w:u w:val="single"/>
        </w:rPr>
        <w:t xml:space="preserve">  </w:t>
      </w:r>
      <w:r>
        <w:rPr>
          <w:rFonts w:hint="eastAsia" w:ascii="宋体" w:hAnsi="宋体"/>
          <w:color w:val="auto"/>
          <w:sz w:val="24"/>
          <w:u w:val="single"/>
          <w:lang w:val="en-US" w:eastAsia="zh-CN"/>
        </w:rPr>
        <w:t>1</w:t>
      </w:r>
      <w:r>
        <w:rPr>
          <w:rFonts w:hint="eastAsia" w:ascii="宋体" w:hAnsi="宋体"/>
          <w:color w:val="auto"/>
          <w:sz w:val="24"/>
          <w:u w:val="single"/>
        </w:rPr>
        <w:t xml:space="preserve">5  </w:t>
      </w:r>
      <w:r>
        <w:rPr>
          <w:rFonts w:ascii="宋体" w:hAnsi="宋体"/>
          <w:color w:val="auto"/>
          <w:sz w:val="24"/>
        </w:rPr>
        <w:t>%</w:t>
      </w:r>
      <w:r>
        <w:rPr>
          <w:rFonts w:hint="eastAsia" w:ascii="宋体" w:hAnsi="宋体"/>
          <w:color w:val="auto"/>
          <w:sz w:val="24"/>
        </w:rPr>
        <w:t>；</w:t>
      </w:r>
      <w:r>
        <w:rPr>
          <w:rFonts w:ascii="宋体" w:hAnsi="宋体"/>
          <w:color w:val="auto"/>
          <w:sz w:val="24"/>
        </w:rPr>
        <w:t>迟延</w:t>
      </w:r>
      <w:r>
        <w:rPr>
          <w:rFonts w:hint="eastAsia" w:ascii="宋体" w:hAnsi="宋体"/>
          <w:color w:val="auto"/>
          <w:sz w:val="24"/>
        </w:rPr>
        <w:t>履行</w:t>
      </w:r>
      <w:r>
        <w:rPr>
          <w:rFonts w:ascii="宋体" w:hAnsi="宋体"/>
          <w:color w:val="auto"/>
          <w:sz w:val="24"/>
        </w:rPr>
        <w:t>的违约金计算数额达到前述最高限额之日起</w:t>
      </w:r>
      <w:r>
        <w:rPr>
          <w:rFonts w:hint="eastAsia" w:ascii="宋体" w:hAnsi="宋体"/>
          <w:color w:val="auto"/>
          <w:sz w:val="24"/>
        </w:rPr>
        <w:t>，</w:t>
      </w:r>
      <w:r>
        <w:rPr>
          <w:rFonts w:ascii="宋体" w:hAnsi="宋体"/>
          <w:color w:val="auto"/>
          <w:sz w:val="24"/>
        </w:rPr>
        <w:t>甲方有权在要求乙方支付违约金的同时</w:t>
      </w:r>
      <w:r>
        <w:rPr>
          <w:rFonts w:hint="eastAsia" w:ascii="宋体" w:hAnsi="宋体"/>
          <w:color w:val="auto"/>
          <w:sz w:val="24"/>
        </w:rPr>
        <w:t>，书面通知乙方</w:t>
      </w:r>
      <w:r>
        <w:rPr>
          <w:rFonts w:ascii="宋体" w:hAnsi="宋体"/>
          <w:color w:val="auto"/>
          <w:sz w:val="24"/>
        </w:rPr>
        <w:t>解除本合同</w:t>
      </w:r>
      <w:r>
        <w:rPr>
          <w:rFonts w:hint="eastAsia" w:ascii="宋体" w:hAnsi="宋体"/>
          <w:color w:val="auto"/>
          <w:sz w:val="24"/>
        </w:rPr>
        <w:t>；</w:t>
      </w:r>
    </w:p>
    <w:p w14:paraId="658D1469">
      <w:pPr>
        <w:spacing w:line="360" w:lineRule="auto"/>
        <w:ind w:firstLine="435"/>
        <w:rPr>
          <w:rFonts w:hint="eastAsia" w:ascii="宋体" w:hAnsi="宋体"/>
          <w:color w:val="auto"/>
          <w:sz w:val="24"/>
        </w:rPr>
      </w:pPr>
      <w:r>
        <w:rPr>
          <w:rFonts w:hint="eastAsia" w:ascii="宋体" w:hAnsi="宋体"/>
          <w:color w:val="auto"/>
          <w:sz w:val="24"/>
        </w:rPr>
        <w:t>1.6.2</w:t>
      </w:r>
      <w:r>
        <w:rPr>
          <w:rFonts w:ascii="宋体" w:hAnsi="宋体"/>
          <w:color w:val="auto"/>
          <w:sz w:val="24"/>
        </w:rPr>
        <w:t>除不可抗力外，如果甲方没有按照本合同约定的付款方式付款，那么乙方可要求甲方支付违约金</w:t>
      </w:r>
      <w:r>
        <w:rPr>
          <w:rFonts w:hint="eastAsia" w:ascii="宋体" w:hAnsi="宋体"/>
          <w:color w:val="auto"/>
          <w:sz w:val="24"/>
        </w:rPr>
        <w:t>，</w:t>
      </w:r>
      <w:r>
        <w:rPr>
          <w:rFonts w:ascii="宋体" w:hAnsi="宋体"/>
          <w:color w:val="auto"/>
          <w:sz w:val="24"/>
        </w:rPr>
        <w:t>违约金按每迟延</w:t>
      </w:r>
      <w:r>
        <w:rPr>
          <w:rFonts w:hint="eastAsia" w:ascii="宋体" w:hAnsi="宋体"/>
          <w:color w:val="auto"/>
          <w:sz w:val="24"/>
        </w:rPr>
        <w:t>付款</w:t>
      </w:r>
      <w:r>
        <w:rPr>
          <w:rFonts w:ascii="宋体" w:hAnsi="宋体"/>
          <w:color w:val="auto"/>
          <w:sz w:val="24"/>
        </w:rPr>
        <w:t>一日的应付而未付款的</w:t>
      </w:r>
      <w:r>
        <w:rPr>
          <w:rFonts w:hint="eastAsia" w:ascii="宋体" w:hAnsi="宋体"/>
          <w:color w:val="auto"/>
          <w:sz w:val="24"/>
          <w:u w:val="single"/>
          <w:lang w:val="en-US" w:eastAsia="zh-CN"/>
        </w:rPr>
        <w:t xml:space="preserve">0.3 </w:t>
      </w:r>
      <w:r>
        <w:rPr>
          <w:rFonts w:ascii="宋体" w:hAnsi="宋体"/>
          <w:color w:val="auto"/>
          <w:sz w:val="24"/>
        </w:rPr>
        <w:t>%计算</w:t>
      </w:r>
      <w:r>
        <w:rPr>
          <w:rFonts w:hint="eastAsia" w:ascii="宋体" w:hAnsi="宋体"/>
          <w:color w:val="auto"/>
          <w:sz w:val="24"/>
        </w:rPr>
        <w:t>，</w:t>
      </w:r>
      <w:r>
        <w:rPr>
          <w:rFonts w:ascii="宋体" w:hAnsi="宋体"/>
          <w:color w:val="auto"/>
          <w:sz w:val="24"/>
        </w:rPr>
        <w:t>最高限额为</w:t>
      </w:r>
      <w:r>
        <w:rPr>
          <w:rFonts w:hint="eastAsia" w:ascii="宋体" w:hAnsi="宋体"/>
          <w:color w:val="auto"/>
          <w:sz w:val="24"/>
        </w:rPr>
        <w:t>本</w:t>
      </w:r>
      <w:r>
        <w:rPr>
          <w:rFonts w:ascii="宋体" w:hAnsi="宋体"/>
          <w:color w:val="auto"/>
          <w:sz w:val="24"/>
        </w:rPr>
        <w:t>合同总价的</w:t>
      </w:r>
      <w:r>
        <w:rPr>
          <w:rFonts w:hint="eastAsia" w:ascii="宋体" w:hAnsi="宋体"/>
          <w:color w:val="auto"/>
          <w:sz w:val="24"/>
          <w:u w:val="single"/>
        </w:rPr>
        <w:t xml:space="preserve">  </w:t>
      </w:r>
      <w:r>
        <w:rPr>
          <w:rFonts w:hint="eastAsia" w:ascii="宋体" w:hAnsi="宋体"/>
          <w:color w:val="auto"/>
          <w:sz w:val="24"/>
          <w:u w:val="single"/>
          <w:lang w:val="en-US" w:eastAsia="zh-CN"/>
        </w:rPr>
        <w:t>1</w:t>
      </w:r>
      <w:r>
        <w:rPr>
          <w:rFonts w:hint="eastAsia" w:ascii="宋体" w:hAnsi="宋体"/>
          <w:color w:val="auto"/>
          <w:sz w:val="24"/>
          <w:u w:val="single"/>
        </w:rPr>
        <w:t xml:space="preserve">5  </w:t>
      </w:r>
      <w:r>
        <w:rPr>
          <w:rFonts w:ascii="宋体" w:hAnsi="宋体"/>
          <w:color w:val="auto"/>
          <w:sz w:val="24"/>
        </w:rPr>
        <w:t>%</w:t>
      </w:r>
      <w:r>
        <w:rPr>
          <w:rFonts w:hint="eastAsia" w:ascii="宋体" w:hAnsi="宋体"/>
          <w:color w:val="auto"/>
          <w:sz w:val="24"/>
        </w:rPr>
        <w:t>；</w:t>
      </w:r>
      <w:r>
        <w:rPr>
          <w:rFonts w:ascii="宋体" w:hAnsi="宋体"/>
          <w:color w:val="auto"/>
          <w:sz w:val="24"/>
        </w:rPr>
        <w:t>迟延</w:t>
      </w:r>
      <w:r>
        <w:rPr>
          <w:rFonts w:hint="eastAsia" w:ascii="宋体" w:hAnsi="宋体"/>
          <w:color w:val="auto"/>
          <w:sz w:val="24"/>
        </w:rPr>
        <w:t>付款</w:t>
      </w:r>
      <w:r>
        <w:rPr>
          <w:rFonts w:ascii="宋体" w:hAnsi="宋体"/>
          <w:color w:val="auto"/>
          <w:sz w:val="24"/>
        </w:rPr>
        <w:t>的违约金计算数额达到前述最高限额之日起</w:t>
      </w:r>
      <w:r>
        <w:rPr>
          <w:rFonts w:hint="eastAsia" w:ascii="宋体" w:hAnsi="宋体"/>
          <w:color w:val="auto"/>
          <w:sz w:val="24"/>
        </w:rPr>
        <w:t>，乙</w:t>
      </w:r>
      <w:r>
        <w:rPr>
          <w:rFonts w:ascii="宋体" w:hAnsi="宋体"/>
          <w:color w:val="auto"/>
          <w:sz w:val="24"/>
        </w:rPr>
        <w:t>方有权在要求甲方支付违约金的同时</w:t>
      </w:r>
      <w:r>
        <w:rPr>
          <w:rFonts w:hint="eastAsia" w:ascii="宋体" w:hAnsi="宋体"/>
          <w:color w:val="auto"/>
          <w:sz w:val="24"/>
        </w:rPr>
        <w:t>，书面通知甲方</w:t>
      </w:r>
      <w:r>
        <w:rPr>
          <w:rFonts w:ascii="宋体" w:hAnsi="宋体"/>
          <w:color w:val="auto"/>
          <w:sz w:val="24"/>
        </w:rPr>
        <w:t>解除本合同</w:t>
      </w:r>
      <w:r>
        <w:rPr>
          <w:rFonts w:hint="eastAsia" w:ascii="宋体" w:hAnsi="宋体"/>
          <w:color w:val="auto"/>
          <w:sz w:val="24"/>
        </w:rPr>
        <w:t>；</w:t>
      </w:r>
    </w:p>
    <w:p w14:paraId="7054F328">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6013EC5">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8D1BB25">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1056165">
      <w:pPr>
        <w:spacing w:line="360" w:lineRule="auto"/>
        <w:ind w:firstLine="435"/>
        <w:rPr>
          <w:rFonts w:hint="eastAsia" w:ascii="宋体" w:hAnsi="宋体"/>
          <w:color w:val="auto"/>
          <w:sz w:val="24"/>
        </w:rPr>
      </w:pPr>
      <w:r>
        <w:rPr>
          <w:rFonts w:hint="eastAsia" w:ascii="宋体" w:hAnsi="宋体" w:eastAsia="宋体"/>
          <w:sz w:val="24"/>
          <w:highlight w:val="none"/>
          <w:lang w:val="zh-CN"/>
        </w:rPr>
        <w:t>1.6.6如果出现政府采购监督管理部门在处理投诉事项期间，书面通知甲方暂停采购活动的情形，或者询问或质疑事项可能影响成交结果的，导致甲方中止履行合同的情形，均不视为甲方违约。</w:t>
      </w:r>
    </w:p>
    <w:p w14:paraId="5E1D0403">
      <w:pPr>
        <w:spacing w:line="360" w:lineRule="auto"/>
        <w:ind w:firstLine="437"/>
        <w:outlineLvl w:val="2"/>
        <w:rPr>
          <w:rFonts w:hint="eastAsia" w:ascii="宋体" w:hAnsi="宋体"/>
          <w:b/>
          <w:bCs/>
          <w:color w:val="auto"/>
          <w:sz w:val="24"/>
          <w:lang w:val="zh-CN"/>
        </w:rPr>
      </w:pPr>
      <w:bookmarkStart w:id="78" w:name="_Toc16021"/>
      <w:bookmarkStart w:id="79" w:name="_Toc15583"/>
      <w:bookmarkStart w:id="80" w:name="_Toc28375"/>
      <w:r>
        <w:rPr>
          <w:rFonts w:hint="eastAsia" w:ascii="宋体" w:hAnsi="宋体"/>
          <w:b/>
          <w:bCs/>
          <w:color w:val="auto"/>
          <w:sz w:val="24"/>
          <w:lang w:val="zh-CN"/>
        </w:rPr>
        <w:t>1.7</w:t>
      </w:r>
      <w:r>
        <w:rPr>
          <w:rFonts w:ascii="宋体" w:hAnsi="宋体"/>
          <w:b/>
          <w:bCs/>
          <w:color w:val="auto"/>
          <w:sz w:val="24"/>
          <w:lang w:val="zh-CN"/>
        </w:rPr>
        <w:t xml:space="preserve"> </w:t>
      </w:r>
      <w:r>
        <w:rPr>
          <w:rFonts w:hint="eastAsia" w:ascii="宋体" w:hAnsi="宋体"/>
          <w:b/>
          <w:bCs/>
          <w:color w:val="auto"/>
          <w:sz w:val="24"/>
          <w:lang w:val="zh-CN"/>
        </w:rPr>
        <w:t>合同</w:t>
      </w:r>
      <w:r>
        <w:rPr>
          <w:rFonts w:ascii="宋体" w:hAnsi="宋体"/>
          <w:b/>
          <w:bCs/>
          <w:color w:val="auto"/>
          <w:sz w:val="24"/>
          <w:lang w:val="zh-CN"/>
        </w:rPr>
        <w:t>争议的解决</w:t>
      </w:r>
      <w:bookmarkEnd w:id="78"/>
      <w:bookmarkEnd w:id="79"/>
      <w:bookmarkEnd w:id="80"/>
    </w:p>
    <w:p w14:paraId="1A2FC846">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本合同履行过程中发生的任何争议，双方当事人均可通过和解或者调解解决；不愿和解、调解或者和解、调解不成的，可以选择下列方式解决：</w:t>
      </w:r>
    </w:p>
    <w:p w14:paraId="75494706">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向甲方所在地人民法院起诉。</w:t>
      </w:r>
    </w:p>
    <w:p w14:paraId="1736A41F">
      <w:pPr>
        <w:spacing w:line="360" w:lineRule="auto"/>
        <w:ind w:firstLine="437"/>
        <w:outlineLvl w:val="2"/>
        <w:rPr>
          <w:rFonts w:hint="eastAsia" w:ascii="宋体" w:hAnsi="宋体"/>
          <w:b/>
          <w:bCs/>
          <w:color w:val="auto"/>
          <w:sz w:val="24"/>
          <w:lang w:val="zh-CN"/>
        </w:rPr>
      </w:pPr>
      <w:bookmarkStart w:id="81" w:name="_Toc7245"/>
      <w:bookmarkStart w:id="82" w:name="_Toc15322"/>
      <w:bookmarkStart w:id="83" w:name="_Toc11173"/>
      <w:r>
        <w:rPr>
          <w:rFonts w:hint="eastAsia" w:ascii="宋体" w:hAnsi="宋体"/>
          <w:b/>
          <w:bCs/>
          <w:color w:val="auto"/>
          <w:sz w:val="24"/>
          <w:lang w:val="zh-CN"/>
        </w:rPr>
        <w:t>1.8</w:t>
      </w:r>
      <w:r>
        <w:rPr>
          <w:rFonts w:ascii="宋体" w:hAnsi="宋体"/>
          <w:b/>
          <w:bCs/>
          <w:color w:val="auto"/>
          <w:sz w:val="24"/>
          <w:lang w:val="zh-CN"/>
        </w:rPr>
        <w:t xml:space="preserve"> 合同生效</w:t>
      </w:r>
      <w:bookmarkEnd w:id="81"/>
      <w:bookmarkEnd w:id="82"/>
      <w:bookmarkEnd w:id="83"/>
    </w:p>
    <w:p w14:paraId="13947CF9">
      <w:pPr>
        <w:spacing w:line="360" w:lineRule="auto"/>
        <w:ind w:firstLine="435"/>
        <w:rPr>
          <w:rFonts w:hint="eastAsia" w:ascii="宋体" w:hAnsi="宋体" w:eastAsia="宋体"/>
          <w:sz w:val="24"/>
          <w:highlight w:val="none"/>
          <w:lang w:val="zh-CN"/>
        </w:rPr>
      </w:pPr>
      <w:r>
        <w:rPr>
          <w:rFonts w:hint="eastAsia" w:ascii="宋体" w:hAnsi="宋体" w:eastAsia="宋体"/>
          <w:sz w:val="24"/>
          <w:highlight w:val="none"/>
          <w:lang w:val="zh-CN"/>
        </w:rPr>
        <w:t>本合同自双方当事人签字、盖章时生效。本合同一式两份，均具有同等法律效力。</w:t>
      </w:r>
    </w:p>
    <w:p w14:paraId="18709856">
      <w:pPr>
        <w:spacing w:line="360" w:lineRule="auto"/>
        <w:ind w:firstLine="435"/>
        <w:rPr>
          <w:rFonts w:hint="eastAsia" w:ascii="宋体" w:hAnsi="宋体" w:eastAsia="宋体"/>
          <w:sz w:val="24"/>
          <w:highlight w:val="none"/>
          <w:lang w:val="en-US" w:eastAsia="zh-CN"/>
        </w:rPr>
      </w:pPr>
      <w:r>
        <w:rPr>
          <w:rFonts w:hint="eastAsia" w:ascii="宋体" w:hAnsi="宋体" w:eastAsia="宋体"/>
          <w:sz w:val="24"/>
          <w:highlight w:val="none"/>
          <w:lang w:val="en-US" w:eastAsia="zh-CN"/>
        </w:rPr>
        <w:t>附件1：桐城师范高等专科学校文印室保密协议；</w:t>
      </w:r>
    </w:p>
    <w:p w14:paraId="5611AF98">
      <w:pPr>
        <w:spacing w:line="360" w:lineRule="auto"/>
        <w:ind w:firstLine="435"/>
        <w:rPr>
          <w:rFonts w:hint="default" w:ascii="宋体" w:hAnsi="宋体" w:eastAsia="宋体"/>
          <w:sz w:val="24"/>
          <w:highlight w:val="none"/>
          <w:lang w:val="en-US" w:eastAsia="zh-CN"/>
        </w:rPr>
      </w:pPr>
      <w:r>
        <w:rPr>
          <w:rFonts w:hint="eastAsia" w:ascii="宋体" w:hAnsi="宋体" w:eastAsia="宋体"/>
          <w:sz w:val="24"/>
          <w:highlight w:val="none"/>
          <w:lang w:val="en-US" w:eastAsia="zh-CN"/>
        </w:rPr>
        <w:t>附件2：保密承诺书</w:t>
      </w:r>
    </w:p>
    <w:p w14:paraId="4B8B09D2">
      <w:pPr>
        <w:pStyle w:val="2"/>
      </w:pPr>
    </w:p>
    <w:p w14:paraId="0A66A60A">
      <w:pPr>
        <w:autoSpaceDE w:val="0"/>
        <w:autoSpaceDN w:val="0"/>
        <w:adjustRightInd w:val="0"/>
        <w:spacing w:line="600" w:lineRule="exact"/>
        <w:ind w:left="5520" w:hanging="5520" w:hangingChars="2300"/>
        <w:rPr>
          <w:rFonts w:hint="eastAsia" w:ascii="宋体" w:hAnsi="宋体"/>
          <w:color w:val="auto"/>
          <w:sz w:val="24"/>
          <w:u w:val="single"/>
        </w:rPr>
      </w:pPr>
      <w:r>
        <w:rPr>
          <w:rFonts w:hint="eastAsia" w:ascii="宋体" w:hAnsi="宋体"/>
          <w:bCs/>
          <w:color w:val="auto"/>
          <w:sz w:val="24"/>
          <w:szCs w:val="24"/>
          <w:lang w:val="zh-CN"/>
        </w:rPr>
        <w:t xml:space="preserve">甲 </w:t>
      </w:r>
      <w:r>
        <w:rPr>
          <w:rFonts w:ascii="宋体" w:hAnsi="宋体"/>
          <w:bCs/>
          <w:color w:val="auto"/>
          <w:sz w:val="24"/>
          <w:szCs w:val="24"/>
          <w:lang w:val="zh-CN"/>
        </w:rPr>
        <w:t xml:space="preserve">   </w:t>
      </w:r>
      <w:r>
        <w:rPr>
          <w:rFonts w:hint="eastAsia" w:ascii="宋体" w:hAnsi="宋体"/>
          <w:bCs/>
          <w:color w:val="auto"/>
          <w:sz w:val="24"/>
          <w:szCs w:val="24"/>
          <w:lang w:val="zh-CN"/>
        </w:rPr>
        <w:t>方：</w:t>
      </w:r>
      <w:r>
        <w:rPr>
          <w:rFonts w:hint="eastAsia" w:ascii="宋体" w:hAnsi="宋体"/>
          <w:bCs/>
          <w:color w:val="auto"/>
          <w:sz w:val="24"/>
          <w:szCs w:val="24"/>
          <w:u w:val="single"/>
          <w:lang w:val="zh-CN"/>
        </w:rPr>
        <w:t xml:space="preserve"> </w:t>
      </w:r>
      <w:r>
        <w:rPr>
          <w:rFonts w:hint="eastAsia" w:ascii="宋体" w:hAnsi="宋体"/>
          <w:color w:val="auto"/>
          <w:sz w:val="24"/>
          <w:u w:val="single"/>
        </w:rPr>
        <w:t>桐城师范高等专科学校</w:t>
      </w:r>
      <w:r>
        <w:rPr>
          <w:rFonts w:hint="eastAsia" w:ascii="宋体" w:hAnsi="宋体"/>
          <w:bCs/>
          <w:color w:val="auto"/>
          <w:sz w:val="24"/>
          <w:szCs w:val="24"/>
          <w:lang w:val="zh-CN"/>
        </w:rPr>
        <w:t xml:space="preserve">  </w:t>
      </w:r>
      <w:r>
        <w:rPr>
          <w:rFonts w:ascii="宋体" w:hAnsi="宋体"/>
          <w:bCs/>
          <w:color w:val="auto"/>
          <w:sz w:val="24"/>
          <w:szCs w:val="24"/>
          <w:lang w:val="zh-CN"/>
        </w:rPr>
        <w:t xml:space="preserve">      </w:t>
      </w:r>
      <w:r>
        <w:rPr>
          <w:rFonts w:hint="eastAsia" w:ascii="宋体" w:hAnsi="宋体"/>
          <w:bCs/>
          <w:color w:val="auto"/>
          <w:sz w:val="24"/>
          <w:szCs w:val="24"/>
          <w:lang w:val="en-US" w:eastAsia="zh-CN"/>
        </w:rPr>
        <w:t xml:space="preserve">  </w:t>
      </w:r>
      <w:r>
        <w:rPr>
          <w:rFonts w:hint="eastAsia" w:ascii="宋体" w:hAnsi="宋体"/>
          <w:bCs/>
          <w:color w:val="auto"/>
          <w:sz w:val="24"/>
          <w:szCs w:val="24"/>
          <w:lang w:val="zh-CN"/>
        </w:rPr>
        <w:t>乙</w:t>
      </w:r>
      <w:r>
        <w:rPr>
          <w:rFonts w:hint="eastAsia" w:ascii="宋体" w:hAnsi="宋体"/>
          <w:bCs/>
          <w:color w:val="auto"/>
          <w:sz w:val="24"/>
          <w:szCs w:val="24"/>
          <w:lang w:val="en-US" w:eastAsia="zh-CN"/>
        </w:rPr>
        <w:t xml:space="preserve">    </w:t>
      </w:r>
      <w:r>
        <w:rPr>
          <w:rFonts w:hint="eastAsia" w:ascii="宋体" w:hAnsi="宋体"/>
          <w:bCs/>
          <w:color w:val="auto"/>
          <w:sz w:val="24"/>
          <w:szCs w:val="24"/>
          <w:lang w:val="zh-CN"/>
        </w:rPr>
        <w:t>方：</w:t>
      </w:r>
    </w:p>
    <w:p w14:paraId="766E70E6">
      <w:pPr>
        <w:autoSpaceDE w:val="0"/>
        <w:autoSpaceDN w:val="0"/>
        <w:adjustRightInd w:val="0"/>
        <w:spacing w:line="600" w:lineRule="exact"/>
        <w:ind w:firstLine="1200" w:firstLineChars="500"/>
        <w:rPr>
          <w:rFonts w:hint="eastAsia" w:ascii="宋体" w:hAnsi="宋体"/>
          <w:bCs/>
          <w:color w:val="auto"/>
          <w:sz w:val="24"/>
          <w:szCs w:val="24"/>
          <w:lang w:val="zh-CN"/>
        </w:rPr>
      </w:pPr>
      <w:r>
        <w:rPr>
          <w:rFonts w:hint="eastAsia" w:ascii="宋体" w:hAnsi="宋体"/>
          <w:bCs/>
          <w:color w:val="auto"/>
          <w:sz w:val="24"/>
          <w:szCs w:val="24"/>
          <w:lang w:val="zh-CN"/>
        </w:rPr>
        <w:t xml:space="preserve">（单位盖章） </w:t>
      </w:r>
      <w:r>
        <w:rPr>
          <w:rFonts w:ascii="宋体" w:hAnsi="宋体"/>
          <w:bCs/>
          <w:color w:val="auto"/>
          <w:sz w:val="24"/>
          <w:szCs w:val="24"/>
          <w:lang w:val="zh-CN"/>
        </w:rPr>
        <w:t xml:space="preserve">                   </w:t>
      </w:r>
      <w:r>
        <w:rPr>
          <w:rFonts w:hint="eastAsia" w:ascii="宋体" w:hAnsi="宋体"/>
          <w:bCs/>
          <w:color w:val="auto"/>
          <w:sz w:val="24"/>
          <w:szCs w:val="24"/>
          <w:lang w:val="zh-CN"/>
        </w:rPr>
        <w:t xml:space="preserve">（单位盖章）     </w:t>
      </w:r>
    </w:p>
    <w:p w14:paraId="60358F37">
      <w:pPr>
        <w:autoSpaceDE w:val="0"/>
        <w:autoSpaceDN w:val="0"/>
        <w:adjustRightInd w:val="0"/>
        <w:spacing w:line="600" w:lineRule="exact"/>
        <w:rPr>
          <w:rFonts w:hint="eastAsia" w:ascii="宋体" w:hAnsi="宋体"/>
          <w:color w:val="auto"/>
          <w:sz w:val="24"/>
          <w:szCs w:val="24"/>
          <w:lang w:val="zh-CN"/>
        </w:rPr>
      </w:pPr>
    </w:p>
    <w:p w14:paraId="05EE0F2F">
      <w:pPr>
        <w:autoSpaceDE w:val="0"/>
        <w:autoSpaceDN w:val="0"/>
        <w:adjustRightInd w:val="0"/>
        <w:spacing w:line="600" w:lineRule="exact"/>
        <w:rPr>
          <w:rFonts w:hint="eastAsia" w:ascii="宋体" w:hAnsi="宋体"/>
          <w:color w:val="auto"/>
          <w:sz w:val="24"/>
          <w:szCs w:val="24"/>
          <w:lang w:val="zh-CN"/>
        </w:rPr>
      </w:pPr>
      <w:r>
        <w:rPr>
          <w:rFonts w:hint="eastAsia" w:ascii="宋体" w:hAnsi="宋体"/>
          <w:color w:val="auto"/>
          <w:sz w:val="24"/>
          <w:szCs w:val="24"/>
          <w:lang w:val="zh-CN"/>
        </w:rPr>
        <w:t xml:space="preserve">法定代表人或授权代表：         </w:t>
      </w:r>
      <w:r>
        <w:rPr>
          <w:rFonts w:hint="eastAsia" w:ascii="宋体" w:hAnsi="宋体"/>
          <w:color w:val="auto"/>
          <w:sz w:val="24"/>
          <w:szCs w:val="24"/>
        </w:rPr>
        <w:t xml:space="preserve">         </w:t>
      </w:r>
      <w:r>
        <w:rPr>
          <w:rFonts w:ascii="宋体" w:hAnsi="宋体"/>
          <w:color w:val="auto"/>
          <w:sz w:val="24"/>
          <w:szCs w:val="24"/>
          <w:lang w:val="zh-CN"/>
        </w:rPr>
        <w:t xml:space="preserve"> </w:t>
      </w:r>
      <w:r>
        <w:rPr>
          <w:rFonts w:hint="eastAsia" w:ascii="宋体" w:hAnsi="宋体"/>
          <w:color w:val="auto"/>
          <w:sz w:val="24"/>
          <w:szCs w:val="24"/>
          <w:lang w:val="zh-CN"/>
        </w:rPr>
        <w:t xml:space="preserve">法定代表人或授权代表：      </w:t>
      </w:r>
      <w:r>
        <w:rPr>
          <w:rFonts w:hint="eastAsia" w:ascii="宋体" w:hAnsi="宋体"/>
          <w:color w:val="auto"/>
          <w:sz w:val="24"/>
          <w:szCs w:val="24"/>
        </w:rPr>
        <w:t xml:space="preserve">   </w:t>
      </w:r>
    </w:p>
    <w:p w14:paraId="09E90A44">
      <w:pPr>
        <w:widowControl/>
        <w:spacing w:line="600" w:lineRule="exact"/>
        <w:jc w:val="left"/>
        <w:rPr>
          <w:rFonts w:hint="eastAsia" w:ascii="宋体" w:hAnsi="宋体"/>
          <w:bCs/>
          <w:color w:val="auto"/>
          <w:sz w:val="24"/>
          <w:szCs w:val="24"/>
        </w:rPr>
      </w:pPr>
    </w:p>
    <w:p w14:paraId="596D121D">
      <w:pPr>
        <w:widowControl/>
        <w:spacing w:line="560" w:lineRule="exact"/>
        <w:jc w:val="left"/>
        <w:rPr>
          <w:rFonts w:hint="eastAsia" w:ascii="宋体" w:hAnsi="宋体"/>
          <w:bCs/>
          <w:color w:val="auto"/>
          <w:sz w:val="24"/>
          <w:szCs w:val="24"/>
        </w:rPr>
      </w:pPr>
      <w:r>
        <w:rPr>
          <w:rFonts w:hint="eastAsia" w:ascii="宋体" w:hAnsi="宋体"/>
          <w:bCs/>
          <w:color w:val="auto"/>
          <w:sz w:val="24"/>
          <w:szCs w:val="24"/>
        </w:rPr>
        <w:t>时间：</w:t>
      </w:r>
      <w:r>
        <w:rPr>
          <w:rFonts w:hint="eastAsia" w:ascii="宋体" w:hAnsi="宋体"/>
          <w:bCs/>
          <w:color w:val="auto"/>
          <w:sz w:val="24"/>
          <w:szCs w:val="24"/>
          <w:u w:val="single"/>
        </w:rPr>
        <w:t xml:space="preserve">  </w:t>
      </w:r>
      <w:r>
        <w:rPr>
          <w:rFonts w:ascii="宋体" w:hAnsi="宋体"/>
          <w:bCs/>
          <w:color w:val="auto"/>
          <w:sz w:val="24"/>
          <w:szCs w:val="24"/>
          <w:u w:val="single"/>
        </w:rPr>
        <w:t xml:space="preserve">  </w:t>
      </w:r>
      <w:r>
        <w:rPr>
          <w:rFonts w:hint="eastAsia" w:ascii="宋体" w:hAnsi="宋体"/>
          <w:bCs/>
          <w:color w:val="auto"/>
          <w:sz w:val="24"/>
          <w:szCs w:val="24"/>
          <w:u w:val="single"/>
        </w:rPr>
        <w:t xml:space="preserve">  </w:t>
      </w:r>
      <w:r>
        <w:rPr>
          <w:rFonts w:hint="eastAsia" w:ascii="宋体" w:hAnsi="宋体"/>
          <w:bCs/>
          <w:color w:val="auto"/>
          <w:sz w:val="24"/>
          <w:szCs w:val="24"/>
        </w:rPr>
        <w:t>年</w:t>
      </w:r>
      <w:r>
        <w:rPr>
          <w:rFonts w:hint="eastAsia" w:ascii="宋体" w:hAnsi="宋体"/>
          <w:bCs/>
          <w:color w:val="auto"/>
          <w:sz w:val="24"/>
          <w:szCs w:val="24"/>
          <w:u w:val="single"/>
        </w:rPr>
        <w:t xml:space="preserve">  </w:t>
      </w:r>
      <w:r>
        <w:rPr>
          <w:rFonts w:ascii="宋体" w:hAnsi="宋体"/>
          <w:bCs/>
          <w:color w:val="auto"/>
          <w:sz w:val="24"/>
          <w:szCs w:val="24"/>
          <w:u w:val="single"/>
        </w:rPr>
        <w:t xml:space="preserve"> </w:t>
      </w:r>
      <w:r>
        <w:rPr>
          <w:rFonts w:hint="eastAsia" w:ascii="宋体" w:hAnsi="宋体"/>
          <w:bCs/>
          <w:color w:val="auto"/>
          <w:sz w:val="24"/>
          <w:szCs w:val="24"/>
          <w:u w:val="single"/>
        </w:rPr>
        <w:t xml:space="preserve"> </w:t>
      </w:r>
      <w:r>
        <w:rPr>
          <w:rFonts w:hint="eastAsia" w:ascii="宋体" w:hAnsi="宋体"/>
          <w:bCs/>
          <w:color w:val="auto"/>
          <w:sz w:val="24"/>
          <w:szCs w:val="24"/>
        </w:rPr>
        <w:t>月</w:t>
      </w:r>
      <w:r>
        <w:rPr>
          <w:rFonts w:hint="eastAsia" w:ascii="宋体" w:hAnsi="宋体"/>
          <w:bCs/>
          <w:color w:val="auto"/>
          <w:sz w:val="24"/>
          <w:szCs w:val="24"/>
          <w:u w:val="single"/>
        </w:rPr>
        <w:t xml:space="preserve">  </w:t>
      </w:r>
      <w:r>
        <w:rPr>
          <w:rFonts w:ascii="宋体" w:hAnsi="宋体"/>
          <w:bCs/>
          <w:color w:val="auto"/>
          <w:sz w:val="24"/>
          <w:szCs w:val="24"/>
          <w:u w:val="single"/>
        </w:rPr>
        <w:t xml:space="preserve"> </w:t>
      </w:r>
      <w:r>
        <w:rPr>
          <w:rFonts w:hint="eastAsia" w:ascii="宋体" w:hAnsi="宋体"/>
          <w:bCs/>
          <w:color w:val="auto"/>
          <w:sz w:val="24"/>
          <w:szCs w:val="24"/>
          <w:u w:val="single"/>
        </w:rPr>
        <w:t xml:space="preserve"> </w:t>
      </w:r>
      <w:r>
        <w:rPr>
          <w:rFonts w:hint="eastAsia" w:ascii="宋体" w:hAnsi="宋体"/>
          <w:bCs/>
          <w:color w:val="auto"/>
          <w:sz w:val="24"/>
          <w:szCs w:val="24"/>
        </w:rPr>
        <w:t>日               时间：</w:t>
      </w:r>
      <w:r>
        <w:rPr>
          <w:rFonts w:hint="eastAsia" w:ascii="宋体" w:hAnsi="宋体"/>
          <w:bCs/>
          <w:color w:val="auto"/>
          <w:sz w:val="24"/>
          <w:szCs w:val="24"/>
          <w:u w:val="single"/>
        </w:rPr>
        <w:t xml:space="preserve">  </w:t>
      </w:r>
      <w:r>
        <w:rPr>
          <w:rFonts w:ascii="宋体" w:hAnsi="宋体"/>
          <w:bCs/>
          <w:color w:val="auto"/>
          <w:sz w:val="24"/>
          <w:szCs w:val="24"/>
          <w:u w:val="single"/>
        </w:rPr>
        <w:t xml:space="preserve">  </w:t>
      </w:r>
      <w:r>
        <w:rPr>
          <w:rFonts w:hint="eastAsia" w:ascii="宋体" w:hAnsi="宋体"/>
          <w:bCs/>
          <w:color w:val="auto"/>
          <w:sz w:val="24"/>
          <w:szCs w:val="24"/>
          <w:u w:val="single"/>
        </w:rPr>
        <w:t xml:space="preserve">  </w:t>
      </w:r>
      <w:r>
        <w:rPr>
          <w:rFonts w:hint="eastAsia" w:ascii="宋体" w:hAnsi="宋体"/>
          <w:bCs/>
          <w:color w:val="auto"/>
          <w:sz w:val="24"/>
          <w:szCs w:val="24"/>
        </w:rPr>
        <w:t>年</w:t>
      </w:r>
      <w:r>
        <w:rPr>
          <w:rFonts w:hint="eastAsia" w:ascii="宋体" w:hAnsi="宋体"/>
          <w:bCs/>
          <w:color w:val="auto"/>
          <w:sz w:val="24"/>
          <w:szCs w:val="24"/>
          <w:u w:val="single"/>
        </w:rPr>
        <w:t xml:space="preserve">  </w:t>
      </w:r>
      <w:r>
        <w:rPr>
          <w:rFonts w:ascii="宋体" w:hAnsi="宋体"/>
          <w:bCs/>
          <w:color w:val="auto"/>
          <w:sz w:val="24"/>
          <w:szCs w:val="24"/>
          <w:u w:val="single"/>
        </w:rPr>
        <w:t xml:space="preserve"> </w:t>
      </w:r>
      <w:r>
        <w:rPr>
          <w:rFonts w:hint="eastAsia" w:ascii="宋体" w:hAnsi="宋体"/>
          <w:bCs/>
          <w:color w:val="auto"/>
          <w:sz w:val="24"/>
          <w:szCs w:val="24"/>
          <w:u w:val="single"/>
        </w:rPr>
        <w:t xml:space="preserve"> </w:t>
      </w:r>
      <w:r>
        <w:rPr>
          <w:rFonts w:hint="eastAsia" w:ascii="宋体" w:hAnsi="宋体"/>
          <w:bCs/>
          <w:color w:val="auto"/>
          <w:sz w:val="24"/>
          <w:szCs w:val="24"/>
        </w:rPr>
        <w:t>月</w:t>
      </w:r>
      <w:r>
        <w:rPr>
          <w:rFonts w:hint="eastAsia" w:ascii="宋体" w:hAnsi="宋体"/>
          <w:bCs/>
          <w:color w:val="auto"/>
          <w:sz w:val="24"/>
          <w:szCs w:val="24"/>
          <w:u w:val="single"/>
        </w:rPr>
        <w:t xml:space="preserve"> </w:t>
      </w:r>
      <w:r>
        <w:rPr>
          <w:rFonts w:ascii="宋体" w:hAnsi="宋体"/>
          <w:bCs/>
          <w:color w:val="auto"/>
          <w:sz w:val="24"/>
          <w:szCs w:val="24"/>
          <w:u w:val="single"/>
        </w:rPr>
        <w:t xml:space="preserve"> </w:t>
      </w:r>
      <w:r>
        <w:rPr>
          <w:rFonts w:hint="eastAsia" w:ascii="宋体" w:hAnsi="宋体"/>
          <w:bCs/>
          <w:color w:val="auto"/>
          <w:sz w:val="24"/>
          <w:szCs w:val="24"/>
          <w:u w:val="single"/>
        </w:rPr>
        <w:t xml:space="preserve">  </w:t>
      </w:r>
      <w:r>
        <w:rPr>
          <w:rFonts w:hint="eastAsia" w:ascii="宋体" w:hAnsi="宋体"/>
          <w:bCs/>
          <w:color w:val="auto"/>
          <w:sz w:val="24"/>
          <w:szCs w:val="24"/>
        </w:rPr>
        <w:t>日</w:t>
      </w:r>
    </w:p>
    <w:p w14:paraId="258A96CD">
      <w:pPr>
        <w:widowControl/>
        <w:spacing w:line="560" w:lineRule="exact"/>
        <w:jc w:val="left"/>
        <w:rPr>
          <w:rFonts w:hint="eastAsia" w:ascii="宋体" w:hAnsi="宋体"/>
          <w:bCs/>
          <w:color w:val="auto"/>
          <w:sz w:val="24"/>
          <w:szCs w:val="24"/>
        </w:rPr>
      </w:pPr>
    </w:p>
    <w:p w14:paraId="647E6CBD">
      <w:pPr>
        <w:pStyle w:val="3"/>
        <w:tabs>
          <w:tab w:val="left" w:pos="1440"/>
          <w:tab w:val="left" w:pos="5670"/>
        </w:tabs>
        <w:spacing w:before="0" w:beforeAutospacing="0" w:after="0" w:afterAutospacing="0" w:line="480" w:lineRule="exact"/>
        <w:ind w:firstLine="0" w:firstLineChars="0"/>
        <w:jc w:val="center"/>
        <w:rPr>
          <w:rFonts w:ascii="方正小标宋简体" w:eastAsia="方正小标宋简体"/>
          <w:color w:val="auto"/>
          <w:sz w:val="44"/>
          <w:szCs w:val="44"/>
        </w:rPr>
      </w:pPr>
      <w:r>
        <w:rPr>
          <w:rFonts w:hint="eastAsia" w:ascii="宋体" w:hAnsi="宋体" w:eastAsia="宋体" w:cs="宋体"/>
          <w:sz w:val="24"/>
          <w:szCs w:val="24"/>
          <w:highlight w:val="none"/>
          <w:u w:val="single"/>
        </w:rPr>
        <w:br w:type="page"/>
      </w:r>
      <w:r>
        <w:rPr>
          <w:rFonts w:hint="eastAsia" w:ascii="宋体" w:hAnsi="宋体" w:eastAsia="宋体" w:cs="宋体"/>
          <w:b/>
          <w:bCs/>
          <w:color w:val="auto"/>
          <w:kern w:val="2"/>
          <w:sz w:val="36"/>
          <w:szCs w:val="36"/>
          <w:highlight w:val="none"/>
          <w:lang w:val="en-US" w:eastAsia="zh-CN"/>
        </w:rPr>
        <w:t>桐城师范高等专科学校文印室保密协议</w:t>
      </w:r>
    </w:p>
    <w:p w14:paraId="4DF1F38C">
      <w:pPr>
        <w:spacing w:line="500" w:lineRule="exact"/>
        <w:rPr>
          <w:rFonts w:hint="eastAsia" w:ascii="宋体" w:hAnsi="宋体"/>
          <w:color w:val="auto"/>
          <w:sz w:val="32"/>
          <w:szCs w:val="32"/>
        </w:rPr>
      </w:pPr>
    </w:p>
    <w:p w14:paraId="744CB4F9">
      <w:pPr>
        <w:spacing w:line="500" w:lineRule="exact"/>
        <w:rPr>
          <w:rFonts w:hint="eastAsia" w:ascii="宋体" w:hAnsi="宋体"/>
          <w:color w:val="auto"/>
          <w:sz w:val="28"/>
          <w:szCs w:val="28"/>
        </w:rPr>
      </w:pPr>
      <w:r>
        <w:rPr>
          <w:rFonts w:hint="eastAsia" w:ascii="宋体" w:hAnsi="宋体"/>
          <w:color w:val="auto"/>
          <w:sz w:val="28"/>
          <w:szCs w:val="28"/>
        </w:rPr>
        <w:t>甲方：桐城师范高等专科学校（以下简称“甲方”）</w:t>
      </w:r>
    </w:p>
    <w:p w14:paraId="78FE9225">
      <w:pPr>
        <w:spacing w:line="500" w:lineRule="exact"/>
        <w:rPr>
          <w:rFonts w:hint="eastAsia" w:ascii="宋体" w:hAnsi="宋体"/>
          <w:color w:val="auto"/>
          <w:sz w:val="28"/>
          <w:szCs w:val="28"/>
        </w:rPr>
      </w:pPr>
      <w:r>
        <w:rPr>
          <w:rFonts w:hint="eastAsia" w:ascii="宋体" w:hAnsi="宋体"/>
          <w:color w:val="auto"/>
          <w:sz w:val="28"/>
          <w:szCs w:val="28"/>
        </w:rPr>
        <w:t>乙方：__________文印室（以下简称“乙方”）</w:t>
      </w:r>
    </w:p>
    <w:p w14:paraId="606517C3">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为严格保守学校国家秘密、工作秘密与内部敏感信息，规范文印室涉密文件印制、保管、销毁等全流程管理，依据《中华人民共和国保守国家秘密法》《中华人民共和国保守国家秘密法实施条例》及甲方相关保密规定，甲乙双方本着平等自愿、权责一致、诚实信用的原则，经友好协商，签订本协议，以资共同遵守。</w:t>
      </w:r>
    </w:p>
    <w:p w14:paraId="49F66012">
      <w:pPr>
        <w:spacing w:line="500" w:lineRule="exact"/>
        <w:jc w:val="center"/>
        <w:rPr>
          <w:rFonts w:hint="eastAsia" w:ascii="黑体" w:hAnsi="黑体" w:eastAsia="黑体"/>
          <w:color w:val="auto"/>
          <w:sz w:val="28"/>
          <w:szCs w:val="28"/>
        </w:rPr>
      </w:pPr>
      <w:r>
        <w:rPr>
          <w:rFonts w:hint="eastAsia" w:ascii="黑体" w:hAnsi="黑体" w:eastAsia="黑体"/>
          <w:color w:val="auto"/>
          <w:sz w:val="28"/>
          <w:szCs w:val="28"/>
        </w:rPr>
        <w:t>第一条 保密管理定位</w:t>
      </w:r>
    </w:p>
    <w:p w14:paraId="06C4EDDA">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1.乙方文印室接受甲方保密工作机构的监督、检查、指导与考核，严格按照甲方保密管理要求开展文印工作。</w:t>
      </w:r>
    </w:p>
    <w:p w14:paraId="7DF5564E">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2.乙方须在文印室显著位置张贴完整的保密管理制度，明确文印操作规范、保密纪律及责任追究要求，确保所有工作人员随时可见、严格遵守。</w:t>
      </w:r>
    </w:p>
    <w:p w14:paraId="1F4B1319">
      <w:pPr>
        <w:spacing w:line="500" w:lineRule="exact"/>
        <w:jc w:val="center"/>
        <w:rPr>
          <w:rFonts w:hint="eastAsia" w:ascii="黑体" w:hAnsi="黑体" w:eastAsia="黑体"/>
          <w:color w:val="auto"/>
          <w:sz w:val="28"/>
          <w:szCs w:val="28"/>
        </w:rPr>
      </w:pPr>
      <w:r>
        <w:rPr>
          <w:rFonts w:hint="eastAsia" w:ascii="黑体" w:hAnsi="黑体" w:eastAsia="黑体"/>
          <w:color w:val="auto"/>
          <w:sz w:val="28"/>
          <w:szCs w:val="28"/>
        </w:rPr>
        <w:t>第二条 人员保密要求</w:t>
      </w:r>
    </w:p>
    <w:p w14:paraId="73DF33FD">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1.乙方所有从事文印工作的人员，须确认无不适宜从事涉密文印工作的情形（如无违法违纪记录、无涉密岗位禁忌等）。</w:t>
      </w:r>
    </w:p>
    <w:p w14:paraId="6AD310E9">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2.乙方工作人员须与甲方签订《保密承诺书》，明确保密义务、保密范围及违约责任，承诺书签订后方可开展涉密文印工作。</w:t>
      </w:r>
    </w:p>
    <w:p w14:paraId="0B598DB9">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3.乙方新进、轮岗、转岗的工作人员，必须先学习保密法律法规、甲方保密规定及文印保密操作规范。</w:t>
      </w:r>
    </w:p>
    <w:p w14:paraId="21453F87">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4.乙方工作人员严禁向任何无关人员（包括亲友、校外人员及甲方非相关工作人员）泄露涉密文件资料、未标密的涉密文件资料、试卷、过程稿、工作秘密（标注“内部”）及电报类文件（包括明电），严禁私自留存、传播上述各类信息。</w:t>
      </w:r>
    </w:p>
    <w:p w14:paraId="7A9AF884">
      <w:pPr>
        <w:spacing w:line="500" w:lineRule="exact"/>
        <w:jc w:val="center"/>
        <w:rPr>
          <w:rFonts w:hint="eastAsia" w:ascii="黑体" w:hAnsi="黑体" w:eastAsia="黑体"/>
          <w:color w:val="auto"/>
          <w:sz w:val="28"/>
          <w:szCs w:val="28"/>
        </w:rPr>
      </w:pPr>
      <w:r>
        <w:rPr>
          <w:rFonts w:hint="eastAsia" w:ascii="黑体" w:hAnsi="黑体" w:eastAsia="黑体"/>
          <w:color w:val="auto"/>
          <w:sz w:val="28"/>
          <w:szCs w:val="28"/>
        </w:rPr>
        <w:t>第三条 设备与场所管理</w:t>
      </w:r>
    </w:p>
    <w:p w14:paraId="70456708">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1.乙方不得在校内场所印刷试卷等涉密材料。乙方须按甲方保密要求，配备专用的涉密计算机、涉密打印机、涉密复印机等文印设备，所有涉密设备实行“涉密不上网、上网不涉密”原则，严禁接入互联网、公共网络及外部存储设备，严禁与非涉密设备混用。</w:t>
      </w:r>
    </w:p>
    <w:p w14:paraId="19534EEA">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2.乙方须配备专用保密柜，用于存放涉密文件资料、涉密载体（包括打印稿、复印件、过程稿、废页等），保密柜实行专人管理，涉密文件资料存放做到随用随锁，严禁随意摆放、外露。</w:t>
      </w:r>
    </w:p>
    <w:p w14:paraId="665DACAE">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3.文印室作为甲方保密禁区，严禁无关人员进入；乙方工作人员严禁携带手机、相机、智能穿戴设备、U盘、移动硬盘等具有拍摄、存储、传输功能的设备进入文印室，确因工作需要携带的，须经甲方保密工作机构批准，并按规定登记、存放。</w:t>
      </w:r>
    </w:p>
    <w:p w14:paraId="144111F2">
      <w:pPr>
        <w:spacing w:line="500" w:lineRule="exact"/>
        <w:jc w:val="center"/>
        <w:rPr>
          <w:rFonts w:hint="eastAsia" w:ascii="黑体" w:hAnsi="黑体" w:eastAsia="黑体"/>
          <w:color w:val="auto"/>
          <w:sz w:val="28"/>
          <w:szCs w:val="28"/>
        </w:rPr>
      </w:pPr>
      <w:r>
        <w:rPr>
          <w:rFonts w:hint="eastAsia" w:ascii="黑体" w:hAnsi="黑体" w:eastAsia="黑体"/>
          <w:color w:val="auto"/>
          <w:sz w:val="28"/>
          <w:szCs w:val="28"/>
        </w:rPr>
        <w:t>第四条 信息传输禁令</w:t>
      </w:r>
    </w:p>
    <w:p w14:paraId="0162741C">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乙方及乙方工作人员，严禁通过以下任何非涉密渠道，传输各类涉密及敏感信息：</w:t>
      </w:r>
    </w:p>
    <w:p w14:paraId="65BE7729">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1.微信、QQ、钉钉等即时通讯工具；</w:t>
      </w:r>
    </w:p>
    <w:p w14:paraId="6628E02D">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2.互联网邮箱、网盘、云存储等网络存储及传输工具；</w:t>
      </w:r>
    </w:p>
    <w:p w14:paraId="653E482F">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3.手机短信、彩信、蓝牙等无线传输方式；</w:t>
      </w:r>
    </w:p>
    <w:p w14:paraId="4008DBB5">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4.其他非涉密传输渠道。</w:t>
      </w:r>
    </w:p>
    <w:p w14:paraId="6139C77E">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严禁传输的信息包括：学校试卷、标密的涉密文件资料、未标密的涉密文件资料、涉密文件过程稿及修改稿、标注“内部”的工作秘密、各类电报（包括明电）及甲方明确要求保密的其他敏感信息。</w:t>
      </w:r>
    </w:p>
    <w:p w14:paraId="6C967500">
      <w:pPr>
        <w:spacing w:line="500" w:lineRule="exact"/>
        <w:jc w:val="center"/>
        <w:rPr>
          <w:rFonts w:hint="eastAsia" w:ascii="黑体" w:hAnsi="黑体" w:eastAsia="黑体"/>
          <w:color w:val="auto"/>
          <w:sz w:val="28"/>
          <w:szCs w:val="28"/>
        </w:rPr>
      </w:pPr>
      <w:r>
        <w:rPr>
          <w:rFonts w:hint="eastAsia" w:ascii="黑体" w:hAnsi="黑体" w:eastAsia="黑体"/>
          <w:color w:val="auto"/>
          <w:sz w:val="28"/>
          <w:szCs w:val="28"/>
        </w:rPr>
        <w:t>第五条 印制与销毁管理</w:t>
      </w:r>
    </w:p>
    <w:p w14:paraId="33A8760D">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1.涉密文件资料的印制，严格甲方要求的数量、范围进行印制，不得擅自多印、私留、拷贝、传播，印制完成后及时将原稿、清样及多余印制件及时销毁</w:t>
      </w:r>
    </w:p>
    <w:p w14:paraId="0D8F1339">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2.涉密文件材料印制过程中产生的残次品、作废文件、废页、废版、草稿等涉密载体，须当场登记造册，由乙方专人负责集中保管，在甲方涉密人员监督下及时销毁，销毁过程须符合保密规定，确保信息无法还原，严禁随意丢弃、外流、变卖或挪作他用。</w:t>
      </w:r>
    </w:p>
    <w:p w14:paraId="406D2979">
      <w:pPr>
        <w:spacing w:line="500" w:lineRule="exact"/>
        <w:jc w:val="center"/>
        <w:rPr>
          <w:rFonts w:hint="eastAsia" w:ascii="黑体" w:hAnsi="黑体" w:eastAsia="黑体"/>
          <w:color w:val="auto"/>
          <w:sz w:val="28"/>
          <w:szCs w:val="28"/>
        </w:rPr>
      </w:pPr>
      <w:r>
        <w:rPr>
          <w:rFonts w:hint="eastAsia" w:ascii="黑体" w:hAnsi="黑体" w:eastAsia="黑体"/>
          <w:color w:val="auto"/>
          <w:sz w:val="28"/>
          <w:szCs w:val="28"/>
        </w:rPr>
        <w:t>第六条 保密期限</w:t>
      </w:r>
    </w:p>
    <w:p w14:paraId="29E94D9A">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1.本协议有效期自双方签字盖章之日起，至甲乙双方文印服务合作终止之日止。</w:t>
      </w:r>
    </w:p>
    <w:p w14:paraId="43C8321E">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2.本协议终止后，乙方及乙方工作人员仍对知悉的甲方工作秘密及各类敏感信息承担终身保密义务，不得泄露、使用或允许他人使用该等信息，直至该等信息成为公开信息。</w:t>
      </w:r>
    </w:p>
    <w:p w14:paraId="4B54E60A">
      <w:pPr>
        <w:spacing w:line="500" w:lineRule="exact"/>
        <w:jc w:val="center"/>
        <w:rPr>
          <w:rFonts w:hint="eastAsia" w:ascii="黑体" w:hAnsi="黑体" w:eastAsia="黑体"/>
          <w:color w:val="auto"/>
          <w:sz w:val="28"/>
          <w:szCs w:val="28"/>
        </w:rPr>
      </w:pPr>
      <w:r>
        <w:rPr>
          <w:rFonts w:hint="eastAsia" w:ascii="黑体" w:hAnsi="黑体" w:eastAsia="黑体"/>
          <w:color w:val="auto"/>
          <w:sz w:val="28"/>
          <w:szCs w:val="28"/>
        </w:rPr>
        <w:t>第七条 违约责任</w:t>
      </w:r>
    </w:p>
    <w:p w14:paraId="09B03066">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1.乙方违反本协议任一约定，甲方有权立即终止与乙方的文印服务合作，责令乙方限期整改，并追究乙方相关责任；情节严重的，甲方有权要求乙方承担相应的经济赔偿责任。</w:t>
      </w:r>
    </w:p>
    <w:p w14:paraId="68791DA4">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2.若乙方及乙方工作人员违反本协议约定，发生失泄密事件，给甲方造成损失的，乙方须承担全部经济赔偿责任；涉嫌违反保密法律法规的，甲方将移交相关部门处理；涉嫌犯罪的，移交司法机关依法追究刑事责任。</w:t>
      </w:r>
    </w:p>
    <w:p w14:paraId="2EFF3AB8">
      <w:pPr>
        <w:spacing w:line="500" w:lineRule="exact"/>
        <w:jc w:val="center"/>
        <w:rPr>
          <w:rFonts w:hint="eastAsia" w:ascii="黑体" w:hAnsi="黑体" w:eastAsia="黑体"/>
          <w:color w:val="auto"/>
          <w:sz w:val="28"/>
          <w:szCs w:val="28"/>
        </w:rPr>
      </w:pPr>
      <w:r>
        <w:rPr>
          <w:rFonts w:hint="eastAsia" w:ascii="黑体" w:hAnsi="黑体" w:eastAsia="黑体"/>
          <w:color w:val="auto"/>
          <w:sz w:val="28"/>
          <w:szCs w:val="28"/>
        </w:rPr>
        <w:t>第八条 其他</w:t>
      </w:r>
    </w:p>
    <w:p w14:paraId="5B3E39AB">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1.本协议未尽事宜，双方可另行协商签订补充协议，补充协议与本协议具有同等法律效力。</w:t>
      </w:r>
    </w:p>
    <w:p w14:paraId="5BB4765C">
      <w:pPr>
        <w:spacing w:line="500" w:lineRule="exact"/>
        <w:ind w:firstLine="560" w:firstLineChars="200"/>
        <w:rPr>
          <w:rFonts w:hint="eastAsia" w:ascii="宋体" w:hAnsi="宋体"/>
          <w:color w:val="auto"/>
          <w:sz w:val="28"/>
          <w:szCs w:val="28"/>
        </w:rPr>
      </w:pPr>
      <w:r>
        <w:rPr>
          <w:rFonts w:hint="eastAsia" w:ascii="宋体" w:hAnsi="宋体"/>
          <w:color w:val="auto"/>
          <w:sz w:val="28"/>
          <w:szCs w:val="28"/>
        </w:rPr>
        <w:t>2.本协议一式两份，甲乙双方各执一份，自双方签字盖章之日起生效，具有同等法律效力。</w:t>
      </w:r>
    </w:p>
    <w:p w14:paraId="1628F7CF">
      <w:pPr>
        <w:rPr>
          <w:rFonts w:hint="eastAsia" w:ascii="宋体" w:hAnsi="宋体"/>
          <w:color w:val="auto"/>
          <w:sz w:val="28"/>
          <w:szCs w:val="28"/>
        </w:rPr>
      </w:pPr>
    </w:p>
    <w:p w14:paraId="29929ABB">
      <w:pPr>
        <w:rPr>
          <w:rFonts w:hint="eastAsia" w:ascii="宋体" w:hAnsi="宋体"/>
          <w:color w:val="auto"/>
          <w:sz w:val="28"/>
          <w:szCs w:val="28"/>
        </w:rPr>
      </w:pPr>
    </w:p>
    <w:p w14:paraId="6B258245">
      <w:pPr>
        <w:rPr>
          <w:rFonts w:hint="eastAsia" w:ascii="宋体" w:hAnsi="宋体"/>
          <w:color w:val="auto"/>
          <w:sz w:val="28"/>
          <w:szCs w:val="28"/>
        </w:rPr>
      </w:pPr>
      <w:r>
        <w:rPr>
          <w:rFonts w:hint="eastAsia" w:ascii="宋体" w:hAnsi="宋体"/>
          <w:color w:val="auto"/>
          <w:sz w:val="28"/>
          <w:szCs w:val="28"/>
        </w:rPr>
        <w:t>甲方（盖章）：__________</w:t>
      </w:r>
    </w:p>
    <w:p w14:paraId="36614BA1">
      <w:pPr>
        <w:rPr>
          <w:rFonts w:hint="eastAsia" w:ascii="宋体" w:hAnsi="宋体"/>
          <w:color w:val="auto"/>
          <w:sz w:val="28"/>
          <w:szCs w:val="28"/>
        </w:rPr>
      </w:pPr>
      <w:r>
        <w:rPr>
          <w:rFonts w:hint="eastAsia" w:ascii="宋体" w:hAnsi="宋体"/>
          <w:color w:val="auto"/>
          <w:sz w:val="28"/>
          <w:szCs w:val="28"/>
        </w:rPr>
        <w:t>代表人签字：__________</w:t>
      </w:r>
    </w:p>
    <w:p w14:paraId="69845D12">
      <w:pPr>
        <w:rPr>
          <w:rFonts w:hint="eastAsia" w:ascii="宋体" w:hAnsi="宋体"/>
          <w:color w:val="auto"/>
          <w:sz w:val="28"/>
          <w:szCs w:val="28"/>
        </w:rPr>
      </w:pPr>
      <w:r>
        <w:rPr>
          <w:rFonts w:hint="eastAsia" w:ascii="宋体" w:hAnsi="宋体"/>
          <w:color w:val="auto"/>
          <w:sz w:val="28"/>
          <w:szCs w:val="28"/>
        </w:rPr>
        <w:t>日期：____年__月__日</w:t>
      </w:r>
    </w:p>
    <w:p w14:paraId="2D1AE280">
      <w:pPr>
        <w:rPr>
          <w:rFonts w:hint="eastAsia" w:ascii="宋体" w:hAnsi="宋体"/>
          <w:color w:val="auto"/>
          <w:sz w:val="28"/>
          <w:szCs w:val="28"/>
        </w:rPr>
      </w:pPr>
    </w:p>
    <w:p w14:paraId="639A46C8">
      <w:pPr>
        <w:rPr>
          <w:rFonts w:hint="eastAsia" w:ascii="宋体" w:hAnsi="宋体"/>
          <w:color w:val="auto"/>
          <w:sz w:val="28"/>
          <w:szCs w:val="28"/>
        </w:rPr>
      </w:pPr>
      <w:r>
        <w:rPr>
          <w:rFonts w:hint="eastAsia" w:ascii="宋体" w:hAnsi="宋体"/>
          <w:color w:val="auto"/>
          <w:sz w:val="28"/>
          <w:szCs w:val="28"/>
        </w:rPr>
        <w:t>乙方（盖章）：__________</w:t>
      </w:r>
    </w:p>
    <w:p w14:paraId="3B783BEF">
      <w:pPr>
        <w:rPr>
          <w:rFonts w:hint="eastAsia" w:ascii="宋体" w:hAnsi="宋体"/>
          <w:color w:val="auto"/>
          <w:sz w:val="28"/>
          <w:szCs w:val="28"/>
        </w:rPr>
      </w:pPr>
      <w:r>
        <w:rPr>
          <w:rFonts w:hint="eastAsia" w:ascii="宋体" w:hAnsi="宋体"/>
          <w:color w:val="auto"/>
          <w:sz w:val="28"/>
          <w:szCs w:val="28"/>
        </w:rPr>
        <w:t>负责人签字：__________</w:t>
      </w:r>
    </w:p>
    <w:p w14:paraId="00C1FF1B">
      <w:pPr>
        <w:rPr>
          <w:rFonts w:hint="eastAsia" w:ascii="宋体" w:hAnsi="宋体"/>
          <w:color w:val="auto"/>
          <w:sz w:val="28"/>
          <w:szCs w:val="28"/>
        </w:rPr>
      </w:pPr>
      <w:r>
        <w:rPr>
          <w:rFonts w:hint="eastAsia" w:ascii="宋体" w:hAnsi="宋体"/>
          <w:color w:val="auto"/>
          <w:sz w:val="28"/>
          <w:szCs w:val="28"/>
        </w:rPr>
        <w:t>日期：____年__月__日</w:t>
      </w:r>
    </w:p>
    <w:p w14:paraId="115336B9">
      <w:pPr>
        <w:rPr>
          <w:rFonts w:hint="eastAsia" w:ascii="仿宋" w:hAnsi="仿宋" w:eastAsia="仿宋" w:cs="仿宋"/>
          <w:color w:val="auto"/>
          <w:sz w:val="32"/>
          <w:szCs w:val="32"/>
        </w:rPr>
      </w:pPr>
      <w:r>
        <w:rPr>
          <w:rFonts w:ascii="仿宋" w:hAnsi="仿宋" w:eastAsia="仿宋" w:cs="仿宋"/>
          <w:color w:val="auto"/>
          <w:sz w:val="32"/>
          <w:szCs w:val="32"/>
        </w:rPr>
        <w:br w:type="page"/>
      </w:r>
    </w:p>
    <w:p w14:paraId="0AF283B7">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84" w:name="heading_9"/>
      <w:r>
        <w:rPr>
          <w:rFonts w:hint="eastAsia" w:ascii="宋体" w:hAnsi="宋体" w:eastAsia="宋体" w:cs="宋体"/>
          <w:b/>
          <w:bCs/>
          <w:color w:val="auto"/>
          <w:kern w:val="2"/>
          <w:sz w:val="36"/>
          <w:szCs w:val="36"/>
          <w:highlight w:val="none"/>
          <w:lang w:val="en-US" w:eastAsia="zh-CN"/>
        </w:rPr>
        <w:t>保密承诺书</w:t>
      </w:r>
      <w:bookmarkEnd w:id="84"/>
    </w:p>
    <w:p w14:paraId="23BD7D46">
      <w:pPr>
        <w:spacing w:line="400" w:lineRule="atLeast"/>
        <w:jc w:val="left"/>
        <w:rPr>
          <w:rFonts w:ascii="宋体" w:hAnsi="宋体" w:cs="Arial"/>
          <w:color w:val="auto"/>
          <w:sz w:val="32"/>
          <w:szCs w:val="32"/>
        </w:rPr>
      </w:pPr>
    </w:p>
    <w:p w14:paraId="0832FD04">
      <w:pPr>
        <w:spacing w:line="400" w:lineRule="atLeast"/>
        <w:jc w:val="left"/>
        <w:rPr>
          <w:rFonts w:hint="eastAsia" w:ascii="宋体" w:hAnsi="宋体" w:cs="Arial"/>
          <w:color w:val="auto"/>
          <w:sz w:val="28"/>
          <w:szCs w:val="28"/>
        </w:rPr>
      </w:pPr>
      <w:r>
        <w:rPr>
          <w:rFonts w:ascii="宋体" w:hAnsi="宋体" w:cs="Arial"/>
          <w:color w:val="auto"/>
          <w:sz w:val="28"/>
          <w:szCs w:val="28"/>
        </w:rPr>
        <w:t xml:space="preserve">承诺人：__________ 性别：__________ </w:t>
      </w:r>
    </w:p>
    <w:p w14:paraId="051B0281">
      <w:pPr>
        <w:spacing w:line="400" w:lineRule="atLeast"/>
        <w:jc w:val="left"/>
        <w:rPr>
          <w:rFonts w:hint="eastAsia" w:ascii="宋体" w:hAnsi="宋体"/>
          <w:color w:val="auto"/>
          <w:sz w:val="28"/>
          <w:szCs w:val="28"/>
        </w:rPr>
      </w:pPr>
      <w:r>
        <w:rPr>
          <w:rFonts w:ascii="宋体" w:hAnsi="宋体" w:cs="Arial"/>
          <w:color w:val="auto"/>
          <w:sz w:val="28"/>
          <w:szCs w:val="28"/>
        </w:rPr>
        <w:t>身份证号：</w:t>
      </w:r>
      <w:r>
        <w:rPr>
          <w:rFonts w:hint="eastAsia" w:ascii="宋体" w:hAnsi="宋体" w:cs="Arial"/>
          <w:color w:val="auto"/>
          <w:sz w:val="28"/>
          <w:szCs w:val="28"/>
          <w:u w:val="single"/>
        </w:rPr>
        <w:t xml:space="preserve">                       </w:t>
      </w:r>
      <w:r>
        <w:rPr>
          <w:rFonts w:hint="eastAsia" w:ascii="宋体" w:hAnsi="宋体" w:cs="Arial"/>
          <w:color w:val="auto"/>
          <w:sz w:val="28"/>
          <w:szCs w:val="28"/>
          <w:u w:val="single"/>
          <w:lang w:val="en-US" w:eastAsia="zh-CN"/>
        </w:rPr>
        <w:t xml:space="preserve">  </w:t>
      </w:r>
      <w:r>
        <w:rPr>
          <w:rFonts w:hint="eastAsia" w:ascii="宋体" w:hAnsi="宋体" w:cs="Arial"/>
          <w:color w:val="auto"/>
          <w:sz w:val="28"/>
          <w:szCs w:val="28"/>
        </w:rPr>
        <w:t xml:space="preserve">             </w:t>
      </w:r>
    </w:p>
    <w:p w14:paraId="5FD56F39">
      <w:pPr>
        <w:spacing w:line="400" w:lineRule="atLeast"/>
        <w:jc w:val="left"/>
        <w:rPr>
          <w:rFonts w:hint="eastAsia" w:ascii="宋体" w:hAnsi="宋体" w:cs="Arial"/>
          <w:color w:val="auto"/>
          <w:sz w:val="28"/>
          <w:szCs w:val="28"/>
        </w:rPr>
      </w:pPr>
      <w:r>
        <w:rPr>
          <w:rFonts w:ascii="宋体" w:hAnsi="宋体" w:cs="Arial"/>
          <w:color w:val="auto"/>
          <w:sz w:val="28"/>
          <w:szCs w:val="28"/>
        </w:rPr>
        <w:t>工作单位：__________</w:t>
      </w:r>
    </w:p>
    <w:p w14:paraId="7F943E5A">
      <w:pPr>
        <w:spacing w:line="400" w:lineRule="atLeast"/>
        <w:jc w:val="left"/>
        <w:rPr>
          <w:rFonts w:hint="eastAsia" w:ascii="宋体" w:hAnsi="宋体" w:cs="Arial"/>
          <w:color w:val="auto"/>
          <w:sz w:val="28"/>
          <w:szCs w:val="28"/>
        </w:rPr>
      </w:pPr>
      <w:r>
        <w:rPr>
          <w:rFonts w:ascii="宋体" w:hAnsi="宋体" w:cs="Arial"/>
          <w:color w:val="auto"/>
          <w:sz w:val="28"/>
          <w:szCs w:val="28"/>
        </w:rPr>
        <w:t>文印室岗位：__________</w:t>
      </w:r>
    </w:p>
    <w:p w14:paraId="3B4BD029">
      <w:pPr>
        <w:spacing w:line="400" w:lineRule="atLeast"/>
        <w:ind w:firstLine="560" w:firstLineChars="200"/>
        <w:jc w:val="left"/>
        <w:rPr>
          <w:rFonts w:hint="eastAsia" w:ascii="宋体" w:hAnsi="宋体"/>
          <w:color w:val="auto"/>
          <w:sz w:val="28"/>
          <w:szCs w:val="28"/>
        </w:rPr>
      </w:pPr>
      <w:r>
        <w:rPr>
          <w:rFonts w:ascii="宋体" w:hAnsi="宋体" w:cs="Arial"/>
          <w:color w:val="auto"/>
          <w:sz w:val="28"/>
          <w:szCs w:val="28"/>
        </w:rPr>
        <w:t>本人作为</w:t>
      </w:r>
      <w:r>
        <w:rPr>
          <w:rFonts w:hint="eastAsia" w:ascii="宋体" w:hAnsi="宋体" w:cs="Arial"/>
          <w:color w:val="auto"/>
          <w:sz w:val="28"/>
          <w:szCs w:val="28"/>
        </w:rPr>
        <w:t>桐城师范高等专科</w:t>
      </w:r>
      <w:r>
        <w:rPr>
          <w:rFonts w:ascii="宋体" w:hAnsi="宋体" w:cs="Arial"/>
          <w:color w:val="auto"/>
          <w:sz w:val="28"/>
          <w:szCs w:val="28"/>
        </w:rPr>
        <w:t>学校（以下简称“学校”）合作文印室的工作人员，自愿接受学校保密管理，严格遵守国家保密法律法规、学校保密规定及《学校文印室保密协议》相关要求，郑重作出如下保密承诺：</w:t>
      </w:r>
    </w:p>
    <w:p w14:paraId="073C16A1">
      <w:pPr>
        <w:spacing w:line="400" w:lineRule="atLeast"/>
        <w:ind w:firstLine="560" w:firstLineChars="200"/>
        <w:jc w:val="left"/>
        <w:rPr>
          <w:rFonts w:hint="eastAsia" w:ascii="宋体" w:hAnsi="宋体"/>
          <w:color w:val="auto"/>
          <w:sz w:val="28"/>
          <w:szCs w:val="28"/>
        </w:rPr>
      </w:pPr>
      <w:r>
        <w:rPr>
          <w:rFonts w:ascii="宋体" w:hAnsi="宋体" w:cs="Arial"/>
          <w:color w:val="auto"/>
          <w:sz w:val="28"/>
          <w:szCs w:val="28"/>
        </w:rPr>
        <w:t>1.本人无不适宜从事涉密文印工作的情形，自愿履行保密义务，承担保密责任。</w:t>
      </w:r>
    </w:p>
    <w:p w14:paraId="299D09F1">
      <w:pPr>
        <w:spacing w:line="400" w:lineRule="atLeast"/>
        <w:ind w:firstLine="560" w:firstLineChars="200"/>
        <w:jc w:val="left"/>
        <w:rPr>
          <w:rFonts w:hint="eastAsia" w:ascii="宋体" w:hAnsi="宋体"/>
          <w:color w:val="auto"/>
          <w:sz w:val="28"/>
          <w:szCs w:val="28"/>
        </w:rPr>
      </w:pPr>
      <w:r>
        <w:rPr>
          <w:rFonts w:ascii="宋体" w:hAnsi="宋体" w:cs="Arial"/>
          <w:color w:val="auto"/>
          <w:sz w:val="28"/>
          <w:szCs w:val="28"/>
        </w:rPr>
        <w:t>2.严格遵守保密纪律，不泄露、不传播、不私自留存学校</w:t>
      </w:r>
      <w:r>
        <w:rPr>
          <w:rFonts w:hint="eastAsia" w:ascii="宋体" w:hAnsi="宋体"/>
          <w:color w:val="auto"/>
          <w:sz w:val="28"/>
          <w:szCs w:val="28"/>
        </w:rPr>
        <w:t>涉密文件资料、未标密的涉密文件资料、试卷、过程稿、工作秘密（标注“内部”）及电报类文件（包括明电）</w:t>
      </w:r>
      <w:r>
        <w:rPr>
          <w:rFonts w:ascii="宋体" w:hAnsi="宋体" w:cs="Arial"/>
          <w:color w:val="auto"/>
          <w:sz w:val="28"/>
          <w:szCs w:val="28"/>
        </w:rPr>
        <w:t>，不向任何无关人员透露相关信息。</w:t>
      </w:r>
    </w:p>
    <w:p w14:paraId="141DA8FF">
      <w:pPr>
        <w:spacing w:line="400" w:lineRule="atLeast"/>
        <w:ind w:firstLine="560" w:firstLineChars="200"/>
        <w:jc w:val="left"/>
        <w:rPr>
          <w:rFonts w:hint="eastAsia" w:ascii="宋体" w:hAnsi="宋体"/>
          <w:color w:val="auto"/>
          <w:sz w:val="28"/>
          <w:szCs w:val="28"/>
        </w:rPr>
      </w:pPr>
      <w:r>
        <w:rPr>
          <w:rFonts w:ascii="宋体" w:hAnsi="宋体" w:cs="Arial"/>
          <w:color w:val="auto"/>
          <w:sz w:val="28"/>
          <w:szCs w:val="28"/>
        </w:rPr>
        <w:t>3.严格按照学校要求开展文印工作，涉密文件印不擅自多印、拷贝、传播，及时交回原稿及多余印制件，妥善保管涉密载体。</w:t>
      </w:r>
    </w:p>
    <w:p w14:paraId="3ACF6C48">
      <w:pPr>
        <w:spacing w:line="400" w:lineRule="atLeast"/>
        <w:ind w:firstLine="560" w:firstLineChars="200"/>
        <w:jc w:val="left"/>
        <w:rPr>
          <w:rFonts w:hint="eastAsia" w:ascii="宋体" w:hAnsi="宋体"/>
          <w:color w:val="auto"/>
          <w:sz w:val="28"/>
          <w:szCs w:val="28"/>
        </w:rPr>
      </w:pPr>
      <w:r>
        <w:rPr>
          <w:rFonts w:ascii="宋体" w:hAnsi="宋体" w:cs="Arial"/>
          <w:color w:val="auto"/>
          <w:sz w:val="28"/>
          <w:szCs w:val="28"/>
        </w:rPr>
        <w:t>4.严格遵守设备与场所管理规定，不将具有拍摄、存储、传输功能的设备带入文印室，不违规使用涉密文印设备，不将涉密设备接入互联网及公共网络。</w:t>
      </w:r>
    </w:p>
    <w:p w14:paraId="7E1DF1F1">
      <w:pPr>
        <w:spacing w:line="400" w:lineRule="atLeast"/>
        <w:ind w:firstLine="560" w:firstLineChars="200"/>
        <w:jc w:val="left"/>
        <w:rPr>
          <w:rFonts w:hint="eastAsia" w:ascii="宋体" w:hAnsi="宋体"/>
          <w:color w:val="auto"/>
          <w:sz w:val="28"/>
          <w:szCs w:val="28"/>
        </w:rPr>
      </w:pPr>
      <w:r>
        <w:rPr>
          <w:rFonts w:ascii="宋体" w:hAnsi="宋体" w:cs="Arial"/>
          <w:color w:val="auto"/>
          <w:sz w:val="28"/>
          <w:szCs w:val="28"/>
        </w:rPr>
        <w:t>5.严格按照规定销毁涉密文件印制过程中的残次品、作废文件及涉密载体，不随意丢弃、外流、变卖相关物品。</w:t>
      </w:r>
    </w:p>
    <w:p w14:paraId="1E9F0AF6">
      <w:pPr>
        <w:spacing w:line="400" w:lineRule="atLeast"/>
        <w:ind w:firstLine="560" w:firstLineChars="200"/>
        <w:jc w:val="left"/>
        <w:rPr>
          <w:rFonts w:hint="eastAsia" w:ascii="宋体" w:hAnsi="宋体"/>
          <w:color w:val="auto"/>
          <w:sz w:val="28"/>
          <w:szCs w:val="28"/>
        </w:rPr>
      </w:pPr>
      <w:r>
        <w:rPr>
          <w:rFonts w:ascii="宋体" w:hAnsi="宋体" w:cs="Arial"/>
          <w:color w:val="auto"/>
          <w:sz w:val="28"/>
          <w:szCs w:val="28"/>
        </w:rPr>
        <w:t>6.积极参加学校组织的保密教育与培训，主动学习保密知识，提高保密意识和防范能力，自觉接受学校保密工作机构的监督、检查与考核。</w:t>
      </w:r>
    </w:p>
    <w:p w14:paraId="06FF6468">
      <w:pPr>
        <w:spacing w:line="400" w:lineRule="atLeast"/>
        <w:ind w:firstLine="560" w:firstLineChars="200"/>
        <w:jc w:val="left"/>
        <w:rPr>
          <w:rFonts w:hint="eastAsia" w:ascii="宋体" w:hAnsi="宋体"/>
          <w:color w:val="auto"/>
          <w:sz w:val="28"/>
          <w:szCs w:val="28"/>
        </w:rPr>
      </w:pPr>
      <w:r>
        <w:rPr>
          <w:rFonts w:ascii="宋体" w:hAnsi="宋体" w:cs="Arial"/>
          <w:color w:val="auto"/>
          <w:sz w:val="28"/>
          <w:szCs w:val="28"/>
        </w:rPr>
        <w:t>7.若本人违反上述承诺，自愿接受学校的处理，承担相应的责任；若造成失泄密事件，自愿承担全部经济赔偿责任，涉嫌违法犯罪的，自愿接受司法机关的追究。</w:t>
      </w:r>
    </w:p>
    <w:p w14:paraId="759C6560">
      <w:pPr>
        <w:spacing w:line="400" w:lineRule="atLeast"/>
        <w:ind w:firstLine="560" w:firstLineChars="200"/>
        <w:jc w:val="left"/>
        <w:rPr>
          <w:rFonts w:hint="eastAsia" w:ascii="宋体" w:hAnsi="宋体" w:cs="Arial"/>
          <w:color w:val="auto"/>
          <w:sz w:val="28"/>
          <w:szCs w:val="28"/>
        </w:rPr>
      </w:pPr>
      <w:r>
        <w:rPr>
          <w:rFonts w:ascii="宋体" w:hAnsi="宋体" w:cs="Arial"/>
          <w:color w:val="auto"/>
          <w:sz w:val="28"/>
          <w:szCs w:val="28"/>
        </w:rPr>
        <w:t>8.本承诺书自本人签字之日起生效，即使本人离职或文印室与学校终止合作，本人仍对知悉的学校保密信息承担终身保密义务。</w:t>
      </w:r>
    </w:p>
    <w:p w14:paraId="5AB189D0">
      <w:pPr>
        <w:spacing w:line="400" w:lineRule="atLeast"/>
        <w:ind w:firstLine="560" w:firstLineChars="200"/>
        <w:jc w:val="left"/>
        <w:rPr>
          <w:rFonts w:hint="eastAsia" w:ascii="宋体" w:hAnsi="宋体"/>
          <w:color w:val="auto"/>
          <w:sz w:val="28"/>
          <w:szCs w:val="28"/>
        </w:rPr>
      </w:pPr>
    </w:p>
    <w:p w14:paraId="7CEBE808">
      <w:pPr>
        <w:spacing w:line="400" w:lineRule="atLeast"/>
        <w:ind w:firstLine="560" w:firstLineChars="200"/>
        <w:jc w:val="left"/>
        <w:rPr>
          <w:rFonts w:hint="eastAsia" w:ascii="宋体" w:hAnsi="宋体"/>
          <w:color w:val="auto"/>
          <w:sz w:val="28"/>
          <w:szCs w:val="28"/>
        </w:rPr>
      </w:pPr>
      <w:r>
        <w:rPr>
          <w:rFonts w:ascii="宋体" w:hAnsi="宋体" w:cs="Arial"/>
          <w:color w:val="auto"/>
          <w:sz w:val="28"/>
          <w:szCs w:val="28"/>
        </w:rPr>
        <w:t>承诺人签字：__________</w:t>
      </w:r>
    </w:p>
    <w:p w14:paraId="3F2D40A3">
      <w:pPr>
        <w:spacing w:line="400" w:lineRule="atLeast"/>
        <w:ind w:firstLine="560" w:firstLineChars="200"/>
        <w:jc w:val="left"/>
        <w:rPr>
          <w:rFonts w:hint="eastAsia" w:ascii="宋体" w:hAnsi="宋体" w:cs="Arial"/>
          <w:color w:val="auto"/>
          <w:sz w:val="28"/>
          <w:szCs w:val="28"/>
        </w:rPr>
      </w:pPr>
      <w:r>
        <w:rPr>
          <w:rFonts w:ascii="宋体" w:hAnsi="宋体" w:cs="Arial"/>
          <w:color w:val="auto"/>
          <w:sz w:val="28"/>
          <w:szCs w:val="28"/>
        </w:rPr>
        <w:t>日期：____年__月__日</w:t>
      </w:r>
    </w:p>
    <w:p w14:paraId="1C4144D7">
      <w:pPr>
        <w:widowControl/>
        <w:spacing w:line="560" w:lineRule="exact"/>
        <w:jc w:val="left"/>
        <w:rPr>
          <w:rFonts w:hint="eastAsia"/>
          <w:lang w:val="zh-CN"/>
        </w:rPr>
      </w:pPr>
    </w:p>
    <w:bookmarkEnd w:id="54"/>
    <w:bookmarkEnd w:id="55"/>
    <w:bookmarkEnd w:id="56"/>
    <w:bookmarkEnd w:id="57"/>
    <w:p w14:paraId="4F0F12DB">
      <w:pPr>
        <w:pStyle w:val="3"/>
        <w:tabs>
          <w:tab w:val="left" w:pos="1440"/>
          <w:tab w:val="left" w:pos="5670"/>
        </w:tabs>
        <w:spacing w:before="62" w:beforeLines="20" w:after="62" w:afterLines="20" w:line="480" w:lineRule="exact"/>
        <w:ind w:firstLine="0" w:firstLineChars="0"/>
        <w:jc w:val="both"/>
        <w:rPr>
          <w:rFonts w:hint="eastAsia" w:ascii="Arial" w:hAnsi="Arial"/>
          <w:color w:val="auto"/>
          <w:kern w:val="2"/>
          <w:sz w:val="36"/>
          <w:szCs w:val="36"/>
          <w:highlight w:val="none"/>
          <w:lang w:val="zh-CN"/>
        </w:rPr>
      </w:pPr>
    </w:p>
    <w:p w14:paraId="087FCFCE">
      <w:pPr>
        <w:rPr>
          <w:rFonts w:hint="eastAsia"/>
          <w:lang w:val="zh-CN"/>
        </w:rPr>
      </w:pPr>
    </w:p>
    <w:p w14:paraId="3BD274A0">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r>
        <w:rPr>
          <w:rFonts w:hint="eastAsia" w:ascii="宋体" w:hAnsi="宋体" w:eastAsia="宋体" w:cs="宋体"/>
          <w:b/>
          <w:bCs/>
          <w:color w:val="auto"/>
          <w:kern w:val="2"/>
          <w:sz w:val="30"/>
          <w:szCs w:val="30"/>
          <w:highlight w:val="none"/>
          <w:lang w:val="zh-CN" w:eastAsia="zh-CN"/>
        </w:rPr>
        <w:t>第</w:t>
      </w:r>
      <w:r>
        <w:rPr>
          <w:rFonts w:hint="eastAsia" w:ascii="宋体" w:hAnsi="宋体" w:eastAsia="宋体" w:cs="宋体"/>
          <w:b/>
          <w:bCs/>
          <w:color w:val="auto"/>
          <w:kern w:val="2"/>
          <w:sz w:val="30"/>
          <w:szCs w:val="30"/>
          <w:highlight w:val="none"/>
          <w:lang w:val="en-US" w:eastAsia="zh-CN"/>
        </w:rPr>
        <w:t>六</w:t>
      </w:r>
      <w:r>
        <w:rPr>
          <w:rFonts w:hint="eastAsia" w:ascii="宋体" w:hAnsi="宋体" w:eastAsia="宋体" w:cs="宋体"/>
          <w:b/>
          <w:bCs/>
          <w:color w:val="auto"/>
          <w:kern w:val="2"/>
          <w:sz w:val="30"/>
          <w:szCs w:val="30"/>
          <w:highlight w:val="none"/>
          <w:lang w:val="zh-CN" w:eastAsia="zh-CN"/>
        </w:rPr>
        <w:t xml:space="preserve">章  </w:t>
      </w:r>
      <w:bookmarkStart w:id="85" w:name="_Toc417656001"/>
      <w:r>
        <w:rPr>
          <w:rFonts w:hint="eastAsia" w:ascii="宋体" w:hAnsi="宋体" w:eastAsia="宋体" w:cs="宋体"/>
          <w:b/>
          <w:bCs/>
          <w:color w:val="auto"/>
          <w:kern w:val="2"/>
          <w:sz w:val="30"/>
          <w:szCs w:val="30"/>
          <w:highlight w:val="none"/>
          <w:lang w:val="en-US" w:eastAsia="zh-CN"/>
        </w:rPr>
        <w:t>响应文件格式</w:t>
      </w:r>
      <w:bookmarkEnd w:id="85"/>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50"/>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48"/>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86" w:name="_Toc461053086"/>
      <w:bookmarkStart w:id="87" w:name="_Toc461056631"/>
      <w:bookmarkStart w:id="88" w:name="_Toc520983587"/>
      <w:bookmarkStart w:id="89" w:name="_Toc26791"/>
      <w:bookmarkStart w:id="90" w:name="_Toc5881"/>
      <w:r>
        <w:rPr>
          <w:rFonts w:hint="eastAsia" w:asciiTheme="minorEastAsia" w:hAnsiTheme="minorEastAsia" w:eastAsiaTheme="minorEastAsia"/>
          <w:b/>
          <w:color w:val="auto"/>
          <w:sz w:val="24"/>
          <w:highlight w:val="none"/>
        </w:rPr>
        <w:t>一</w:t>
      </w:r>
      <w:bookmarkEnd w:id="86"/>
      <w:bookmarkEnd w:id="87"/>
      <w:r>
        <w:rPr>
          <w:rFonts w:hint="eastAsia" w:asciiTheme="minorEastAsia" w:hAnsiTheme="minorEastAsia" w:eastAsiaTheme="minorEastAsia"/>
          <w:b/>
          <w:color w:val="auto"/>
          <w:sz w:val="24"/>
          <w:highlight w:val="none"/>
        </w:rPr>
        <w:t>、报价表格式</w:t>
      </w:r>
      <w:bookmarkEnd w:id="88"/>
      <w:bookmarkEnd w:id="89"/>
      <w:bookmarkEnd w:id="90"/>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r>
              <w:rPr>
                <w:rFonts w:hint="eastAsia" w:ascii="宋体" w:hAnsi="宋体" w:cs="宋体"/>
                <w:bCs/>
                <w:color w:val="auto"/>
                <w:sz w:val="24"/>
                <w:szCs w:val="24"/>
                <w:highlight w:val="none"/>
                <w:u w:val="single"/>
                <w:lang w:val="en-US" w:eastAsia="zh-CN"/>
              </w:rPr>
              <w:t>百分之</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eastAsia="宋体" w:asciiTheme="minorEastAsia" w:hAnsiTheme="minorEastAsia"/>
                <w:color w:val="auto"/>
                <w:sz w:val="24"/>
                <w:highlight w:val="non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cs="宋体"/>
                <w:bCs/>
                <w:color w:val="auto"/>
                <w:sz w:val="24"/>
                <w:szCs w:val="24"/>
                <w:highlight w:val="none"/>
                <w:u w:val="none"/>
                <w:lang w:val="en-US" w:eastAsia="zh-CN"/>
              </w:rPr>
              <w:t>%</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2FEFAA11">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50D2A78E">
      <w:pPr>
        <w:spacing w:before="156" w:beforeLines="50" w:after="156" w:afterLines="50" w:line="360" w:lineRule="auto"/>
        <w:jc w:val="left"/>
        <w:outlineLvl w:val="2"/>
        <w:rPr>
          <w:rFonts w:ascii="宋体" w:hAnsi="宋体" w:eastAsia="宋体"/>
          <w:b/>
          <w:sz w:val="24"/>
          <w:szCs w:val="28"/>
          <w:highlight w:val="none"/>
        </w:rPr>
      </w:pPr>
      <w:bookmarkStart w:id="91" w:name="_Toc461053087"/>
      <w:bookmarkStart w:id="92" w:name="_Toc461056632"/>
      <w:bookmarkStart w:id="93" w:name="_Toc28695"/>
      <w:bookmarkStart w:id="94" w:name="_Toc32436"/>
      <w:bookmarkStart w:id="95" w:name="_Toc520983588"/>
      <w:r>
        <w:rPr>
          <w:rFonts w:hint="eastAsia" w:ascii="宋体" w:hAnsi="宋体" w:eastAsia="宋体"/>
          <w:b/>
          <w:sz w:val="24"/>
          <w:szCs w:val="28"/>
          <w:highlight w:val="none"/>
        </w:rPr>
        <w:t>1-2 分项报价明细表</w:t>
      </w:r>
    </w:p>
    <w:tbl>
      <w:tblPr>
        <w:tblStyle w:val="40"/>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758"/>
        <w:gridCol w:w="1918"/>
        <w:gridCol w:w="819"/>
        <w:gridCol w:w="3230"/>
        <w:gridCol w:w="1201"/>
      </w:tblGrid>
      <w:tr w14:paraId="114B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428" w:type="dxa"/>
            <w:vAlign w:val="center"/>
          </w:tcPr>
          <w:p w14:paraId="05D75A07">
            <w:pPr>
              <w:widowControl/>
              <w:adjustRightInd w:val="0"/>
              <w:snapToGrid w:val="0"/>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类别</w:t>
            </w:r>
          </w:p>
        </w:tc>
        <w:tc>
          <w:tcPr>
            <w:tcW w:w="758" w:type="dxa"/>
            <w:vAlign w:val="center"/>
          </w:tcPr>
          <w:p w14:paraId="1FC000EB">
            <w:pPr>
              <w:widowControl/>
              <w:adjustRightInd w:val="0"/>
              <w:snapToGrid w:val="0"/>
              <w:jc w:val="center"/>
              <w:rPr>
                <w:rFonts w:hint="eastAsia" w:ascii="宋体" w:hAnsi="宋体" w:cs="宋体"/>
                <w:b/>
                <w:bCs/>
                <w:color w:val="auto"/>
                <w:kern w:val="0"/>
                <w:sz w:val="24"/>
                <w:szCs w:val="24"/>
              </w:rPr>
            </w:pPr>
            <w:r>
              <w:rPr>
                <w:rFonts w:hint="eastAsia" w:ascii="宋体" w:hAnsi="宋体" w:cs="宋体"/>
                <w:b/>
                <w:bCs/>
                <w:color w:val="auto"/>
                <w:spacing w:val="-11"/>
                <w:kern w:val="0"/>
                <w:sz w:val="24"/>
                <w:szCs w:val="24"/>
              </w:rPr>
              <w:t>序号</w:t>
            </w:r>
          </w:p>
        </w:tc>
        <w:tc>
          <w:tcPr>
            <w:tcW w:w="1918" w:type="dxa"/>
            <w:vAlign w:val="center"/>
          </w:tcPr>
          <w:p w14:paraId="3E97115F">
            <w:pPr>
              <w:widowControl/>
              <w:adjustRightInd w:val="0"/>
              <w:snapToGrid w:val="0"/>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名称规格及要求</w:t>
            </w:r>
          </w:p>
        </w:tc>
        <w:tc>
          <w:tcPr>
            <w:tcW w:w="819" w:type="dxa"/>
            <w:vAlign w:val="center"/>
          </w:tcPr>
          <w:p w14:paraId="5FB0A758">
            <w:pPr>
              <w:widowControl/>
              <w:adjustRightInd w:val="0"/>
              <w:snapToGrid w:val="0"/>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单位</w:t>
            </w:r>
          </w:p>
        </w:tc>
        <w:tc>
          <w:tcPr>
            <w:tcW w:w="3230" w:type="dxa"/>
            <w:vAlign w:val="center"/>
          </w:tcPr>
          <w:p w14:paraId="0FCF7A54">
            <w:pPr>
              <w:widowControl/>
              <w:adjustRightInd w:val="0"/>
              <w:snapToGrid w:val="0"/>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材质等要求说明</w:t>
            </w:r>
          </w:p>
        </w:tc>
        <w:tc>
          <w:tcPr>
            <w:tcW w:w="1201" w:type="dxa"/>
            <w:vAlign w:val="center"/>
          </w:tcPr>
          <w:p w14:paraId="79455091">
            <w:pPr>
              <w:widowControl/>
              <w:adjustRightInd w:val="0"/>
              <w:snapToGrid w:val="0"/>
              <w:jc w:val="center"/>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rPr>
              <w:t>单价</w:t>
            </w:r>
            <w:r>
              <w:rPr>
                <w:rFonts w:hint="eastAsia" w:ascii="宋体" w:hAnsi="宋体" w:cs="宋体"/>
                <w:b/>
                <w:bCs/>
                <w:color w:val="auto"/>
                <w:kern w:val="0"/>
                <w:sz w:val="24"/>
                <w:szCs w:val="24"/>
                <w:lang w:val="en-US" w:eastAsia="zh-CN"/>
              </w:rPr>
              <w:t>限价</w:t>
            </w:r>
          </w:p>
        </w:tc>
      </w:tr>
      <w:tr w14:paraId="2256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restart"/>
            <w:vAlign w:val="center"/>
          </w:tcPr>
          <w:p w14:paraId="50AC842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复印</w:t>
            </w:r>
          </w:p>
          <w:p w14:paraId="500B5C7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（黑白印）</w:t>
            </w:r>
          </w:p>
        </w:tc>
        <w:tc>
          <w:tcPr>
            <w:tcW w:w="758" w:type="dxa"/>
            <w:vAlign w:val="center"/>
          </w:tcPr>
          <w:p w14:paraId="2D35795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918" w:type="dxa"/>
            <w:vAlign w:val="center"/>
          </w:tcPr>
          <w:p w14:paraId="3E36CB62">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A4单面</w:t>
            </w:r>
          </w:p>
        </w:tc>
        <w:tc>
          <w:tcPr>
            <w:tcW w:w="819" w:type="dxa"/>
            <w:vAlign w:val="center"/>
          </w:tcPr>
          <w:p w14:paraId="3670DE1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3508777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201" w:type="dxa"/>
            <w:vAlign w:val="center"/>
          </w:tcPr>
          <w:p w14:paraId="5122DB9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0.2</w:t>
            </w:r>
          </w:p>
        </w:tc>
      </w:tr>
      <w:tr w14:paraId="106F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1D39DA51">
            <w:pPr>
              <w:widowControl/>
              <w:adjustRightInd w:val="0"/>
              <w:snapToGrid w:val="0"/>
              <w:jc w:val="center"/>
              <w:rPr>
                <w:rFonts w:hint="eastAsia" w:ascii="宋体" w:hAnsi="宋体" w:cs="宋体"/>
                <w:color w:val="auto"/>
                <w:kern w:val="0"/>
                <w:sz w:val="24"/>
                <w:szCs w:val="24"/>
              </w:rPr>
            </w:pPr>
          </w:p>
        </w:tc>
        <w:tc>
          <w:tcPr>
            <w:tcW w:w="758" w:type="dxa"/>
            <w:vAlign w:val="center"/>
          </w:tcPr>
          <w:p w14:paraId="34192C7B">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w:t>
            </w:r>
          </w:p>
        </w:tc>
        <w:tc>
          <w:tcPr>
            <w:tcW w:w="1918" w:type="dxa"/>
            <w:vAlign w:val="center"/>
          </w:tcPr>
          <w:p w14:paraId="42A0090C">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A4双面</w:t>
            </w:r>
          </w:p>
        </w:tc>
        <w:tc>
          <w:tcPr>
            <w:tcW w:w="819" w:type="dxa"/>
            <w:vAlign w:val="center"/>
          </w:tcPr>
          <w:p w14:paraId="6B9CEF7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2B96EED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201" w:type="dxa"/>
            <w:vAlign w:val="center"/>
          </w:tcPr>
          <w:p w14:paraId="7057A25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0.36</w:t>
            </w:r>
          </w:p>
        </w:tc>
      </w:tr>
      <w:tr w14:paraId="1208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47494C1C">
            <w:pPr>
              <w:widowControl/>
              <w:adjustRightInd w:val="0"/>
              <w:snapToGrid w:val="0"/>
              <w:jc w:val="center"/>
              <w:rPr>
                <w:rFonts w:hint="eastAsia" w:ascii="宋体" w:hAnsi="宋体" w:cs="宋体"/>
                <w:color w:val="auto"/>
                <w:kern w:val="0"/>
                <w:sz w:val="24"/>
                <w:szCs w:val="24"/>
              </w:rPr>
            </w:pPr>
          </w:p>
        </w:tc>
        <w:tc>
          <w:tcPr>
            <w:tcW w:w="758" w:type="dxa"/>
            <w:vAlign w:val="center"/>
          </w:tcPr>
          <w:p w14:paraId="6C635E1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w:t>
            </w:r>
          </w:p>
        </w:tc>
        <w:tc>
          <w:tcPr>
            <w:tcW w:w="1918" w:type="dxa"/>
            <w:vAlign w:val="center"/>
          </w:tcPr>
          <w:p w14:paraId="621F018F">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16K单面</w:t>
            </w:r>
          </w:p>
        </w:tc>
        <w:tc>
          <w:tcPr>
            <w:tcW w:w="819" w:type="dxa"/>
            <w:vAlign w:val="center"/>
          </w:tcPr>
          <w:p w14:paraId="7BAED183">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7E1D32C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201" w:type="dxa"/>
            <w:vAlign w:val="center"/>
          </w:tcPr>
          <w:p w14:paraId="19AFC15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0.15</w:t>
            </w:r>
          </w:p>
        </w:tc>
      </w:tr>
      <w:tr w14:paraId="4324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467439E0">
            <w:pPr>
              <w:widowControl/>
              <w:adjustRightInd w:val="0"/>
              <w:snapToGrid w:val="0"/>
              <w:jc w:val="center"/>
              <w:rPr>
                <w:rFonts w:hint="eastAsia" w:ascii="宋体" w:hAnsi="宋体" w:cs="宋体"/>
                <w:color w:val="auto"/>
                <w:kern w:val="0"/>
                <w:sz w:val="24"/>
                <w:szCs w:val="24"/>
              </w:rPr>
            </w:pPr>
          </w:p>
        </w:tc>
        <w:tc>
          <w:tcPr>
            <w:tcW w:w="758" w:type="dxa"/>
            <w:vAlign w:val="center"/>
          </w:tcPr>
          <w:p w14:paraId="4FDF32AF">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4</w:t>
            </w:r>
          </w:p>
        </w:tc>
        <w:tc>
          <w:tcPr>
            <w:tcW w:w="1918" w:type="dxa"/>
            <w:vAlign w:val="center"/>
          </w:tcPr>
          <w:p w14:paraId="6F2CDEAE">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16K双面</w:t>
            </w:r>
          </w:p>
        </w:tc>
        <w:tc>
          <w:tcPr>
            <w:tcW w:w="819" w:type="dxa"/>
            <w:vAlign w:val="center"/>
          </w:tcPr>
          <w:p w14:paraId="57C3D1E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619A743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201" w:type="dxa"/>
            <w:vAlign w:val="center"/>
          </w:tcPr>
          <w:p w14:paraId="701B3AB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0.3</w:t>
            </w:r>
          </w:p>
        </w:tc>
      </w:tr>
      <w:tr w14:paraId="5F77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7C15161E">
            <w:pPr>
              <w:widowControl/>
              <w:adjustRightInd w:val="0"/>
              <w:snapToGrid w:val="0"/>
              <w:jc w:val="center"/>
              <w:rPr>
                <w:rFonts w:hint="eastAsia" w:ascii="宋体" w:hAnsi="宋体" w:cs="宋体"/>
                <w:color w:val="auto"/>
                <w:kern w:val="0"/>
                <w:sz w:val="24"/>
                <w:szCs w:val="24"/>
              </w:rPr>
            </w:pPr>
          </w:p>
        </w:tc>
        <w:tc>
          <w:tcPr>
            <w:tcW w:w="758" w:type="dxa"/>
            <w:vAlign w:val="center"/>
          </w:tcPr>
          <w:p w14:paraId="072FF46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5</w:t>
            </w:r>
          </w:p>
        </w:tc>
        <w:tc>
          <w:tcPr>
            <w:tcW w:w="1918" w:type="dxa"/>
            <w:vAlign w:val="center"/>
          </w:tcPr>
          <w:p w14:paraId="04481684">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A3单面</w:t>
            </w:r>
          </w:p>
        </w:tc>
        <w:tc>
          <w:tcPr>
            <w:tcW w:w="819" w:type="dxa"/>
            <w:vAlign w:val="center"/>
          </w:tcPr>
          <w:p w14:paraId="546208D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605EE2D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201" w:type="dxa"/>
            <w:vAlign w:val="center"/>
          </w:tcPr>
          <w:p w14:paraId="76ABB65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0.4</w:t>
            </w:r>
          </w:p>
        </w:tc>
      </w:tr>
      <w:tr w14:paraId="6EFE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149B08A7">
            <w:pPr>
              <w:widowControl/>
              <w:adjustRightInd w:val="0"/>
              <w:snapToGrid w:val="0"/>
              <w:jc w:val="center"/>
              <w:rPr>
                <w:rFonts w:hint="eastAsia" w:ascii="宋体" w:hAnsi="宋体" w:cs="宋体"/>
                <w:color w:val="auto"/>
                <w:kern w:val="0"/>
                <w:sz w:val="24"/>
                <w:szCs w:val="24"/>
              </w:rPr>
            </w:pPr>
          </w:p>
        </w:tc>
        <w:tc>
          <w:tcPr>
            <w:tcW w:w="758" w:type="dxa"/>
            <w:vAlign w:val="center"/>
          </w:tcPr>
          <w:p w14:paraId="68C3F406">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6</w:t>
            </w:r>
          </w:p>
        </w:tc>
        <w:tc>
          <w:tcPr>
            <w:tcW w:w="1918" w:type="dxa"/>
            <w:vAlign w:val="center"/>
          </w:tcPr>
          <w:p w14:paraId="47B2140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A3双面</w:t>
            </w:r>
          </w:p>
        </w:tc>
        <w:tc>
          <w:tcPr>
            <w:tcW w:w="819" w:type="dxa"/>
            <w:vAlign w:val="center"/>
          </w:tcPr>
          <w:p w14:paraId="1724455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71108CF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201" w:type="dxa"/>
            <w:vAlign w:val="center"/>
          </w:tcPr>
          <w:p w14:paraId="082DCB0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0.75</w:t>
            </w:r>
          </w:p>
        </w:tc>
      </w:tr>
      <w:tr w14:paraId="0E6E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7825860E">
            <w:pPr>
              <w:widowControl/>
              <w:adjustRightInd w:val="0"/>
              <w:snapToGrid w:val="0"/>
              <w:jc w:val="center"/>
              <w:rPr>
                <w:rFonts w:hint="eastAsia" w:ascii="宋体" w:hAnsi="宋体" w:cs="宋体"/>
                <w:color w:val="auto"/>
                <w:kern w:val="0"/>
                <w:sz w:val="24"/>
                <w:szCs w:val="24"/>
              </w:rPr>
            </w:pPr>
          </w:p>
        </w:tc>
        <w:tc>
          <w:tcPr>
            <w:tcW w:w="758" w:type="dxa"/>
            <w:vAlign w:val="center"/>
          </w:tcPr>
          <w:p w14:paraId="7AFB9AD5">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7</w:t>
            </w:r>
          </w:p>
        </w:tc>
        <w:tc>
          <w:tcPr>
            <w:tcW w:w="1918" w:type="dxa"/>
            <w:vAlign w:val="center"/>
          </w:tcPr>
          <w:p w14:paraId="23AD58A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8K单面</w:t>
            </w:r>
          </w:p>
        </w:tc>
        <w:tc>
          <w:tcPr>
            <w:tcW w:w="819" w:type="dxa"/>
            <w:vAlign w:val="center"/>
          </w:tcPr>
          <w:p w14:paraId="68C9DBD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2875D30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201" w:type="dxa"/>
            <w:vAlign w:val="center"/>
          </w:tcPr>
          <w:p w14:paraId="52D1E6E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0.3</w:t>
            </w:r>
          </w:p>
        </w:tc>
      </w:tr>
      <w:tr w14:paraId="0829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40713F44">
            <w:pPr>
              <w:widowControl/>
              <w:adjustRightInd w:val="0"/>
              <w:snapToGrid w:val="0"/>
              <w:jc w:val="center"/>
              <w:rPr>
                <w:rFonts w:hint="eastAsia" w:ascii="宋体" w:hAnsi="宋体" w:cs="宋体"/>
                <w:color w:val="auto"/>
                <w:kern w:val="0"/>
                <w:sz w:val="24"/>
                <w:szCs w:val="24"/>
              </w:rPr>
            </w:pPr>
          </w:p>
        </w:tc>
        <w:tc>
          <w:tcPr>
            <w:tcW w:w="758" w:type="dxa"/>
            <w:vAlign w:val="center"/>
          </w:tcPr>
          <w:p w14:paraId="29DFD16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w:t>
            </w:r>
          </w:p>
        </w:tc>
        <w:tc>
          <w:tcPr>
            <w:tcW w:w="1918" w:type="dxa"/>
            <w:vAlign w:val="center"/>
          </w:tcPr>
          <w:p w14:paraId="75370B46">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8K双面</w:t>
            </w:r>
          </w:p>
        </w:tc>
        <w:tc>
          <w:tcPr>
            <w:tcW w:w="819" w:type="dxa"/>
            <w:vAlign w:val="center"/>
          </w:tcPr>
          <w:p w14:paraId="427C353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741632F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70克复印纸</w:t>
            </w:r>
          </w:p>
        </w:tc>
        <w:tc>
          <w:tcPr>
            <w:tcW w:w="1201" w:type="dxa"/>
            <w:vAlign w:val="center"/>
          </w:tcPr>
          <w:p w14:paraId="04BD339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0.55</w:t>
            </w:r>
          </w:p>
        </w:tc>
      </w:tr>
      <w:tr w14:paraId="38EB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restart"/>
            <w:vAlign w:val="center"/>
          </w:tcPr>
          <w:p w14:paraId="3EAA8E3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打印</w:t>
            </w:r>
          </w:p>
          <w:p w14:paraId="476B646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（黑白印）</w:t>
            </w:r>
          </w:p>
        </w:tc>
        <w:tc>
          <w:tcPr>
            <w:tcW w:w="758" w:type="dxa"/>
            <w:vAlign w:val="center"/>
          </w:tcPr>
          <w:p w14:paraId="12D07906">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9</w:t>
            </w:r>
          </w:p>
        </w:tc>
        <w:tc>
          <w:tcPr>
            <w:tcW w:w="1918" w:type="dxa"/>
            <w:vAlign w:val="center"/>
          </w:tcPr>
          <w:p w14:paraId="6355A176">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A4单面</w:t>
            </w:r>
          </w:p>
        </w:tc>
        <w:tc>
          <w:tcPr>
            <w:tcW w:w="819" w:type="dxa"/>
            <w:vAlign w:val="center"/>
          </w:tcPr>
          <w:p w14:paraId="43761A4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1F447C5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4F157F1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0.3</w:t>
            </w:r>
          </w:p>
        </w:tc>
      </w:tr>
      <w:tr w14:paraId="70BD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5868DC44">
            <w:pPr>
              <w:widowControl/>
              <w:adjustRightInd w:val="0"/>
              <w:snapToGrid w:val="0"/>
              <w:jc w:val="center"/>
              <w:rPr>
                <w:rFonts w:hint="eastAsia" w:ascii="宋体" w:hAnsi="宋体" w:cs="宋体"/>
                <w:color w:val="auto"/>
                <w:kern w:val="0"/>
                <w:sz w:val="24"/>
                <w:szCs w:val="24"/>
              </w:rPr>
            </w:pPr>
          </w:p>
        </w:tc>
        <w:tc>
          <w:tcPr>
            <w:tcW w:w="758" w:type="dxa"/>
            <w:vAlign w:val="center"/>
          </w:tcPr>
          <w:p w14:paraId="5C595C34">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10</w:t>
            </w:r>
          </w:p>
        </w:tc>
        <w:tc>
          <w:tcPr>
            <w:tcW w:w="1918" w:type="dxa"/>
            <w:vAlign w:val="center"/>
          </w:tcPr>
          <w:p w14:paraId="6EFD896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A4双面</w:t>
            </w:r>
          </w:p>
        </w:tc>
        <w:tc>
          <w:tcPr>
            <w:tcW w:w="819" w:type="dxa"/>
            <w:vAlign w:val="center"/>
          </w:tcPr>
          <w:p w14:paraId="31266A3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1CE9351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652C4DC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0.6</w:t>
            </w:r>
          </w:p>
        </w:tc>
      </w:tr>
      <w:tr w14:paraId="5641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7CC85EBA">
            <w:pPr>
              <w:widowControl/>
              <w:adjustRightInd w:val="0"/>
              <w:snapToGrid w:val="0"/>
              <w:jc w:val="center"/>
              <w:rPr>
                <w:rFonts w:hint="eastAsia" w:ascii="宋体" w:hAnsi="宋体" w:cs="宋体"/>
                <w:color w:val="auto"/>
                <w:kern w:val="0"/>
                <w:sz w:val="24"/>
                <w:szCs w:val="24"/>
              </w:rPr>
            </w:pPr>
          </w:p>
        </w:tc>
        <w:tc>
          <w:tcPr>
            <w:tcW w:w="758" w:type="dxa"/>
            <w:vAlign w:val="center"/>
          </w:tcPr>
          <w:p w14:paraId="1FECD20C">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11</w:t>
            </w:r>
          </w:p>
        </w:tc>
        <w:tc>
          <w:tcPr>
            <w:tcW w:w="1918" w:type="dxa"/>
            <w:vAlign w:val="center"/>
          </w:tcPr>
          <w:p w14:paraId="77EB8E7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16K单面</w:t>
            </w:r>
          </w:p>
        </w:tc>
        <w:tc>
          <w:tcPr>
            <w:tcW w:w="819" w:type="dxa"/>
            <w:vAlign w:val="center"/>
          </w:tcPr>
          <w:p w14:paraId="61C8374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3C21C17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42B81D7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0.25</w:t>
            </w:r>
          </w:p>
        </w:tc>
      </w:tr>
      <w:tr w14:paraId="3B2D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0C599825">
            <w:pPr>
              <w:widowControl/>
              <w:adjustRightInd w:val="0"/>
              <w:snapToGrid w:val="0"/>
              <w:jc w:val="center"/>
              <w:rPr>
                <w:rFonts w:hint="eastAsia" w:ascii="宋体" w:hAnsi="宋体" w:cs="宋体"/>
                <w:color w:val="auto"/>
                <w:kern w:val="0"/>
                <w:sz w:val="24"/>
                <w:szCs w:val="24"/>
              </w:rPr>
            </w:pPr>
          </w:p>
        </w:tc>
        <w:tc>
          <w:tcPr>
            <w:tcW w:w="758" w:type="dxa"/>
            <w:vAlign w:val="center"/>
          </w:tcPr>
          <w:p w14:paraId="5095FBD3">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12</w:t>
            </w:r>
          </w:p>
        </w:tc>
        <w:tc>
          <w:tcPr>
            <w:tcW w:w="1918" w:type="dxa"/>
            <w:vAlign w:val="center"/>
          </w:tcPr>
          <w:p w14:paraId="42D48FF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16K双面</w:t>
            </w:r>
          </w:p>
        </w:tc>
        <w:tc>
          <w:tcPr>
            <w:tcW w:w="819" w:type="dxa"/>
            <w:vAlign w:val="center"/>
          </w:tcPr>
          <w:p w14:paraId="450F198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3CD4798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1AB75C1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0.5</w:t>
            </w:r>
          </w:p>
        </w:tc>
      </w:tr>
      <w:tr w14:paraId="0A74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191CD6F8">
            <w:pPr>
              <w:widowControl/>
              <w:adjustRightInd w:val="0"/>
              <w:snapToGrid w:val="0"/>
              <w:jc w:val="center"/>
              <w:rPr>
                <w:rFonts w:hint="eastAsia" w:ascii="宋体" w:hAnsi="宋体" w:cs="宋体"/>
                <w:color w:val="auto"/>
                <w:kern w:val="0"/>
                <w:sz w:val="24"/>
                <w:szCs w:val="24"/>
              </w:rPr>
            </w:pPr>
          </w:p>
        </w:tc>
        <w:tc>
          <w:tcPr>
            <w:tcW w:w="758" w:type="dxa"/>
            <w:vAlign w:val="center"/>
          </w:tcPr>
          <w:p w14:paraId="058BC4A3">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13</w:t>
            </w:r>
          </w:p>
        </w:tc>
        <w:tc>
          <w:tcPr>
            <w:tcW w:w="1918" w:type="dxa"/>
            <w:vAlign w:val="center"/>
          </w:tcPr>
          <w:p w14:paraId="78A650B3">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A3单面</w:t>
            </w:r>
          </w:p>
        </w:tc>
        <w:tc>
          <w:tcPr>
            <w:tcW w:w="819" w:type="dxa"/>
            <w:vAlign w:val="center"/>
          </w:tcPr>
          <w:p w14:paraId="2D9785D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43ACAC0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25E9F09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0.5</w:t>
            </w:r>
          </w:p>
        </w:tc>
      </w:tr>
      <w:tr w14:paraId="0AFD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06A8301A">
            <w:pPr>
              <w:widowControl/>
              <w:adjustRightInd w:val="0"/>
              <w:snapToGrid w:val="0"/>
              <w:jc w:val="center"/>
              <w:rPr>
                <w:rFonts w:hint="eastAsia" w:ascii="宋体" w:hAnsi="宋体" w:cs="宋体"/>
                <w:color w:val="auto"/>
                <w:kern w:val="0"/>
                <w:sz w:val="24"/>
                <w:szCs w:val="24"/>
              </w:rPr>
            </w:pPr>
          </w:p>
        </w:tc>
        <w:tc>
          <w:tcPr>
            <w:tcW w:w="758" w:type="dxa"/>
            <w:vAlign w:val="center"/>
          </w:tcPr>
          <w:p w14:paraId="69BF70A5">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14</w:t>
            </w:r>
          </w:p>
        </w:tc>
        <w:tc>
          <w:tcPr>
            <w:tcW w:w="1918" w:type="dxa"/>
            <w:vAlign w:val="center"/>
          </w:tcPr>
          <w:p w14:paraId="25E020EB">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A3双面</w:t>
            </w:r>
          </w:p>
        </w:tc>
        <w:tc>
          <w:tcPr>
            <w:tcW w:w="819" w:type="dxa"/>
            <w:vAlign w:val="center"/>
          </w:tcPr>
          <w:p w14:paraId="433E4E4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5847389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3A27CE8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1</w:t>
            </w:r>
          </w:p>
        </w:tc>
      </w:tr>
      <w:tr w14:paraId="2A9D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4B3A3608">
            <w:pPr>
              <w:widowControl/>
              <w:adjustRightInd w:val="0"/>
              <w:snapToGrid w:val="0"/>
              <w:jc w:val="center"/>
              <w:rPr>
                <w:rFonts w:hint="eastAsia" w:ascii="宋体" w:hAnsi="宋体" w:cs="宋体"/>
                <w:color w:val="auto"/>
                <w:kern w:val="0"/>
                <w:sz w:val="24"/>
                <w:szCs w:val="24"/>
              </w:rPr>
            </w:pPr>
          </w:p>
        </w:tc>
        <w:tc>
          <w:tcPr>
            <w:tcW w:w="758" w:type="dxa"/>
            <w:vAlign w:val="center"/>
          </w:tcPr>
          <w:p w14:paraId="6E2AB96F">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15</w:t>
            </w:r>
          </w:p>
        </w:tc>
        <w:tc>
          <w:tcPr>
            <w:tcW w:w="1918" w:type="dxa"/>
            <w:vAlign w:val="center"/>
          </w:tcPr>
          <w:p w14:paraId="799F8ACE">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8K单面</w:t>
            </w:r>
          </w:p>
        </w:tc>
        <w:tc>
          <w:tcPr>
            <w:tcW w:w="819" w:type="dxa"/>
            <w:vAlign w:val="center"/>
          </w:tcPr>
          <w:p w14:paraId="59759E6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13E206E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5341154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0.45</w:t>
            </w:r>
          </w:p>
        </w:tc>
      </w:tr>
      <w:tr w14:paraId="1716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35228E8C">
            <w:pPr>
              <w:widowControl/>
              <w:adjustRightInd w:val="0"/>
              <w:snapToGrid w:val="0"/>
              <w:jc w:val="center"/>
              <w:rPr>
                <w:rFonts w:hint="eastAsia" w:ascii="宋体" w:hAnsi="宋体" w:cs="宋体"/>
                <w:color w:val="auto"/>
                <w:kern w:val="0"/>
                <w:sz w:val="24"/>
                <w:szCs w:val="24"/>
              </w:rPr>
            </w:pPr>
          </w:p>
        </w:tc>
        <w:tc>
          <w:tcPr>
            <w:tcW w:w="758" w:type="dxa"/>
            <w:vAlign w:val="center"/>
          </w:tcPr>
          <w:p w14:paraId="44194D3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w:t>
            </w:r>
          </w:p>
        </w:tc>
        <w:tc>
          <w:tcPr>
            <w:tcW w:w="1918" w:type="dxa"/>
            <w:vAlign w:val="center"/>
          </w:tcPr>
          <w:p w14:paraId="47A3D501">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8K双面</w:t>
            </w:r>
          </w:p>
        </w:tc>
        <w:tc>
          <w:tcPr>
            <w:tcW w:w="819" w:type="dxa"/>
            <w:vAlign w:val="center"/>
          </w:tcPr>
          <w:p w14:paraId="7BB5E07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434B52A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0AFEC01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0.9</w:t>
            </w:r>
          </w:p>
        </w:tc>
      </w:tr>
      <w:tr w14:paraId="06BF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restart"/>
            <w:vAlign w:val="center"/>
          </w:tcPr>
          <w:p w14:paraId="3745F54B">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速印</w:t>
            </w:r>
          </w:p>
          <w:p w14:paraId="6CE9279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（黑白印）</w:t>
            </w:r>
          </w:p>
        </w:tc>
        <w:tc>
          <w:tcPr>
            <w:tcW w:w="758" w:type="dxa"/>
            <w:vAlign w:val="center"/>
          </w:tcPr>
          <w:p w14:paraId="69751CFE">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17</w:t>
            </w:r>
          </w:p>
        </w:tc>
        <w:tc>
          <w:tcPr>
            <w:tcW w:w="1918" w:type="dxa"/>
            <w:vAlign w:val="center"/>
          </w:tcPr>
          <w:p w14:paraId="5CAD6122">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A4单面</w:t>
            </w:r>
          </w:p>
        </w:tc>
        <w:tc>
          <w:tcPr>
            <w:tcW w:w="819" w:type="dxa"/>
            <w:vAlign w:val="center"/>
          </w:tcPr>
          <w:p w14:paraId="2918419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5E7A1C7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201" w:type="dxa"/>
            <w:vAlign w:val="center"/>
          </w:tcPr>
          <w:p w14:paraId="3F75397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0.1</w:t>
            </w:r>
          </w:p>
        </w:tc>
      </w:tr>
      <w:tr w14:paraId="56EB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5B90AD1E">
            <w:pPr>
              <w:widowControl/>
              <w:adjustRightInd w:val="0"/>
              <w:snapToGrid w:val="0"/>
              <w:jc w:val="center"/>
              <w:rPr>
                <w:rFonts w:hint="eastAsia" w:ascii="宋体" w:hAnsi="宋体" w:cs="宋体"/>
                <w:color w:val="auto"/>
                <w:kern w:val="0"/>
                <w:sz w:val="24"/>
                <w:szCs w:val="24"/>
              </w:rPr>
            </w:pPr>
          </w:p>
        </w:tc>
        <w:tc>
          <w:tcPr>
            <w:tcW w:w="758" w:type="dxa"/>
            <w:vAlign w:val="center"/>
          </w:tcPr>
          <w:p w14:paraId="17CEED3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18</w:t>
            </w:r>
          </w:p>
        </w:tc>
        <w:tc>
          <w:tcPr>
            <w:tcW w:w="1918" w:type="dxa"/>
            <w:vAlign w:val="center"/>
          </w:tcPr>
          <w:p w14:paraId="69A975E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A4双面</w:t>
            </w:r>
          </w:p>
        </w:tc>
        <w:tc>
          <w:tcPr>
            <w:tcW w:w="819" w:type="dxa"/>
            <w:vAlign w:val="center"/>
          </w:tcPr>
          <w:p w14:paraId="572FE03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62E0EC3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201" w:type="dxa"/>
            <w:vAlign w:val="center"/>
          </w:tcPr>
          <w:p w14:paraId="661C26F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0.15</w:t>
            </w:r>
          </w:p>
        </w:tc>
      </w:tr>
      <w:tr w14:paraId="661C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14115F00">
            <w:pPr>
              <w:widowControl/>
              <w:adjustRightInd w:val="0"/>
              <w:snapToGrid w:val="0"/>
              <w:jc w:val="center"/>
              <w:rPr>
                <w:rFonts w:hint="eastAsia" w:ascii="宋体" w:hAnsi="宋体" w:cs="宋体"/>
                <w:color w:val="auto"/>
                <w:kern w:val="0"/>
                <w:sz w:val="24"/>
                <w:szCs w:val="24"/>
              </w:rPr>
            </w:pPr>
          </w:p>
        </w:tc>
        <w:tc>
          <w:tcPr>
            <w:tcW w:w="758" w:type="dxa"/>
            <w:vAlign w:val="center"/>
          </w:tcPr>
          <w:p w14:paraId="4724CE2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19</w:t>
            </w:r>
          </w:p>
        </w:tc>
        <w:tc>
          <w:tcPr>
            <w:tcW w:w="1918" w:type="dxa"/>
            <w:vAlign w:val="center"/>
          </w:tcPr>
          <w:p w14:paraId="58D6A065">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16K单面</w:t>
            </w:r>
          </w:p>
        </w:tc>
        <w:tc>
          <w:tcPr>
            <w:tcW w:w="819" w:type="dxa"/>
            <w:vAlign w:val="center"/>
          </w:tcPr>
          <w:p w14:paraId="6FE7684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270DCEF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201" w:type="dxa"/>
            <w:vAlign w:val="center"/>
          </w:tcPr>
          <w:p w14:paraId="130AEFC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0.08</w:t>
            </w:r>
          </w:p>
        </w:tc>
      </w:tr>
      <w:tr w14:paraId="4BE4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79C47A72">
            <w:pPr>
              <w:widowControl/>
              <w:adjustRightInd w:val="0"/>
              <w:snapToGrid w:val="0"/>
              <w:jc w:val="center"/>
              <w:rPr>
                <w:rFonts w:hint="eastAsia" w:ascii="宋体" w:hAnsi="宋体" w:cs="宋体"/>
                <w:color w:val="auto"/>
                <w:kern w:val="0"/>
                <w:sz w:val="24"/>
                <w:szCs w:val="24"/>
              </w:rPr>
            </w:pPr>
          </w:p>
        </w:tc>
        <w:tc>
          <w:tcPr>
            <w:tcW w:w="758" w:type="dxa"/>
            <w:vAlign w:val="center"/>
          </w:tcPr>
          <w:p w14:paraId="3E7A4CD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20</w:t>
            </w:r>
          </w:p>
        </w:tc>
        <w:tc>
          <w:tcPr>
            <w:tcW w:w="1918" w:type="dxa"/>
            <w:vAlign w:val="center"/>
          </w:tcPr>
          <w:p w14:paraId="4D455D8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16K双面</w:t>
            </w:r>
          </w:p>
        </w:tc>
        <w:tc>
          <w:tcPr>
            <w:tcW w:w="819" w:type="dxa"/>
            <w:vAlign w:val="center"/>
          </w:tcPr>
          <w:p w14:paraId="56B7251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0E7FE3E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201" w:type="dxa"/>
            <w:vAlign w:val="center"/>
          </w:tcPr>
          <w:p w14:paraId="063F090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0.12</w:t>
            </w:r>
          </w:p>
        </w:tc>
      </w:tr>
      <w:tr w14:paraId="116A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102439D9">
            <w:pPr>
              <w:widowControl/>
              <w:adjustRightInd w:val="0"/>
              <w:snapToGrid w:val="0"/>
              <w:jc w:val="center"/>
              <w:rPr>
                <w:rFonts w:hint="eastAsia" w:ascii="宋体" w:hAnsi="宋体" w:cs="宋体"/>
                <w:color w:val="auto"/>
                <w:kern w:val="0"/>
                <w:sz w:val="24"/>
                <w:szCs w:val="24"/>
              </w:rPr>
            </w:pPr>
          </w:p>
        </w:tc>
        <w:tc>
          <w:tcPr>
            <w:tcW w:w="758" w:type="dxa"/>
            <w:vAlign w:val="center"/>
          </w:tcPr>
          <w:p w14:paraId="6D3D3C7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21</w:t>
            </w:r>
          </w:p>
        </w:tc>
        <w:tc>
          <w:tcPr>
            <w:tcW w:w="1918" w:type="dxa"/>
            <w:vAlign w:val="center"/>
          </w:tcPr>
          <w:p w14:paraId="13F58DEE">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A3单面</w:t>
            </w:r>
          </w:p>
        </w:tc>
        <w:tc>
          <w:tcPr>
            <w:tcW w:w="819" w:type="dxa"/>
            <w:vAlign w:val="center"/>
          </w:tcPr>
          <w:p w14:paraId="6BB9660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48C3254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201" w:type="dxa"/>
            <w:vAlign w:val="center"/>
          </w:tcPr>
          <w:p w14:paraId="4408058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0.15</w:t>
            </w:r>
          </w:p>
        </w:tc>
      </w:tr>
      <w:tr w14:paraId="0C81F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4C150F7C">
            <w:pPr>
              <w:widowControl/>
              <w:adjustRightInd w:val="0"/>
              <w:snapToGrid w:val="0"/>
              <w:jc w:val="center"/>
              <w:rPr>
                <w:rFonts w:hint="eastAsia" w:ascii="宋体" w:hAnsi="宋体" w:cs="宋体"/>
                <w:color w:val="auto"/>
                <w:kern w:val="0"/>
                <w:sz w:val="24"/>
                <w:szCs w:val="24"/>
              </w:rPr>
            </w:pPr>
          </w:p>
        </w:tc>
        <w:tc>
          <w:tcPr>
            <w:tcW w:w="758" w:type="dxa"/>
            <w:vAlign w:val="center"/>
          </w:tcPr>
          <w:p w14:paraId="720171F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22</w:t>
            </w:r>
          </w:p>
        </w:tc>
        <w:tc>
          <w:tcPr>
            <w:tcW w:w="1918" w:type="dxa"/>
            <w:vAlign w:val="center"/>
          </w:tcPr>
          <w:p w14:paraId="217DFDD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A3双面</w:t>
            </w:r>
          </w:p>
        </w:tc>
        <w:tc>
          <w:tcPr>
            <w:tcW w:w="819" w:type="dxa"/>
            <w:vAlign w:val="center"/>
          </w:tcPr>
          <w:p w14:paraId="6FB0696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736FE8C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201" w:type="dxa"/>
            <w:vAlign w:val="center"/>
          </w:tcPr>
          <w:p w14:paraId="788DE2E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0.25</w:t>
            </w:r>
          </w:p>
        </w:tc>
      </w:tr>
      <w:tr w14:paraId="5571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370FA107">
            <w:pPr>
              <w:widowControl/>
              <w:adjustRightInd w:val="0"/>
              <w:snapToGrid w:val="0"/>
              <w:jc w:val="center"/>
              <w:rPr>
                <w:rFonts w:hint="eastAsia" w:ascii="宋体" w:hAnsi="宋体" w:cs="宋体"/>
                <w:color w:val="auto"/>
                <w:kern w:val="0"/>
                <w:sz w:val="24"/>
                <w:szCs w:val="24"/>
              </w:rPr>
            </w:pPr>
          </w:p>
        </w:tc>
        <w:tc>
          <w:tcPr>
            <w:tcW w:w="758" w:type="dxa"/>
            <w:vAlign w:val="center"/>
          </w:tcPr>
          <w:p w14:paraId="578B0F0C">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23</w:t>
            </w:r>
          </w:p>
        </w:tc>
        <w:tc>
          <w:tcPr>
            <w:tcW w:w="1918" w:type="dxa"/>
            <w:vAlign w:val="center"/>
          </w:tcPr>
          <w:p w14:paraId="412D6052">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8K单面</w:t>
            </w:r>
          </w:p>
        </w:tc>
        <w:tc>
          <w:tcPr>
            <w:tcW w:w="819" w:type="dxa"/>
            <w:vAlign w:val="center"/>
          </w:tcPr>
          <w:p w14:paraId="259EDC4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6690254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201" w:type="dxa"/>
            <w:vAlign w:val="center"/>
          </w:tcPr>
          <w:p w14:paraId="23BADDE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0.14</w:t>
            </w:r>
          </w:p>
        </w:tc>
      </w:tr>
      <w:tr w14:paraId="5C87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0CC5CF1C">
            <w:pPr>
              <w:widowControl/>
              <w:adjustRightInd w:val="0"/>
              <w:snapToGrid w:val="0"/>
              <w:jc w:val="center"/>
              <w:rPr>
                <w:rFonts w:hint="eastAsia" w:ascii="宋体" w:hAnsi="宋体" w:cs="宋体"/>
                <w:color w:val="auto"/>
                <w:kern w:val="0"/>
                <w:sz w:val="24"/>
                <w:szCs w:val="24"/>
              </w:rPr>
            </w:pPr>
          </w:p>
        </w:tc>
        <w:tc>
          <w:tcPr>
            <w:tcW w:w="758" w:type="dxa"/>
            <w:vAlign w:val="center"/>
          </w:tcPr>
          <w:p w14:paraId="47721F5C">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24</w:t>
            </w:r>
          </w:p>
        </w:tc>
        <w:tc>
          <w:tcPr>
            <w:tcW w:w="1918" w:type="dxa"/>
            <w:vAlign w:val="center"/>
          </w:tcPr>
          <w:p w14:paraId="14A5CE1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8K双面</w:t>
            </w:r>
          </w:p>
        </w:tc>
        <w:tc>
          <w:tcPr>
            <w:tcW w:w="819" w:type="dxa"/>
            <w:vAlign w:val="center"/>
          </w:tcPr>
          <w:p w14:paraId="40F040C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1CE9A4F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60克速印纸</w:t>
            </w:r>
          </w:p>
        </w:tc>
        <w:tc>
          <w:tcPr>
            <w:tcW w:w="1201" w:type="dxa"/>
            <w:vAlign w:val="center"/>
          </w:tcPr>
          <w:p w14:paraId="53A0CD3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0.23</w:t>
            </w:r>
          </w:p>
        </w:tc>
      </w:tr>
      <w:tr w14:paraId="71AE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restart"/>
            <w:vAlign w:val="center"/>
          </w:tcPr>
          <w:p w14:paraId="6EFF677E">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彩色打印</w:t>
            </w:r>
          </w:p>
        </w:tc>
        <w:tc>
          <w:tcPr>
            <w:tcW w:w="758" w:type="dxa"/>
            <w:vAlign w:val="center"/>
          </w:tcPr>
          <w:p w14:paraId="6865265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25</w:t>
            </w:r>
          </w:p>
        </w:tc>
        <w:tc>
          <w:tcPr>
            <w:tcW w:w="1918" w:type="dxa"/>
            <w:vAlign w:val="center"/>
          </w:tcPr>
          <w:p w14:paraId="020AA634">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A4单面</w:t>
            </w:r>
          </w:p>
        </w:tc>
        <w:tc>
          <w:tcPr>
            <w:tcW w:w="819" w:type="dxa"/>
            <w:vAlign w:val="center"/>
          </w:tcPr>
          <w:p w14:paraId="245A946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6B68D4D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06BB52E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2</w:t>
            </w:r>
          </w:p>
        </w:tc>
      </w:tr>
      <w:tr w14:paraId="3085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6ED59AB2">
            <w:pPr>
              <w:widowControl/>
              <w:adjustRightInd w:val="0"/>
              <w:snapToGrid w:val="0"/>
              <w:jc w:val="center"/>
              <w:rPr>
                <w:rFonts w:hint="eastAsia" w:ascii="宋体" w:hAnsi="宋体" w:cs="宋体"/>
                <w:color w:val="auto"/>
                <w:kern w:val="0"/>
                <w:sz w:val="24"/>
                <w:szCs w:val="24"/>
              </w:rPr>
            </w:pPr>
          </w:p>
        </w:tc>
        <w:tc>
          <w:tcPr>
            <w:tcW w:w="758" w:type="dxa"/>
            <w:vAlign w:val="center"/>
          </w:tcPr>
          <w:p w14:paraId="5FCC583C">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26</w:t>
            </w:r>
          </w:p>
        </w:tc>
        <w:tc>
          <w:tcPr>
            <w:tcW w:w="1918" w:type="dxa"/>
            <w:vAlign w:val="center"/>
          </w:tcPr>
          <w:p w14:paraId="10A1105C">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A4双面</w:t>
            </w:r>
          </w:p>
        </w:tc>
        <w:tc>
          <w:tcPr>
            <w:tcW w:w="819" w:type="dxa"/>
            <w:vAlign w:val="center"/>
          </w:tcPr>
          <w:p w14:paraId="59F833E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0B14039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3910A33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4</w:t>
            </w:r>
          </w:p>
        </w:tc>
      </w:tr>
      <w:tr w14:paraId="1730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59AD3BD3">
            <w:pPr>
              <w:widowControl/>
              <w:adjustRightInd w:val="0"/>
              <w:snapToGrid w:val="0"/>
              <w:jc w:val="center"/>
              <w:rPr>
                <w:rFonts w:hint="eastAsia" w:ascii="宋体" w:hAnsi="宋体" w:cs="宋体"/>
                <w:color w:val="auto"/>
                <w:kern w:val="0"/>
                <w:sz w:val="24"/>
                <w:szCs w:val="24"/>
              </w:rPr>
            </w:pPr>
          </w:p>
        </w:tc>
        <w:tc>
          <w:tcPr>
            <w:tcW w:w="758" w:type="dxa"/>
            <w:vAlign w:val="center"/>
          </w:tcPr>
          <w:p w14:paraId="0A738FE4">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27</w:t>
            </w:r>
          </w:p>
        </w:tc>
        <w:tc>
          <w:tcPr>
            <w:tcW w:w="1918" w:type="dxa"/>
            <w:vAlign w:val="center"/>
          </w:tcPr>
          <w:p w14:paraId="574128FC">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16K单面</w:t>
            </w:r>
          </w:p>
        </w:tc>
        <w:tc>
          <w:tcPr>
            <w:tcW w:w="819" w:type="dxa"/>
            <w:vAlign w:val="center"/>
          </w:tcPr>
          <w:p w14:paraId="41797E1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4F56997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0ED8B47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2</w:t>
            </w:r>
          </w:p>
        </w:tc>
      </w:tr>
      <w:tr w14:paraId="0C0B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3B6E568F">
            <w:pPr>
              <w:widowControl/>
              <w:adjustRightInd w:val="0"/>
              <w:snapToGrid w:val="0"/>
              <w:jc w:val="center"/>
              <w:rPr>
                <w:rFonts w:hint="eastAsia" w:ascii="宋体" w:hAnsi="宋体" w:cs="宋体"/>
                <w:color w:val="auto"/>
                <w:kern w:val="0"/>
                <w:sz w:val="24"/>
                <w:szCs w:val="24"/>
              </w:rPr>
            </w:pPr>
          </w:p>
        </w:tc>
        <w:tc>
          <w:tcPr>
            <w:tcW w:w="758" w:type="dxa"/>
            <w:vAlign w:val="center"/>
          </w:tcPr>
          <w:p w14:paraId="7745D9D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28</w:t>
            </w:r>
          </w:p>
        </w:tc>
        <w:tc>
          <w:tcPr>
            <w:tcW w:w="1918" w:type="dxa"/>
            <w:vAlign w:val="center"/>
          </w:tcPr>
          <w:p w14:paraId="3C1F89D1">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16K双面</w:t>
            </w:r>
          </w:p>
        </w:tc>
        <w:tc>
          <w:tcPr>
            <w:tcW w:w="819" w:type="dxa"/>
            <w:vAlign w:val="center"/>
          </w:tcPr>
          <w:p w14:paraId="191CBA4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1E60F7B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2FD903F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4</w:t>
            </w:r>
          </w:p>
        </w:tc>
      </w:tr>
      <w:tr w14:paraId="5505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55BA16D6">
            <w:pPr>
              <w:widowControl/>
              <w:adjustRightInd w:val="0"/>
              <w:snapToGrid w:val="0"/>
              <w:jc w:val="center"/>
              <w:rPr>
                <w:rFonts w:hint="eastAsia" w:ascii="宋体" w:hAnsi="宋体" w:cs="宋体"/>
                <w:color w:val="auto"/>
                <w:kern w:val="0"/>
                <w:sz w:val="24"/>
                <w:szCs w:val="24"/>
              </w:rPr>
            </w:pPr>
          </w:p>
        </w:tc>
        <w:tc>
          <w:tcPr>
            <w:tcW w:w="758" w:type="dxa"/>
            <w:vAlign w:val="center"/>
          </w:tcPr>
          <w:p w14:paraId="1BEBA3BE">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29</w:t>
            </w:r>
          </w:p>
        </w:tc>
        <w:tc>
          <w:tcPr>
            <w:tcW w:w="1918" w:type="dxa"/>
            <w:vAlign w:val="center"/>
          </w:tcPr>
          <w:p w14:paraId="1E5FB560">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A3单面</w:t>
            </w:r>
          </w:p>
        </w:tc>
        <w:tc>
          <w:tcPr>
            <w:tcW w:w="819" w:type="dxa"/>
            <w:vAlign w:val="center"/>
          </w:tcPr>
          <w:p w14:paraId="2D9BF83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5C9A3F7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34D66AB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3</w:t>
            </w:r>
          </w:p>
        </w:tc>
      </w:tr>
      <w:tr w14:paraId="2ED4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3ED5D432">
            <w:pPr>
              <w:widowControl/>
              <w:adjustRightInd w:val="0"/>
              <w:snapToGrid w:val="0"/>
              <w:jc w:val="center"/>
              <w:rPr>
                <w:rFonts w:hint="eastAsia" w:ascii="宋体" w:hAnsi="宋体" w:cs="宋体"/>
                <w:color w:val="auto"/>
                <w:kern w:val="0"/>
                <w:sz w:val="24"/>
                <w:szCs w:val="24"/>
              </w:rPr>
            </w:pPr>
          </w:p>
        </w:tc>
        <w:tc>
          <w:tcPr>
            <w:tcW w:w="758" w:type="dxa"/>
            <w:vAlign w:val="center"/>
          </w:tcPr>
          <w:p w14:paraId="4DAF631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30</w:t>
            </w:r>
          </w:p>
        </w:tc>
        <w:tc>
          <w:tcPr>
            <w:tcW w:w="1918" w:type="dxa"/>
            <w:vAlign w:val="center"/>
          </w:tcPr>
          <w:p w14:paraId="7EA871A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A3双面</w:t>
            </w:r>
          </w:p>
        </w:tc>
        <w:tc>
          <w:tcPr>
            <w:tcW w:w="819" w:type="dxa"/>
            <w:vAlign w:val="center"/>
          </w:tcPr>
          <w:p w14:paraId="5B353E9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6899FBE3">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1C333C13">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w:t>
            </w:r>
          </w:p>
        </w:tc>
      </w:tr>
      <w:tr w14:paraId="6880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2A1960BC">
            <w:pPr>
              <w:widowControl/>
              <w:adjustRightInd w:val="0"/>
              <w:snapToGrid w:val="0"/>
              <w:jc w:val="center"/>
              <w:rPr>
                <w:rFonts w:hint="eastAsia" w:ascii="宋体" w:hAnsi="宋体" w:cs="宋体"/>
                <w:color w:val="auto"/>
                <w:kern w:val="0"/>
                <w:sz w:val="24"/>
                <w:szCs w:val="24"/>
              </w:rPr>
            </w:pPr>
          </w:p>
        </w:tc>
        <w:tc>
          <w:tcPr>
            <w:tcW w:w="758" w:type="dxa"/>
            <w:vAlign w:val="center"/>
          </w:tcPr>
          <w:p w14:paraId="0B08F31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31</w:t>
            </w:r>
          </w:p>
        </w:tc>
        <w:tc>
          <w:tcPr>
            <w:tcW w:w="1918" w:type="dxa"/>
            <w:vAlign w:val="center"/>
          </w:tcPr>
          <w:p w14:paraId="11FDDCC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8K单面</w:t>
            </w:r>
          </w:p>
        </w:tc>
        <w:tc>
          <w:tcPr>
            <w:tcW w:w="819" w:type="dxa"/>
            <w:vAlign w:val="center"/>
          </w:tcPr>
          <w:p w14:paraId="2EE9C93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0531D74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520EB15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3</w:t>
            </w:r>
          </w:p>
        </w:tc>
      </w:tr>
      <w:tr w14:paraId="6E7D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3BC3C6A9">
            <w:pPr>
              <w:widowControl/>
              <w:adjustRightInd w:val="0"/>
              <w:snapToGrid w:val="0"/>
              <w:jc w:val="center"/>
              <w:rPr>
                <w:rFonts w:hint="eastAsia" w:ascii="宋体" w:hAnsi="宋体" w:cs="宋体"/>
                <w:color w:val="auto"/>
                <w:kern w:val="0"/>
                <w:sz w:val="24"/>
                <w:szCs w:val="24"/>
              </w:rPr>
            </w:pPr>
          </w:p>
        </w:tc>
        <w:tc>
          <w:tcPr>
            <w:tcW w:w="758" w:type="dxa"/>
            <w:vAlign w:val="center"/>
          </w:tcPr>
          <w:p w14:paraId="039EEEEF">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32</w:t>
            </w:r>
          </w:p>
        </w:tc>
        <w:tc>
          <w:tcPr>
            <w:tcW w:w="1918" w:type="dxa"/>
            <w:vAlign w:val="center"/>
          </w:tcPr>
          <w:p w14:paraId="49864A5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8K双面</w:t>
            </w:r>
          </w:p>
        </w:tc>
        <w:tc>
          <w:tcPr>
            <w:tcW w:w="819" w:type="dxa"/>
            <w:vAlign w:val="center"/>
          </w:tcPr>
          <w:p w14:paraId="3E9B0CD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张</w:t>
            </w:r>
          </w:p>
        </w:tc>
        <w:tc>
          <w:tcPr>
            <w:tcW w:w="3230" w:type="dxa"/>
            <w:vAlign w:val="center"/>
          </w:tcPr>
          <w:p w14:paraId="31E07FB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274878DC">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6</w:t>
            </w:r>
          </w:p>
        </w:tc>
      </w:tr>
      <w:tr w14:paraId="3058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restart"/>
            <w:vAlign w:val="center"/>
          </w:tcPr>
          <w:p w14:paraId="2CA2C28B">
            <w:pPr>
              <w:widowControl/>
              <w:adjustRightInd w:val="0"/>
              <w:snapToGrid w:val="0"/>
              <w:jc w:val="both"/>
              <w:rPr>
                <w:rFonts w:hint="eastAsia" w:ascii="宋体" w:hAnsi="宋体" w:cs="宋体"/>
                <w:color w:val="auto"/>
                <w:kern w:val="0"/>
                <w:sz w:val="24"/>
                <w:szCs w:val="24"/>
              </w:rPr>
            </w:pPr>
            <w:r>
              <w:rPr>
                <w:rFonts w:hint="eastAsia" w:ascii="宋体" w:hAnsi="宋体" w:cs="宋体"/>
                <w:color w:val="auto"/>
                <w:kern w:val="0"/>
                <w:sz w:val="24"/>
                <w:szCs w:val="24"/>
              </w:rPr>
              <w:t>打字及排版</w:t>
            </w:r>
          </w:p>
        </w:tc>
        <w:tc>
          <w:tcPr>
            <w:tcW w:w="758" w:type="dxa"/>
            <w:vAlign w:val="center"/>
          </w:tcPr>
          <w:p w14:paraId="7BA82CF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33</w:t>
            </w:r>
          </w:p>
        </w:tc>
        <w:tc>
          <w:tcPr>
            <w:tcW w:w="1918" w:type="dxa"/>
            <w:vAlign w:val="center"/>
          </w:tcPr>
          <w:p w14:paraId="6C010FD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 xml:space="preserve">A4 </w:t>
            </w:r>
          </w:p>
        </w:tc>
        <w:tc>
          <w:tcPr>
            <w:tcW w:w="819" w:type="dxa"/>
            <w:vAlign w:val="center"/>
          </w:tcPr>
          <w:p w14:paraId="4F0F37FF">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页</w:t>
            </w:r>
          </w:p>
        </w:tc>
        <w:tc>
          <w:tcPr>
            <w:tcW w:w="3230" w:type="dxa"/>
            <w:vAlign w:val="center"/>
          </w:tcPr>
          <w:p w14:paraId="4BD6F075">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308ADBB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2.5</w:t>
            </w:r>
          </w:p>
        </w:tc>
      </w:tr>
      <w:tr w14:paraId="2429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6E6346A4">
            <w:pPr>
              <w:widowControl/>
              <w:adjustRightInd w:val="0"/>
              <w:snapToGrid w:val="0"/>
              <w:jc w:val="center"/>
              <w:rPr>
                <w:rFonts w:hint="eastAsia" w:ascii="宋体" w:hAnsi="宋体" w:cs="宋体"/>
                <w:color w:val="auto"/>
                <w:kern w:val="0"/>
                <w:sz w:val="24"/>
                <w:szCs w:val="24"/>
              </w:rPr>
            </w:pPr>
          </w:p>
        </w:tc>
        <w:tc>
          <w:tcPr>
            <w:tcW w:w="758" w:type="dxa"/>
            <w:vAlign w:val="center"/>
          </w:tcPr>
          <w:p w14:paraId="701CEABA">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34</w:t>
            </w:r>
          </w:p>
        </w:tc>
        <w:tc>
          <w:tcPr>
            <w:tcW w:w="1918" w:type="dxa"/>
            <w:vAlign w:val="center"/>
          </w:tcPr>
          <w:p w14:paraId="56018D31">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16K</w:t>
            </w:r>
          </w:p>
        </w:tc>
        <w:tc>
          <w:tcPr>
            <w:tcW w:w="819" w:type="dxa"/>
            <w:vAlign w:val="center"/>
          </w:tcPr>
          <w:p w14:paraId="0E2F63B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页</w:t>
            </w:r>
          </w:p>
        </w:tc>
        <w:tc>
          <w:tcPr>
            <w:tcW w:w="3230" w:type="dxa"/>
            <w:vAlign w:val="center"/>
          </w:tcPr>
          <w:p w14:paraId="0108E81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22747A5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2</w:t>
            </w:r>
          </w:p>
        </w:tc>
      </w:tr>
      <w:tr w14:paraId="3C4B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403133EA">
            <w:pPr>
              <w:widowControl/>
              <w:adjustRightInd w:val="0"/>
              <w:snapToGrid w:val="0"/>
              <w:jc w:val="center"/>
              <w:rPr>
                <w:rFonts w:hint="eastAsia" w:ascii="宋体" w:hAnsi="宋体" w:cs="宋体"/>
                <w:color w:val="auto"/>
                <w:kern w:val="0"/>
                <w:sz w:val="24"/>
                <w:szCs w:val="24"/>
              </w:rPr>
            </w:pPr>
          </w:p>
        </w:tc>
        <w:tc>
          <w:tcPr>
            <w:tcW w:w="758" w:type="dxa"/>
            <w:vAlign w:val="center"/>
          </w:tcPr>
          <w:p w14:paraId="12321148">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35</w:t>
            </w:r>
          </w:p>
        </w:tc>
        <w:tc>
          <w:tcPr>
            <w:tcW w:w="1918" w:type="dxa"/>
            <w:vAlign w:val="center"/>
          </w:tcPr>
          <w:p w14:paraId="5FA1753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A3</w:t>
            </w:r>
          </w:p>
        </w:tc>
        <w:tc>
          <w:tcPr>
            <w:tcW w:w="819" w:type="dxa"/>
            <w:vAlign w:val="center"/>
          </w:tcPr>
          <w:p w14:paraId="7CB27EC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页</w:t>
            </w:r>
          </w:p>
        </w:tc>
        <w:tc>
          <w:tcPr>
            <w:tcW w:w="3230" w:type="dxa"/>
            <w:vAlign w:val="center"/>
          </w:tcPr>
          <w:p w14:paraId="6EA96053">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7B2DAE7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5</w:t>
            </w:r>
          </w:p>
        </w:tc>
      </w:tr>
      <w:tr w14:paraId="6802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05BD4EFA">
            <w:pPr>
              <w:widowControl/>
              <w:adjustRightInd w:val="0"/>
              <w:snapToGrid w:val="0"/>
              <w:jc w:val="center"/>
              <w:rPr>
                <w:rFonts w:hint="eastAsia" w:ascii="宋体" w:hAnsi="宋体" w:cs="宋体"/>
                <w:color w:val="auto"/>
                <w:kern w:val="0"/>
                <w:sz w:val="24"/>
                <w:szCs w:val="24"/>
              </w:rPr>
            </w:pPr>
          </w:p>
        </w:tc>
        <w:tc>
          <w:tcPr>
            <w:tcW w:w="758" w:type="dxa"/>
            <w:vAlign w:val="center"/>
          </w:tcPr>
          <w:p w14:paraId="3EBD19F9">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36</w:t>
            </w:r>
          </w:p>
        </w:tc>
        <w:tc>
          <w:tcPr>
            <w:tcW w:w="1918" w:type="dxa"/>
            <w:vAlign w:val="center"/>
          </w:tcPr>
          <w:p w14:paraId="0A48C0B7">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8K</w:t>
            </w:r>
          </w:p>
        </w:tc>
        <w:tc>
          <w:tcPr>
            <w:tcW w:w="819" w:type="dxa"/>
            <w:vAlign w:val="center"/>
          </w:tcPr>
          <w:p w14:paraId="43D617A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页</w:t>
            </w:r>
          </w:p>
        </w:tc>
        <w:tc>
          <w:tcPr>
            <w:tcW w:w="3230" w:type="dxa"/>
            <w:vAlign w:val="center"/>
          </w:tcPr>
          <w:p w14:paraId="3BCD958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70克打印纸</w:t>
            </w:r>
          </w:p>
        </w:tc>
        <w:tc>
          <w:tcPr>
            <w:tcW w:w="1201" w:type="dxa"/>
            <w:vAlign w:val="center"/>
          </w:tcPr>
          <w:p w14:paraId="27B612A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4</w:t>
            </w:r>
          </w:p>
        </w:tc>
      </w:tr>
      <w:tr w14:paraId="4215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restart"/>
            <w:vAlign w:val="center"/>
          </w:tcPr>
          <w:p w14:paraId="4EA9CB6B">
            <w:pPr>
              <w:widowControl/>
              <w:adjustRightInd w:val="0"/>
              <w:snapToGrid w:val="0"/>
              <w:jc w:val="center"/>
              <w:rPr>
                <w:rFonts w:hint="eastAsia" w:ascii="宋体" w:hAnsi="宋体" w:eastAsia="仿宋" w:cs="宋体"/>
                <w:color w:val="auto"/>
                <w:kern w:val="0"/>
                <w:sz w:val="24"/>
                <w:szCs w:val="24"/>
              </w:rPr>
            </w:pPr>
            <w:r>
              <w:rPr>
                <w:rFonts w:hint="eastAsia" w:ascii="宋体" w:hAnsi="宋体" w:cs="宋体"/>
                <w:color w:val="auto"/>
                <w:kern w:val="0"/>
                <w:sz w:val="24"/>
                <w:szCs w:val="24"/>
              </w:rPr>
              <w:t>胶装</w:t>
            </w:r>
          </w:p>
        </w:tc>
        <w:tc>
          <w:tcPr>
            <w:tcW w:w="758" w:type="dxa"/>
            <w:vAlign w:val="center"/>
          </w:tcPr>
          <w:p w14:paraId="2044E70D">
            <w:pPr>
              <w:widowControl/>
              <w:adjustRightInd w:val="0"/>
              <w:snapToGrid w:val="0"/>
              <w:jc w:val="center"/>
              <w:rPr>
                <w:rFonts w:hint="eastAsia" w:ascii="宋体" w:hAnsi="宋体" w:eastAsia="仿宋" w:cs="宋体"/>
                <w:color w:val="auto"/>
                <w:kern w:val="0"/>
                <w:sz w:val="24"/>
                <w:szCs w:val="24"/>
              </w:rPr>
            </w:pPr>
            <w:r>
              <w:rPr>
                <w:rFonts w:hint="eastAsia" w:ascii="宋体" w:hAnsi="宋体" w:cs="宋体"/>
                <w:color w:val="auto"/>
                <w:kern w:val="0"/>
                <w:sz w:val="24"/>
                <w:szCs w:val="24"/>
              </w:rPr>
              <w:t>37</w:t>
            </w:r>
          </w:p>
        </w:tc>
        <w:tc>
          <w:tcPr>
            <w:tcW w:w="1918" w:type="dxa"/>
            <w:vAlign w:val="center"/>
          </w:tcPr>
          <w:p w14:paraId="4DC99E82">
            <w:pPr>
              <w:widowControl/>
              <w:adjustRightInd w:val="0"/>
              <w:snapToGrid w:val="0"/>
              <w:jc w:val="center"/>
              <w:rPr>
                <w:rFonts w:hint="eastAsia" w:ascii="宋体" w:hAnsi="宋体" w:eastAsia="仿宋" w:cs="宋体"/>
                <w:color w:val="auto"/>
                <w:kern w:val="0"/>
                <w:sz w:val="24"/>
                <w:szCs w:val="24"/>
              </w:rPr>
            </w:pPr>
            <w:r>
              <w:rPr>
                <w:rFonts w:hint="eastAsia" w:ascii="宋体" w:hAnsi="宋体" w:cs="宋体"/>
                <w:color w:val="auto"/>
                <w:kern w:val="0"/>
                <w:sz w:val="24"/>
                <w:szCs w:val="24"/>
              </w:rPr>
              <w:t>A4</w:t>
            </w:r>
          </w:p>
        </w:tc>
        <w:tc>
          <w:tcPr>
            <w:tcW w:w="819" w:type="dxa"/>
            <w:vAlign w:val="center"/>
          </w:tcPr>
          <w:p w14:paraId="7ABDC756">
            <w:pPr>
              <w:adjustRightInd w:val="0"/>
              <w:snapToGrid w:val="0"/>
              <w:jc w:val="center"/>
              <w:rPr>
                <w:rFonts w:hint="eastAsia" w:ascii="宋体" w:hAnsi="宋体" w:eastAsia="仿宋" w:cs="宋体"/>
                <w:color w:val="auto"/>
                <w:sz w:val="24"/>
                <w:szCs w:val="24"/>
              </w:rPr>
            </w:pPr>
            <w:r>
              <w:rPr>
                <w:rFonts w:hint="eastAsia" w:ascii="宋体" w:hAnsi="宋体" w:cs="宋体"/>
                <w:color w:val="auto"/>
                <w:sz w:val="24"/>
                <w:szCs w:val="24"/>
              </w:rPr>
              <w:t>本</w:t>
            </w:r>
          </w:p>
        </w:tc>
        <w:tc>
          <w:tcPr>
            <w:tcW w:w="3230" w:type="dxa"/>
            <w:vAlign w:val="center"/>
          </w:tcPr>
          <w:p w14:paraId="25DC655F">
            <w:pPr>
              <w:widowControl/>
              <w:jc w:val="left"/>
              <w:rPr>
                <w:rFonts w:hint="eastAsia" w:ascii="宋体" w:hAnsi="宋体" w:eastAsia="仿宋" w:cs="宋体"/>
                <w:color w:val="auto"/>
                <w:sz w:val="24"/>
                <w:szCs w:val="24"/>
              </w:rPr>
            </w:pPr>
            <w:r>
              <w:rPr>
                <w:rFonts w:hint="eastAsia" w:ascii="宋体" w:hAnsi="宋体" w:cs="宋体"/>
                <w:color w:val="auto"/>
                <w:sz w:val="24"/>
                <w:szCs w:val="24"/>
              </w:rPr>
              <w:t>A4彩纸打印封面+胶装+切边</w:t>
            </w:r>
          </w:p>
        </w:tc>
        <w:tc>
          <w:tcPr>
            <w:tcW w:w="1201" w:type="dxa"/>
            <w:vAlign w:val="center"/>
          </w:tcPr>
          <w:p w14:paraId="75CDB83D">
            <w:pPr>
              <w:adjustRightInd w:val="0"/>
              <w:snapToGrid w:val="0"/>
              <w:jc w:val="center"/>
              <w:rPr>
                <w:rFonts w:hint="eastAsia" w:ascii="宋体" w:hAnsi="宋体" w:eastAsia="仿宋" w:cs="宋体"/>
                <w:color w:val="auto"/>
                <w:sz w:val="24"/>
                <w:szCs w:val="24"/>
              </w:rPr>
            </w:pPr>
            <w:r>
              <w:rPr>
                <w:rFonts w:hint="eastAsia" w:ascii="宋体" w:hAnsi="宋体" w:eastAsia="仿宋" w:cs="宋体"/>
                <w:color w:val="auto"/>
                <w:sz w:val="24"/>
                <w:szCs w:val="24"/>
              </w:rPr>
              <w:t>7</w:t>
            </w:r>
          </w:p>
        </w:tc>
      </w:tr>
      <w:tr w14:paraId="167B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28" w:type="dxa"/>
            <w:vMerge w:val="continue"/>
            <w:vAlign w:val="center"/>
          </w:tcPr>
          <w:p w14:paraId="0F04F424">
            <w:pPr>
              <w:widowControl/>
              <w:adjustRightInd w:val="0"/>
              <w:snapToGrid w:val="0"/>
              <w:jc w:val="center"/>
              <w:rPr>
                <w:rFonts w:hint="eastAsia" w:ascii="宋体" w:hAnsi="宋体" w:cs="宋体"/>
                <w:color w:val="auto"/>
                <w:kern w:val="0"/>
                <w:sz w:val="24"/>
                <w:szCs w:val="24"/>
              </w:rPr>
            </w:pPr>
          </w:p>
        </w:tc>
        <w:tc>
          <w:tcPr>
            <w:tcW w:w="758" w:type="dxa"/>
            <w:vAlign w:val="center"/>
          </w:tcPr>
          <w:p w14:paraId="2E977649">
            <w:pPr>
              <w:widowControl/>
              <w:adjustRightInd w:val="0"/>
              <w:snapToGrid w:val="0"/>
              <w:jc w:val="center"/>
              <w:rPr>
                <w:rFonts w:hint="eastAsia" w:ascii="宋体" w:hAnsi="宋体" w:eastAsia="仿宋" w:cs="宋体"/>
                <w:color w:val="auto"/>
                <w:kern w:val="0"/>
                <w:sz w:val="24"/>
                <w:szCs w:val="24"/>
              </w:rPr>
            </w:pPr>
            <w:r>
              <w:rPr>
                <w:rFonts w:hint="eastAsia" w:ascii="宋体" w:hAnsi="宋体" w:cs="宋体"/>
                <w:color w:val="auto"/>
                <w:kern w:val="0"/>
                <w:sz w:val="24"/>
                <w:szCs w:val="24"/>
              </w:rPr>
              <w:t>38</w:t>
            </w:r>
          </w:p>
        </w:tc>
        <w:tc>
          <w:tcPr>
            <w:tcW w:w="1918" w:type="dxa"/>
            <w:vAlign w:val="center"/>
          </w:tcPr>
          <w:p w14:paraId="0995D1E0">
            <w:pPr>
              <w:widowControl/>
              <w:adjustRightInd w:val="0"/>
              <w:snapToGrid w:val="0"/>
              <w:jc w:val="center"/>
              <w:rPr>
                <w:rFonts w:hint="eastAsia" w:ascii="宋体" w:hAnsi="宋体" w:eastAsia="仿宋" w:cs="宋体"/>
                <w:color w:val="auto"/>
                <w:kern w:val="0"/>
                <w:sz w:val="24"/>
                <w:szCs w:val="24"/>
              </w:rPr>
            </w:pPr>
            <w:r>
              <w:rPr>
                <w:rFonts w:hint="eastAsia" w:ascii="宋体" w:hAnsi="宋体" w:cs="宋体"/>
                <w:color w:val="auto"/>
                <w:kern w:val="0"/>
                <w:sz w:val="24"/>
                <w:szCs w:val="24"/>
              </w:rPr>
              <w:t>A3</w:t>
            </w:r>
          </w:p>
        </w:tc>
        <w:tc>
          <w:tcPr>
            <w:tcW w:w="819" w:type="dxa"/>
            <w:vAlign w:val="center"/>
          </w:tcPr>
          <w:p w14:paraId="21889AF1">
            <w:pPr>
              <w:adjustRightInd w:val="0"/>
              <w:snapToGrid w:val="0"/>
              <w:jc w:val="center"/>
              <w:rPr>
                <w:rFonts w:hint="eastAsia" w:ascii="宋体" w:hAnsi="宋体" w:eastAsia="仿宋" w:cs="宋体"/>
                <w:color w:val="auto"/>
                <w:sz w:val="24"/>
                <w:szCs w:val="24"/>
              </w:rPr>
            </w:pPr>
            <w:r>
              <w:rPr>
                <w:rFonts w:hint="eastAsia" w:ascii="宋体" w:hAnsi="宋体" w:cs="宋体"/>
                <w:color w:val="auto"/>
                <w:sz w:val="24"/>
                <w:szCs w:val="24"/>
              </w:rPr>
              <w:t>本</w:t>
            </w:r>
          </w:p>
        </w:tc>
        <w:tc>
          <w:tcPr>
            <w:tcW w:w="3230" w:type="dxa"/>
            <w:vAlign w:val="center"/>
          </w:tcPr>
          <w:p w14:paraId="1168883C">
            <w:pPr>
              <w:widowControl/>
              <w:jc w:val="left"/>
              <w:rPr>
                <w:rFonts w:hint="eastAsia" w:ascii="宋体" w:hAnsi="宋体" w:eastAsia="仿宋" w:cs="宋体"/>
                <w:color w:val="auto"/>
                <w:sz w:val="24"/>
                <w:szCs w:val="24"/>
              </w:rPr>
            </w:pPr>
            <w:r>
              <w:rPr>
                <w:rFonts w:hint="eastAsia" w:ascii="宋体" w:hAnsi="宋体" w:cs="宋体"/>
                <w:color w:val="auto"/>
                <w:sz w:val="24"/>
                <w:szCs w:val="24"/>
              </w:rPr>
              <w:t>A3 彩纸打印封面+胶装+切边</w:t>
            </w:r>
          </w:p>
        </w:tc>
        <w:tc>
          <w:tcPr>
            <w:tcW w:w="1201" w:type="dxa"/>
            <w:vAlign w:val="center"/>
          </w:tcPr>
          <w:p w14:paraId="5591CC0D">
            <w:pPr>
              <w:adjustRightInd w:val="0"/>
              <w:snapToGrid w:val="0"/>
              <w:jc w:val="center"/>
              <w:rPr>
                <w:rFonts w:hint="eastAsia" w:ascii="宋体" w:hAnsi="宋体" w:eastAsia="仿宋" w:cs="宋体"/>
                <w:color w:val="auto"/>
                <w:sz w:val="24"/>
                <w:szCs w:val="24"/>
              </w:rPr>
            </w:pPr>
            <w:r>
              <w:rPr>
                <w:rFonts w:hint="eastAsia" w:ascii="宋体" w:hAnsi="宋体" w:eastAsia="仿宋" w:cs="宋体"/>
                <w:color w:val="auto"/>
                <w:sz w:val="24"/>
                <w:szCs w:val="24"/>
              </w:rPr>
              <w:t>9</w:t>
            </w:r>
          </w:p>
        </w:tc>
      </w:tr>
      <w:tr w14:paraId="7904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4104" w:type="dxa"/>
            <w:gridSpan w:val="3"/>
            <w:vAlign w:val="center"/>
          </w:tcPr>
          <w:p w14:paraId="2140404B">
            <w:pPr>
              <w:widowControl/>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投标费率</w:t>
            </w:r>
          </w:p>
        </w:tc>
        <w:tc>
          <w:tcPr>
            <w:tcW w:w="5250" w:type="dxa"/>
            <w:gridSpan w:val="3"/>
            <w:vAlign w:val="center"/>
          </w:tcPr>
          <w:p w14:paraId="05739C99">
            <w:pPr>
              <w:adjustRightInd w:val="0"/>
              <w:snapToGrid w:val="0"/>
              <w:jc w:val="center"/>
              <w:rPr>
                <w:rFonts w:hint="eastAsia" w:ascii="宋体" w:hAnsi="宋体" w:cs="宋体"/>
                <w:color w:val="auto"/>
                <w:sz w:val="24"/>
                <w:szCs w:val="24"/>
              </w:rPr>
            </w:pPr>
          </w:p>
        </w:tc>
      </w:tr>
      <w:tr w14:paraId="2A512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9354" w:type="dxa"/>
            <w:gridSpan w:val="6"/>
            <w:vAlign w:val="center"/>
          </w:tcPr>
          <w:p w14:paraId="67C8AB3F">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备注：</w:t>
            </w:r>
          </w:p>
          <w:p w14:paraId="5EBFB16A">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en-US" w:eastAsia="zh-CN"/>
              </w:rPr>
              <w:t>1、</w:t>
            </w:r>
            <w:r>
              <w:rPr>
                <w:rFonts w:hint="eastAsia" w:ascii="宋体" w:hAnsi="宋体" w:eastAsia="宋体" w:cs="Times New Roman"/>
                <w:sz w:val="24"/>
                <w:highlight w:val="none"/>
                <w:lang w:val="zh-CN"/>
              </w:rPr>
              <w:t>报价须知：（1）供应商填写费率按百分比号（%）填写；（2）投标费率为各单项的统一费率。如成交人成交费率为 98</w:t>
            </w:r>
            <w:r>
              <w:rPr>
                <w:rFonts w:hint="eastAsia" w:ascii="宋体" w:hAnsi="宋体" w:eastAsia="宋体" w:cs="Times New Roman"/>
                <w:sz w:val="24"/>
                <w:highlight w:val="none"/>
                <w:lang w:val="en-US" w:eastAsia="zh-CN"/>
              </w:rPr>
              <w:t xml:space="preserve"> </w:t>
            </w:r>
            <w:r>
              <w:rPr>
                <w:rFonts w:hint="eastAsia" w:ascii="宋体" w:hAnsi="宋体" w:eastAsia="宋体" w:cs="Times New Roman"/>
                <w:sz w:val="24"/>
                <w:highlight w:val="none"/>
                <w:lang w:val="zh-CN"/>
              </w:rPr>
              <w:t>% ，则以上表采购控制单价乘以 98</w:t>
            </w:r>
            <w:r>
              <w:rPr>
                <w:rFonts w:hint="eastAsia" w:ascii="宋体" w:hAnsi="宋体" w:cs="Times New Roman"/>
                <w:sz w:val="24"/>
                <w:highlight w:val="none"/>
                <w:lang w:val="en-US" w:eastAsia="zh-CN"/>
              </w:rPr>
              <w:t xml:space="preserve"> </w:t>
            </w:r>
            <w:r>
              <w:rPr>
                <w:rFonts w:hint="eastAsia" w:ascii="宋体" w:hAnsi="宋体" w:eastAsia="宋体" w:cs="Times New Roman"/>
                <w:sz w:val="24"/>
                <w:highlight w:val="none"/>
                <w:lang w:val="zh-CN"/>
              </w:rPr>
              <w:t>% 为各单项的结算单价；</w:t>
            </w:r>
          </w:p>
          <w:p w14:paraId="6647E1D5">
            <w:pPr>
              <w:spacing w:line="360" w:lineRule="auto"/>
              <w:rPr>
                <w:rFonts w:hint="eastAsia" w:ascii="宋体" w:hAnsi="宋体" w:cs="宋体"/>
                <w:b/>
                <w:bCs/>
                <w:color w:val="auto"/>
                <w:sz w:val="24"/>
                <w:szCs w:val="24"/>
              </w:rPr>
            </w:pPr>
            <w:r>
              <w:rPr>
                <w:rFonts w:hint="eastAsia" w:ascii="宋体" w:hAnsi="宋体" w:eastAsia="宋体" w:cs="Times New Roman"/>
                <w:sz w:val="24"/>
                <w:highlight w:val="none"/>
                <w:lang w:val="zh-CN"/>
              </w:rPr>
              <w:t xml:space="preserve">2、重要说明：本次采购项目涉及的文印类别包含复印、打印、速印、彩印等文印业务及与之相配套切纸、装订、胶装等服务，数量现无法确定。按实际发生的文印类别及数量按月据实结算，非本项目的服务内容费用不得在本项目结算。采购人不保证成交供应商在服务期内其文印服务的工作业务量。 </w:t>
            </w:r>
          </w:p>
        </w:tc>
      </w:tr>
    </w:tbl>
    <w:p w14:paraId="58957BB8">
      <w:pPr>
        <w:spacing w:line="360" w:lineRule="auto"/>
        <w:jc w:val="both"/>
        <w:outlineLvl w:val="1"/>
        <w:rPr>
          <w:rFonts w:hint="eastAsia" w:asciiTheme="minorEastAsia" w:hAnsiTheme="minorEastAsia" w:eastAsiaTheme="minorEastAsia"/>
          <w:b/>
          <w:color w:val="auto"/>
          <w:sz w:val="24"/>
          <w:highlight w:val="none"/>
        </w:rPr>
      </w:pPr>
    </w:p>
    <w:p w14:paraId="27905C66">
      <w:pPr>
        <w:spacing w:line="360" w:lineRule="auto"/>
        <w:jc w:val="center"/>
        <w:outlineLvl w:val="1"/>
        <w:rPr>
          <w:rFonts w:hint="eastAsia" w:asciiTheme="minorEastAsia" w:hAnsiTheme="minorEastAsia" w:eastAsiaTheme="minorEastAsia"/>
          <w:b/>
          <w:color w:val="auto"/>
          <w:sz w:val="24"/>
          <w:highlight w:val="none"/>
        </w:rPr>
      </w:pPr>
    </w:p>
    <w:p w14:paraId="035F2170">
      <w:pPr>
        <w:spacing w:line="360" w:lineRule="auto"/>
        <w:jc w:val="center"/>
        <w:outlineLvl w:val="1"/>
        <w:rPr>
          <w:rFonts w:hint="eastAsia" w:asciiTheme="minorEastAsia" w:hAnsiTheme="minorEastAsia" w:eastAsiaTheme="minorEastAsia"/>
          <w:b/>
          <w:color w:val="auto"/>
          <w:sz w:val="24"/>
          <w:highlight w:val="none"/>
        </w:rPr>
      </w:pPr>
    </w:p>
    <w:p w14:paraId="689FA1E3">
      <w:pPr>
        <w:spacing w:line="360" w:lineRule="auto"/>
        <w:jc w:val="center"/>
        <w:outlineLvl w:val="1"/>
        <w:rPr>
          <w:rFonts w:hint="eastAsia" w:asciiTheme="minorEastAsia" w:hAnsiTheme="minorEastAsia" w:eastAsiaTheme="minorEastAsia"/>
          <w:b/>
          <w:color w:val="auto"/>
          <w:sz w:val="24"/>
          <w:highlight w:val="none"/>
        </w:rPr>
      </w:pPr>
    </w:p>
    <w:p w14:paraId="44413819">
      <w:pPr>
        <w:spacing w:line="360" w:lineRule="auto"/>
        <w:jc w:val="center"/>
        <w:outlineLvl w:val="1"/>
        <w:rPr>
          <w:rFonts w:hint="eastAsia" w:asciiTheme="minorEastAsia" w:hAnsiTheme="minorEastAsia" w:eastAsiaTheme="minorEastAsia"/>
          <w:b/>
          <w:color w:val="auto"/>
          <w:sz w:val="24"/>
          <w:highlight w:val="none"/>
        </w:rPr>
      </w:pPr>
    </w:p>
    <w:p w14:paraId="4AA2974C">
      <w:pPr>
        <w:spacing w:line="360" w:lineRule="auto"/>
        <w:jc w:val="center"/>
        <w:outlineLvl w:val="1"/>
        <w:rPr>
          <w:rFonts w:hint="eastAsia" w:asciiTheme="minorEastAsia" w:hAnsiTheme="minorEastAsia" w:eastAsiaTheme="minorEastAsia"/>
          <w:b/>
          <w:color w:val="auto"/>
          <w:sz w:val="24"/>
          <w:highlight w:val="none"/>
        </w:rPr>
      </w:pPr>
    </w:p>
    <w:p w14:paraId="4B1FB03B">
      <w:pPr>
        <w:spacing w:line="360" w:lineRule="auto"/>
        <w:jc w:val="center"/>
        <w:outlineLvl w:val="1"/>
        <w:rPr>
          <w:rFonts w:hint="eastAsia" w:asciiTheme="minorEastAsia" w:hAnsiTheme="minorEastAsia" w:eastAsiaTheme="minorEastAsia"/>
          <w:b/>
          <w:color w:val="auto"/>
          <w:sz w:val="24"/>
          <w:highlight w:val="none"/>
        </w:rPr>
      </w:pPr>
    </w:p>
    <w:p w14:paraId="38338646">
      <w:pPr>
        <w:spacing w:line="360" w:lineRule="auto"/>
        <w:jc w:val="center"/>
        <w:outlineLvl w:val="1"/>
        <w:rPr>
          <w:rFonts w:hint="eastAsia" w:asciiTheme="minorEastAsia" w:hAnsiTheme="minorEastAsia" w:eastAsiaTheme="minorEastAsia"/>
          <w:b/>
          <w:color w:val="auto"/>
          <w:sz w:val="24"/>
          <w:highlight w:val="none"/>
        </w:rPr>
      </w:pPr>
    </w:p>
    <w:p w14:paraId="14DED804">
      <w:pPr>
        <w:spacing w:line="360" w:lineRule="auto"/>
        <w:jc w:val="center"/>
        <w:outlineLvl w:val="1"/>
        <w:rPr>
          <w:rFonts w:hint="eastAsia" w:asciiTheme="minorEastAsia" w:hAnsiTheme="minorEastAsia" w:eastAsiaTheme="minorEastAsia"/>
          <w:b/>
          <w:color w:val="auto"/>
          <w:sz w:val="24"/>
          <w:highlight w:val="none"/>
        </w:rPr>
      </w:pPr>
    </w:p>
    <w:p w14:paraId="49887BF4">
      <w:pPr>
        <w:spacing w:line="360" w:lineRule="auto"/>
        <w:jc w:val="center"/>
        <w:outlineLvl w:val="1"/>
        <w:rPr>
          <w:rFonts w:hint="eastAsia" w:asciiTheme="minorEastAsia" w:hAnsiTheme="minorEastAsia" w:eastAsiaTheme="minorEastAsia"/>
          <w:b/>
          <w:color w:val="auto"/>
          <w:sz w:val="24"/>
          <w:highlight w:val="none"/>
        </w:rPr>
      </w:pPr>
    </w:p>
    <w:p w14:paraId="28640827">
      <w:pPr>
        <w:spacing w:line="360" w:lineRule="auto"/>
        <w:jc w:val="center"/>
        <w:outlineLvl w:val="1"/>
        <w:rPr>
          <w:rFonts w:hint="eastAsia" w:asciiTheme="minorEastAsia" w:hAnsiTheme="minorEastAsia" w:eastAsiaTheme="minorEastAsia"/>
          <w:b/>
          <w:color w:val="auto"/>
          <w:sz w:val="24"/>
          <w:highlight w:val="none"/>
        </w:rPr>
      </w:pPr>
    </w:p>
    <w:p w14:paraId="61272D1F">
      <w:pPr>
        <w:spacing w:line="360" w:lineRule="auto"/>
        <w:jc w:val="center"/>
        <w:outlineLvl w:val="1"/>
        <w:rPr>
          <w:rFonts w:hint="eastAsia" w:asciiTheme="minorEastAsia" w:hAnsiTheme="minorEastAsia" w:eastAsiaTheme="minorEastAsia"/>
          <w:b/>
          <w:color w:val="auto"/>
          <w:sz w:val="24"/>
          <w:highlight w:val="none"/>
        </w:rPr>
      </w:pPr>
    </w:p>
    <w:p w14:paraId="24D71A3A">
      <w:pPr>
        <w:spacing w:line="360" w:lineRule="auto"/>
        <w:jc w:val="center"/>
        <w:outlineLvl w:val="1"/>
        <w:rPr>
          <w:rFonts w:hint="eastAsia" w:asciiTheme="minorEastAsia" w:hAnsiTheme="minorEastAsia" w:eastAsiaTheme="minorEastAsia"/>
          <w:b/>
          <w:color w:val="auto"/>
          <w:sz w:val="24"/>
          <w:highlight w:val="none"/>
        </w:rPr>
      </w:pPr>
    </w:p>
    <w:p w14:paraId="43427875">
      <w:pPr>
        <w:spacing w:line="360" w:lineRule="auto"/>
        <w:jc w:val="center"/>
        <w:outlineLvl w:val="1"/>
        <w:rPr>
          <w:rFonts w:hint="eastAsia" w:asciiTheme="minorEastAsia" w:hAnsiTheme="minorEastAsia" w:eastAsiaTheme="minorEastAsia"/>
          <w:b/>
          <w:color w:val="auto"/>
          <w:sz w:val="24"/>
          <w:highlight w:val="none"/>
        </w:rPr>
      </w:pPr>
    </w:p>
    <w:p w14:paraId="0B8CCB57">
      <w:pPr>
        <w:spacing w:line="360" w:lineRule="auto"/>
        <w:jc w:val="center"/>
        <w:outlineLvl w:val="1"/>
        <w:rPr>
          <w:rFonts w:hint="eastAsia" w:asciiTheme="minorEastAsia" w:hAnsiTheme="minorEastAsia" w:eastAsiaTheme="minorEastAsia"/>
          <w:b/>
          <w:color w:val="auto"/>
          <w:sz w:val="24"/>
          <w:highlight w:val="none"/>
        </w:rPr>
      </w:pPr>
    </w:p>
    <w:p w14:paraId="003E4FFD">
      <w:pPr>
        <w:spacing w:line="360" w:lineRule="auto"/>
        <w:jc w:val="center"/>
        <w:outlineLvl w:val="1"/>
        <w:rPr>
          <w:rFonts w:hint="eastAsia" w:asciiTheme="minorEastAsia" w:hAnsiTheme="minorEastAsia" w:eastAsiaTheme="minorEastAsia"/>
          <w:b/>
          <w:color w:val="auto"/>
          <w:sz w:val="24"/>
          <w:highlight w:val="none"/>
        </w:rPr>
      </w:pPr>
    </w:p>
    <w:p w14:paraId="4D735905">
      <w:pPr>
        <w:spacing w:line="360" w:lineRule="auto"/>
        <w:jc w:val="center"/>
        <w:outlineLvl w:val="1"/>
        <w:rPr>
          <w:rFonts w:hint="eastAsia" w:asciiTheme="minorEastAsia" w:hAnsiTheme="minorEastAsia" w:eastAsiaTheme="minorEastAsia"/>
          <w:b/>
          <w:color w:val="auto"/>
          <w:sz w:val="24"/>
          <w:highlight w:val="none"/>
        </w:rPr>
      </w:pPr>
    </w:p>
    <w:p w14:paraId="44FADBA3">
      <w:pPr>
        <w:spacing w:line="360" w:lineRule="auto"/>
        <w:jc w:val="center"/>
        <w:outlineLvl w:val="1"/>
        <w:rPr>
          <w:rFonts w:hint="eastAsia" w:asciiTheme="minorEastAsia" w:hAnsiTheme="minorEastAsia" w:eastAsiaTheme="minorEastAsia"/>
          <w:b/>
          <w:color w:val="auto"/>
          <w:sz w:val="24"/>
          <w:highlight w:val="none"/>
        </w:rPr>
      </w:pPr>
    </w:p>
    <w:p w14:paraId="47A9B50D">
      <w:pPr>
        <w:spacing w:line="360" w:lineRule="auto"/>
        <w:jc w:val="center"/>
        <w:outlineLvl w:val="1"/>
        <w:rPr>
          <w:rFonts w:hint="eastAsia" w:asciiTheme="minorEastAsia" w:hAnsiTheme="minorEastAsia" w:eastAsiaTheme="minorEastAsia"/>
          <w:b/>
          <w:color w:val="auto"/>
          <w:sz w:val="24"/>
          <w:highlight w:val="none"/>
        </w:rPr>
      </w:pPr>
    </w:p>
    <w:p w14:paraId="0F13F7D0">
      <w:pPr>
        <w:spacing w:line="360" w:lineRule="auto"/>
        <w:jc w:val="center"/>
        <w:outlineLvl w:val="1"/>
        <w:rPr>
          <w:rFonts w:hint="eastAsia" w:asciiTheme="minorEastAsia" w:hAnsiTheme="minorEastAsia" w:eastAsiaTheme="minorEastAsia"/>
          <w:b/>
          <w:color w:val="auto"/>
          <w:sz w:val="24"/>
          <w:highlight w:val="none"/>
        </w:rPr>
      </w:pPr>
    </w:p>
    <w:p w14:paraId="0FE00745">
      <w:pPr>
        <w:spacing w:line="360" w:lineRule="auto"/>
        <w:jc w:val="center"/>
        <w:outlineLvl w:val="1"/>
        <w:rPr>
          <w:rFonts w:hint="eastAsia" w:asciiTheme="minorEastAsia" w:hAnsiTheme="minorEastAsia" w:eastAsiaTheme="minorEastAsia"/>
          <w:b/>
          <w:color w:val="auto"/>
          <w:sz w:val="24"/>
          <w:highlight w:val="none"/>
        </w:rPr>
      </w:pPr>
    </w:p>
    <w:p w14:paraId="742283AD">
      <w:pPr>
        <w:spacing w:line="360" w:lineRule="auto"/>
        <w:jc w:val="center"/>
        <w:outlineLvl w:val="1"/>
        <w:rPr>
          <w:rFonts w:hint="eastAsia" w:asciiTheme="minorEastAsia" w:hAnsiTheme="minorEastAsia" w:eastAsiaTheme="minorEastAsia"/>
          <w:b/>
          <w:color w:val="auto"/>
          <w:sz w:val="24"/>
          <w:highlight w:val="none"/>
        </w:rPr>
      </w:pPr>
    </w:p>
    <w:p w14:paraId="2A24AB54">
      <w:pPr>
        <w:spacing w:line="360" w:lineRule="auto"/>
        <w:jc w:val="both"/>
        <w:outlineLvl w:val="1"/>
        <w:rPr>
          <w:rFonts w:hint="eastAsia" w:asciiTheme="minorEastAsia" w:hAnsiTheme="minorEastAsia" w:eastAsiaTheme="minorEastAsia"/>
          <w:b/>
          <w:color w:val="auto"/>
          <w:sz w:val="24"/>
          <w:highlight w:val="none"/>
        </w:rPr>
      </w:pPr>
    </w:p>
    <w:p w14:paraId="68A4208E">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二</w:t>
      </w:r>
      <w:bookmarkEnd w:id="91"/>
      <w:bookmarkEnd w:id="92"/>
      <w:r>
        <w:rPr>
          <w:rFonts w:hint="eastAsia" w:asciiTheme="minorEastAsia" w:hAnsiTheme="minorEastAsia" w:eastAsiaTheme="minorEastAsia"/>
          <w:b/>
          <w:color w:val="auto"/>
          <w:sz w:val="24"/>
          <w:highlight w:val="none"/>
        </w:rPr>
        <w:t>、最后承诺报价表</w:t>
      </w:r>
      <w:bookmarkEnd w:id="93"/>
      <w:bookmarkEnd w:id="94"/>
      <w:bookmarkEnd w:id="95"/>
    </w:p>
    <w:p w14:paraId="6D9D67A8">
      <w:pPr>
        <w:snapToGrid w:val="0"/>
        <w:spacing w:line="360" w:lineRule="auto"/>
        <w:jc w:val="left"/>
        <w:rPr>
          <w:rFonts w:hint="eastAsia" w:ascii="宋体" w:hAnsi="宋体" w:eastAsia="宋体"/>
          <w:b/>
          <w:color w:val="auto"/>
          <w:sz w:val="24"/>
          <w:szCs w:val="28"/>
          <w:highlight w:val="none"/>
        </w:rPr>
      </w:pP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0AA9ECE9">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r>
              <w:rPr>
                <w:rFonts w:hint="eastAsia" w:ascii="宋体" w:hAnsi="宋体" w:cs="宋体"/>
                <w:bCs/>
                <w:color w:val="auto"/>
                <w:sz w:val="24"/>
                <w:szCs w:val="24"/>
                <w:highlight w:val="none"/>
                <w:u w:val="single"/>
                <w:lang w:val="en-US" w:eastAsia="zh-CN"/>
              </w:rPr>
              <w:t>百分之</w:t>
            </w:r>
            <w:r>
              <w:rPr>
                <w:rFonts w:hint="eastAsia" w:ascii="宋体" w:hAnsi="宋体" w:eastAsia="宋体" w:cs="宋体"/>
                <w:bCs/>
                <w:color w:val="auto"/>
                <w:sz w:val="24"/>
                <w:szCs w:val="24"/>
                <w:highlight w:val="none"/>
                <w:u w:val="single"/>
              </w:rPr>
              <w:t xml:space="preserve">         </w:t>
            </w:r>
          </w:p>
          <w:p w14:paraId="5F7BE3A0">
            <w:pPr>
              <w:spacing w:line="360" w:lineRule="auto"/>
              <w:ind w:right="-670"/>
              <w:rPr>
                <w:rFonts w:hint="eastAsia" w:eastAsia="宋体" w:asciiTheme="minorEastAsia" w:hAnsiTheme="minorEastAsia"/>
                <w:color w:val="auto"/>
                <w:sz w:val="24"/>
                <w:highlight w:val="non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cs="宋体"/>
                <w:bCs/>
                <w:color w:val="auto"/>
                <w:sz w:val="24"/>
                <w:szCs w:val="24"/>
                <w:highlight w:val="none"/>
                <w:u w:val="none"/>
                <w:lang w:val="en-US" w:eastAsia="zh-CN"/>
              </w:rPr>
              <w:t>%</w:t>
            </w:r>
          </w:p>
          <w:p w14:paraId="5F31A48B">
            <w:pPr>
              <w:spacing w:line="360" w:lineRule="auto"/>
              <w:ind w:right="-670"/>
              <w:rPr>
                <w:rFonts w:ascii="宋体" w:hAnsi="宋体" w:eastAsia="宋体"/>
                <w:b/>
                <w:color w:val="auto"/>
                <w:sz w:val="24"/>
                <w:highlight w:val="none"/>
              </w:rPr>
            </w:pP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磋商</w:t>
      </w:r>
      <w:r>
        <w:rPr>
          <w:rFonts w:hint="eastAsia" w:ascii="宋体" w:hAnsi="宋体"/>
          <w:b/>
          <w:sz w:val="24"/>
        </w:rPr>
        <w:t>时报价使用。（此表由供应商</w:t>
      </w:r>
      <w:r>
        <w:rPr>
          <w:rFonts w:hint="eastAsia" w:ascii="宋体" w:hAnsi="宋体"/>
          <w:b/>
          <w:sz w:val="24"/>
          <w:lang w:val="en-US" w:eastAsia="zh-CN"/>
        </w:rPr>
        <w:t>磋商</w:t>
      </w:r>
      <w:r>
        <w:rPr>
          <w:rFonts w:hint="eastAsia" w:ascii="宋体" w:hAnsi="宋体"/>
          <w:b/>
          <w:sz w:val="24"/>
        </w:rPr>
        <w:t>现场递交）</w:t>
      </w:r>
    </w:p>
    <w:p w14:paraId="50B72D77">
      <w:pPr>
        <w:pStyle w:val="2"/>
        <w:ind w:firstLine="420" w:firstLineChars="200"/>
        <w:rPr>
          <w:rFonts w:hint="default" w:eastAsia="宋体"/>
          <w:lang w:val="en-US" w:eastAsia="zh-CN"/>
        </w:rPr>
      </w:pPr>
    </w:p>
    <w:p w14:paraId="74523BB0">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166BBDFA">
      <w:pPr>
        <w:spacing w:line="360" w:lineRule="auto"/>
        <w:jc w:val="center"/>
        <w:outlineLvl w:val="1"/>
        <w:rPr>
          <w:rFonts w:asciiTheme="minorEastAsia" w:hAnsiTheme="minorEastAsia" w:eastAsiaTheme="minorEastAsia"/>
          <w:b/>
          <w:color w:val="auto"/>
          <w:sz w:val="24"/>
          <w:highlight w:val="none"/>
        </w:rPr>
      </w:pPr>
      <w:bookmarkStart w:id="96" w:name="_Toc32385"/>
      <w:bookmarkStart w:id="97" w:name="_Toc520983591"/>
      <w:bookmarkStart w:id="98" w:name="_Toc11500"/>
      <w:r>
        <w:rPr>
          <w:rFonts w:hint="eastAsia" w:asciiTheme="minorEastAsia" w:hAnsiTheme="minorEastAsia" w:eastAsiaTheme="minorEastAsia"/>
          <w:b/>
          <w:color w:val="auto"/>
          <w:sz w:val="24"/>
          <w:highlight w:val="none"/>
        </w:rPr>
        <w:t>三、磋商响应函</w:t>
      </w:r>
      <w:bookmarkEnd w:id="96"/>
      <w:bookmarkEnd w:id="97"/>
      <w:bookmarkEnd w:id="98"/>
    </w:p>
    <w:p w14:paraId="5FCDD945">
      <w:pPr>
        <w:pStyle w:val="23"/>
        <w:spacing w:line="360" w:lineRule="auto"/>
        <w:ind w:left="0" w:leftChars="0" w:firstLine="0" w:firstLineChars="0"/>
        <w:rPr>
          <w:rFonts w:hint="eastAsia" w:ascii="宋体" w:hAnsi="宋体" w:eastAsia="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highlight w:val="none"/>
          <w:lang w:val="en-US" w:eastAsia="zh-CN"/>
        </w:rPr>
        <w:t>采购人</w:t>
      </w:r>
    </w:p>
    <w:p w14:paraId="5ADEBF28">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99" w:name="_Hlk44287543"/>
      <w:r>
        <w:rPr>
          <w:rFonts w:hint="eastAsia" w:ascii="宋体" w:hAnsi="宋体" w:eastAsia="宋体"/>
          <w:color w:val="auto"/>
          <w:sz w:val="24"/>
          <w:highlight w:val="none"/>
        </w:rPr>
        <w:t>竞争性磋商公告和磋商邀请</w:t>
      </w:r>
      <w:bookmarkEnd w:id="99"/>
      <w:r>
        <w:rPr>
          <w:rFonts w:hint="eastAsia" w:ascii="宋体" w:hAnsi="宋体" w:eastAsia="宋体"/>
          <w:color w:val="auto"/>
          <w:sz w:val="24"/>
          <w:highlight w:val="none"/>
        </w:rPr>
        <w:t>，我方兹宣布同意如下：</w:t>
      </w:r>
    </w:p>
    <w:p w14:paraId="382E6968">
      <w:pPr>
        <w:keepNext w:val="0"/>
        <w:keepLines w:val="0"/>
        <w:pageBreakBefore w:val="0"/>
        <w:widowControl w:val="0"/>
        <w:kinsoku/>
        <w:wordWrap/>
        <w:overflowPunct/>
        <w:topLinePunct w:val="0"/>
        <w:autoSpaceDE/>
        <w:autoSpaceDN/>
        <w:bidi w:val="0"/>
        <w:adjustRightInd w:val="0"/>
        <w:snapToGrid/>
        <w:spacing w:line="60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096EDAFC">
      <w:pPr>
        <w:keepNext w:val="0"/>
        <w:keepLines w:val="0"/>
        <w:pageBreakBefore w:val="0"/>
        <w:widowControl w:val="0"/>
        <w:kinsoku/>
        <w:wordWrap/>
        <w:overflowPunct/>
        <w:topLinePunct w:val="0"/>
        <w:autoSpaceDE/>
        <w:autoSpaceDN/>
        <w:bidi w:val="0"/>
        <w:adjustRightInd w:val="0"/>
        <w:snapToGrid/>
        <w:spacing w:line="600" w:lineRule="exact"/>
        <w:ind w:firstLine="435"/>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7261F954">
      <w:pPr>
        <w:keepNext w:val="0"/>
        <w:keepLines w:val="0"/>
        <w:pageBreakBefore w:val="0"/>
        <w:widowControl w:val="0"/>
        <w:kinsoku/>
        <w:wordWrap/>
        <w:overflowPunct/>
        <w:topLinePunct w:val="0"/>
        <w:autoSpaceDE/>
        <w:autoSpaceDN/>
        <w:bidi w:val="0"/>
        <w:adjustRightInd w:val="0"/>
        <w:snapToGrid/>
        <w:spacing w:line="60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72F65651">
      <w:pPr>
        <w:keepNext w:val="0"/>
        <w:keepLines w:val="0"/>
        <w:pageBreakBefore w:val="0"/>
        <w:widowControl w:val="0"/>
        <w:kinsoku/>
        <w:wordWrap/>
        <w:overflowPunct/>
        <w:topLinePunct w:val="0"/>
        <w:autoSpaceDE/>
        <w:autoSpaceDN/>
        <w:bidi w:val="0"/>
        <w:adjustRightInd w:val="0"/>
        <w:snapToGrid/>
        <w:spacing w:line="60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5F0FC154">
      <w:pPr>
        <w:spacing w:line="360" w:lineRule="auto"/>
        <w:ind w:firstLine="480" w:firstLineChars="200"/>
        <w:rPr>
          <w:rFonts w:ascii="宋体" w:hAnsi="宋体" w:eastAsia="宋体"/>
          <w:color w:val="auto"/>
          <w:sz w:val="24"/>
          <w:highlight w:val="none"/>
        </w:rPr>
      </w:pPr>
    </w:p>
    <w:p w14:paraId="5F4F6F74">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7D08BA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6A6F0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F2AB49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00" w:name="_Toc21328"/>
      <w:r>
        <w:rPr>
          <w:rFonts w:hint="eastAsia" w:asciiTheme="minorEastAsia" w:hAnsiTheme="minorEastAsia" w:eastAsiaTheme="minorEastAsia"/>
          <w:b/>
          <w:color w:val="auto"/>
          <w:sz w:val="24"/>
          <w:highlight w:val="none"/>
          <w:lang w:val="en-US" w:eastAsia="zh-CN"/>
        </w:rPr>
        <w:t>四、供应商资格声明书</w:t>
      </w:r>
      <w:bookmarkEnd w:id="100"/>
    </w:p>
    <w:p w14:paraId="1EA6E051">
      <w:pPr>
        <w:keepNext w:val="0"/>
        <w:keepLines w:val="0"/>
        <w:pageBreakBefore w:val="0"/>
        <w:widowControl w:val="0"/>
        <w:kinsoku/>
        <w:wordWrap/>
        <w:overflowPunct/>
        <w:topLinePunct w:val="0"/>
        <w:autoSpaceDE/>
        <w:autoSpaceDN/>
        <w:bidi w:val="0"/>
        <w:adjustRightInd w:val="0"/>
        <w:snapToGrid/>
        <w:spacing w:line="600" w:lineRule="exact"/>
        <w:textAlignment w:val="auto"/>
        <w:rPr>
          <w:rFonts w:hint="eastAsia" w:ascii="宋体" w:hAnsi="宋体" w:eastAsia="宋体" w:cs="Times New Roman"/>
          <w:b/>
          <w:bCs/>
          <w:color w:val="auto"/>
          <w:sz w:val="24"/>
          <w:highlight w:val="none"/>
          <w:lang w:eastAsia="zh-CN"/>
        </w:rPr>
      </w:pPr>
      <w:r>
        <w:rPr>
          <w:rFonts w:hint="eastAsia" w:ascii="宋体" w:hAnsi="宋体" w:eastAsia="宋体" w:cs="Times New Roman"/>
          <w:b/>
          <w:bCs/>
          <w:color w:val="auto"/>
          <w:sz w:val="24"/>
          <w:highlight w:val="none"/>
        </w:rPr>
        <w:t>致：</w:t>
      </w:r>
      <w:r>
        <w:rPr>
          <w:rFonts w:hint="eastAsia" w:ascii="宋体" w:hAnsi="宋体" w:eastAsia="宋体" w:cs="Times New Roman"/>
          <w:b/>
          <w:bCs/>
          <w:color w:val="auto"/>
          <w:sz w:val="24"/>
          <w:highlight w:val="none"/>
          <w:lang w:val="en-US" w:eastAsia="zh-CN"/>
        </w:rPr>
        <w:t>采购人</w:t>
      </w:r>
    </w:p>
    <w:p w14:paraId="64C40B89">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在参与本次项目磋商中，我单位承诺：</w:t>
      </w:r>
    </w:p>
    <w:p w14:paraId="7F938549">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（一）具有良好的商业信誉和健全的财务会计制度；</w:t>
      </w:r>
    </w:p>
    <w:p w14:paraId="05359DE6">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（二）具有履行合同所必需的设备和专业技术能力；</w:t>
      </w:r>
    </w:p>
    <w:p w14:paraId="15B01F3D">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（三）有依法缴纳税收和社会保障资金的良好记录；</w:t>
      </w:r>
    </w:p>
    <w:p w14:paraId="7B9014E3">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033437">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default" w:ascii="宋体" w:hAnsi="宋体" w:eastAsia="宋体" w:cs="Times New Roman"/>
          <w:color w:val="auto"/>
          <w:sz w:val="24"/>
          <w:highlight w:val="none"/>
          <w:lang w:val="en-US"/>
        </w:rPr>
      </w:pPr>
      <w:r>
        <w:rPr>
          <w:rFonts w:hint="eastAsia" w:ascii="宋体" w:hAnsi="宋体" w:eastAsia="宋体" w:cs="Times New Roman"/>
          <w:color w:val="auto"/>
          <w:sz w:val="24"/>
          <w:highlight w:val="none"/>
          <w:lang w:val="en-US" w:eastAsia="zh-CN"/>
        </w:rPr>
        <w:t>（五）我单位不存在为采购项目提供整体设计、规范编制或者项目管理、监理、检测等服务后，再参加该采购项目的其他采购活动的情形（单一来源采购项目除外）</w:t>
      </w:r>
      <w:r>
        <w:rPr>
          <w:rFonts w:hint="eastAsia" w:ascii="宋体" w:hAnsi="宋体" w:cs="Times New Roman"/>
          <w:color w:val="auto"/>
          <w:sz w:val="24"/>
          <w:highlight w:val="none"/>
          <w:lang w:val="en-US" w:eastAsia="zh-CN"/>
        </w:rPr>
        <w:t>。</w:t>
      </w:r>
    </w:p>
    <w:p w14:paraId="50C55582">
      <w:pPr>
        <w:spacing w:line="360" w:lineRule="auto"/>
        <w:ind w:firstLine="435"/>
        <w:rPr>
          <w:rFonts w:hint="eastAsia" w:ascii="宋体" w:hAnsi="宋体" w:eastAsia="宋体"/>
          <w:color w:val="auto"/>
          <w:sz w:val="24"/>
          <w:highlight w:val="none"/>
        </w:rPr>
      </w:pPr>
    </w:p>
    <w:p w14:paraId="70F7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2E9B6533">
      <w:pPr>
        <w:spacing w:line="360" w:lineRule="auto"/>
        <w:ind w:firstLine="4800" w:firstLineChars="2000"/>
        <w:rPr>
          <w:rFonts w:hint="eastAsia" w:ascii="宋体" w:hAnsi="宋体" w:eastAsia="宋体"/>
          <w:color w:val="auto"/>
          <w:sz w:val="24"/>
          <w:highlight w:val="none"/>
          <w:lang w:val="en-US" w:eastAsia="zh-CN"/>
        </w:rPr>
      </w:pPr>
    </w:p>
    <w:p w14:paraId="19FCB01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A398CF">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A978556">
      <w:pPr>
        <w:spacing w:line="440" w:lineRule="exact"/>
        <w:ind w:firstLine="4800" w:firstLineChars="2000"/>
        <w:rPr>
          <w:rFonts w:ascii="宋体" w:hAnsi="宋体" w:eastAsia="宋体"/>
          <w:color w:val="auto"/>
          <w:sz w:val="24"/>
          <w:szCs w:val="24"/>
          <w:highlight w:val="none"/>
          <w:u w:val="single"/>
        </w:rPr>
      </w:pPr>
    </w:p>
    <w:p w14:paraId="2CE20A5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D1959CE">
      <w:pPr>
        <w:spacing w:line="360" w:lineRule="auto"/>
        <w:jc w:val="center"/>
        <w:outlineLvl w:val="1"/>
        <w:rPr>
          <w:rFonts w:asciiTheme="minorEastAsia" w:hAnsiTheme="minorEastAsia" w:eastAsiaTheme="minorEastAsia"/>
          <w:b/>
          <w:color w:val="auto"/>
          <w:sz w:val="24"/>
          <w:highlight w:val="none"/>
        </w:rPr>
      </w:pPr>
      <w:bookmarkStart w:id="101" w:name="_Toc121626298"/>
      <w:bookmarkStart w:id="102" w:name="_Toc26922"/>
      <w:bookmarkStart w:id="103" w:name="_Toc31518"/>
      <w:bookmarkStart w:id="104" w:name="_Toc520983594"/>
      <w:bookmarkStart w:id="105" w:name="_Toc204594911"/>
      <w:bookmarkStart w:id="106" w:name="_Toc516969106"/>
      <w:r>
        <w:rPr>
          <w:rFonts w:hint="eastAsia" w:asciiTheme="minorEastAsia" w:hAnsiTheme="minorEastAsia" w:eastAsiaTheme="minorEastAsia"/>
          <w:b/>
          <w:color w:val="auto"/>
          <w:sz w:val="24"/>
          <w:highlight w:val="none"/>
        </w:rPr>
        <w:t>五、授权书</w:t>
      </w:r>
      <w:bookmarkEnd w:id="101"/>
      <w:bookmarkEnd w:id="102"/>
      <w:bookmarkEnd w:id="103"/>
      <w:bookmarkEnd w:id="104"/>
      <w:bookmarkEnd w:id="105"/>
      <w:bookmarkEnd w:id="106"/>
    </w:p>
    <w:p w14:paraId="74844012">
      <w:pPr>
        <w:spacing w:line="360" w:lineRule="auto"/>
        <w:jc w:val="center"/>
        <w:rPr>
          <w:rFonts w:asciiTheme="minorEastAsia" w:hAnsiTheme="minorEastAsia" w:eastAsiaTheme="minorEastAsia"/>
          <w:b/>
          <w:color w:val="auto"/>
          <w:sz w:val="24"/>
          <w:highlight w:val="none"/>
        </w:rPr>
      </w:pPr>
    </w:p>
    <w:p w14:paraId="2FFA1621">
      <w:pPr>
        <w:pStyle w:val="21"/>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34E8E3A7">
      <w:pPr>
        <w:pStyle w:val="21"/>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4D25A89">
      <w:pPr>
        <w:pStyle w:val="21"/>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left"/>
        <w:textAlignment w:val="baseline"/>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B2FE112">
      <w:pPr>
        <w:pStyle w:val="21"/>
        <w:snapToGrid w:val="0"/>
        <w:spacing w:line="360" w:lineRule="auto"/>
        <w:ind w:firstLine="480" w:firstLineChars="200"/>
        <w:jc w:val="left"/>
        <w:rPr>
          <w:rFonts w:hAnsi="宋体" w:eastAsia="宋体"/>
          <w:color w:val="auto"/>
          <w:sz w:val="24"/>
          <w:highlight w:val="none"/>
        </w:rPr>
      </w:pPr>
    </w:p>
    <w:p w14:paraId="051E05DE">
      <w:pPr>
        <w:pStyle w:val="21"/>
        <w:snapToGrid w:val="0"/>
        <w:spacing w:line="360" w:lineRule="auto"/>
        <w:ind w:firstLine="480" w:firstLineChars="200"/>
        <w:jc w:val="left"/>
        <w:rPr>
          <w:rFonts w:hAnsi="宋体" w:eastAsia="宋体"/>
          <w:color w:val="auto"/>
          <w:sz w:val="24"/>
          <w:highlight w:val="none"/>
        </w:rPr>
      </w:pPr>
    </w:p>
    <w:p w14:paraId="2C51C88F">
      <w:pPr>
        <w:pStyle w:val="21"/>
        <w:snapToGrid w:val="0"/>
        <w:spacing w:line="360" w:lineRule="auto"/>
        <w:ind w:firstLine="480" w:firstLineChars="200"/>
        <w:jc w:val="left"/>
        <w:rPr>
          <w:rFonts w:hAnsi="宋体" w:eastAsia="宋体"/>
          <w:color w:val="auto"/>
          <w:sz w:val="24"/>
          <w:highlight w:val="none"/>
        </w:rPr>
      </w:pPr>
    </w:p>
    <w:p w14:paraId="2FC590E9">
      <w:pPr>
        <w:pStyle w:val="21"/>
        <w:snapToGrid w:val="0"/>
        <w:spacing w:line="360" w:lineRule="auto"/>
        <w:ind w:firstLine="480" w:firstLineChars="200"/>
        <w:jc w:val="left"/>
        <w:rPr>
          <w:rFonts w:hAnsi="宋体" w:eastAsia="宋体"/>
          <w:color w:val="auto"/>
          <w:sz w:val="24"/>
          <w:highlight w:val="none"/>
        </w:rPr>
      </w:pPr>
    </w:p>
    <w:p w14:paraId="7CB07B64">
      <w:pPr>
        <w:pStyle w:val="2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10D4038">
      <w:pPr>
        <w:pStyle w:val="21"/>
        <w:snapToGrid w:val="0"/>
        <w:spacing w:line="360" w:lineRule="auto"/>
        <w:ind w:firstLine="480" w:firstLineChars="200"/>
        <w:jc w:val="left"/>
        <w:rPr>
          <w:rFonts w:hAnsi="宋体" w:eastAsia="宋体"/>
          <w:color w:val="auto"/>
          <w:sz w:val="24"/>
          <w:szCs w:val="28"/>
          <w:highlight w:val="none"/>
        </w:rPr>
      </w:pPr>
    </w:p>
    <w:p w14:paraId="120F58AB">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48449A2">
      <w:pPr>
        <w:spacing w:line="360" w:lineRule="auto"/>
        <w:rPr>
          <w:rFonts w:ascii="宋体" w:hAnsi="宋体" w:eastAsia="宋体"/>
          <w:color w:val="auto"/>
          <w:sz w:val="24"/>
          <w:szCs w:val="28"/>
          <w:highlight w:val="none"/>
        </w:rPr>
      </w:pPr>
    </w:p>
    <w:p w14:paraId="0848D97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A97D23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DFFF86B">
      <w:pPr>
        <w:spacing w:line="360" w:lineRule="auto"/>
        <w:rPr>
          <w:rFonts w:ascii="宋体" w:hAnsi="宋体" w:eastAsia="宋体"/>
          <w:color w:val="auto"/>
          <w:sz w:val="24"/>
          <w:szCs w:val="28"/>
          <w:highlight w:val="none"/>
        </w:rPr>
      </w:pPr>
    </w:p>
    <w:p w14:paraId="5F2F2079">
      <w:pPr>
        <w:spacing w:line="360" w:lineRule="auto"/>
        <w:rPr>
          <w:rFonts w:ascii="宋体" w:hAnsi="宋体" w:eastAsia="宋体"/>
          <w:color w:val="auto"/>
          <w:sz w:val="24"/>
          <w:szCs w:val="28"/>
          <w:highlight w:val="none"/>
        </w:rPr>
      </w:pPr>
    </w:p>
    <w:p w14:paraId="121E39B0">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2506770">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36C5FDCB">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62DC3EB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B903AAF">
      <w:pPr>
        <w:spacing w:line="360" w:lineRule="auto"/>
        <w:jc w:val="center"/>
        <w:outlineLvl w:val="1"/>
        <w:rPr>
          <w:rFonts w:asciiTheme="minorEastAsia" w:hAnsiTheme="minorEastAsia" w:eastAsiaTheme="minorEastAsia"/>
          <w:b/>
          <w:color w:val="auto"/>
          <w:sz w:val="24"/>
          <w:highlight w:val="none"/>
        </w:rPr>
      </w:pPr>
      <w:bookmarkStart w:id="107" w:name="_Toc22233"/>
      <w:bookmarkStart w:id="108" w:name="_Toc280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107"/>
      <w:bookmarkEnd w:id="108"/>
    </w:p>
    <w:p w14:paraId="01B07B61">
      <w:pPr>
        <w:spacing w:line="360" w:lineRule="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2102"/>
        <w:gridCol w:w="2740"/>
        <w:gridCol w:w="2459"/>
        <w:gridCol w:w="1253"/>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jc w:val="center"/>
        </w:trPr>
        <w:tc>
          <w:tcPr>
            <w:tcW w:w="423" w:type="pct"/>
            <w:vAlign w:val="center"/>
          </w:tcPr>
          <w:p w14:paraId="0911BDE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17D3F3E">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315" w:type="pct"/>
            <w:vAlign w:val="center"/>
          </w:tcPr>
          <w:p w14:paraId="4CB951DC">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670" w:type="pct"/>
            <w:vAlign w:val="center"/>
          </w:tcPr>
          <w:p w14:paraId="7658264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C670635">
            <w:pPr>
              <w:jc w:val="center"/>
              <w:rPr>
                <w:rFonts w:asciiTheme="minorEastAsia" w:hAnsiTheme="minorEastAsia" w:eastAsiaTheme="minorEastAsia"/>
                <w:color w:val="auto"/>
                <w:sz w:val="24"/>
                <w:highlight w:val="none"/>
              </w:rPr>
            </w:pPr>
          </w:p>
        </w:tc>
        <w:tc>
          <w:tcPr>
            <w:tcW w:w="1315" w:type="pct"/>
            <w:vAlign w:val="center"/>
          </w:tcPr>
          <w:p w14:paraId="765BAE84">
            <w:pPr>
              <w:jc w:val="center"/>
              <w:rPr>
                <w:rFonts w:asciiTheme="minorEastAsia" w:hAnsiTheme="minorEastAsia" w:eastAsiaTheme="minorEastAsia"/>
                <w:color w:val="auto"/>
                <w:sz w:val="24"/>
                <w:highlight w:val="none"/>
              </w:rPr>
            </w:pPr>
          </w:p>
        </w:tc>
        <w:tc>
          <w:tcPr>
            <w:tcW w:w="670"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1F74CA59">
            <w:pPr>
              <w:jc w:val="center"/>
              <w:rPr>
                <w:rFonts w:asciiTheme="minorEastAsia" w:hAnsiTheme="minorEastAsia" w:eastAsiaTheme="minorEastAsia"/>
                <w:color w:val="auto"/>
                <w:sz w:val="24"/>
                <w:highlight w:val="none"/>
              </w:rPr>
            </w:pPr>
          </w:p>
        </w:tc>
        <w:tc>
          <w:tcPr>
            <w:tcW w:w="1315" w:type="pct"/>
            <w:vAlign w:val="center"/>
          </w:tcPr>
          <w:p w14:paraId="4451EAA0">
            <w:pPr>
              <w:jc w:val="center"/>
              <w:rPr>
                <w:rFonts w:asciiTheme="minorEastAsia" w:hAnsiTheme="minorEastAsia" w:eastAsiaTheme="minorEastAsia"/>
                <w:color w:val="auto"/>
                <w:sz w:val="24"/>
                <w:highlight w:val="none"/>
              </w:rPr>
            </w:pPr>
          </w:p>
        </w:tc>
        <w:tc>
          <w:tcPr>
            <w:tcW w:w="670" w:type="pct"/>
            <w:vAlign w:val="center"/>
          </w:tcPr>
          <w:p w14:paraId="31B75B0A">
            <w:pPr>
              <w:jc w:val="center"/>
              <w:rPr>
                <w:rFonts w:asciiTheme="minorEastAsia" w:hAnsiTheme="minorEastAsia" w:eastAsiaTheme="minorEastAsia"/>
                <w:color w:val="auto"/>
                <w:sz w:val="24"/>
                <w:highlight w:val="none"/>
              </w:rPr>
            </w:pPr>
          </w:p>
        </w:tc>
      </w:tr>
      <w:tr w14:paraId="3C19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1BDAD07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8AD38BF">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F962E68">
            <w:pPr>
              <w:jc w:val="center"/>
              <w:rPr>
                <w:rFonts w:asciiTheme="minorEastAsia" w:hAnsiTheme="minorEastAsia" w:eastAsiaTheme="minorEastAsia"/>
                <w:color w:val="auto"/>
                <w:sz w:val="24"/>
                <w:highlight w:val="none"/>
              </w:rPr>
            </w:pPr>
          </w:p>
        </w:tc>
        <w:tc>
          <w:tcPr>
            <w:tcW w:w="1315" w:type="pct"/>
            <w:vAlign w:val="center"/>
          </w:tcPr>
          <w:p w14:paraId="66A1AFA7">
            <w:pPr>
              <w:pStyle w:val="126"/>
              <w:jc w:val="center"/>
              <w:rPr>
                <w:rFonts w:asciiTheme="minorEastAsia" w:hAnsiTheme="minorEastAsia" w:eastAsiaTheme="minorEastAsia"/>
                <w:color w:val="auto"/>
                <w:highlight w:val="none"/>
              </w:rPr>
            </w:pPr>
          </w:p>
        </w:tc>
        <w:tc>
          <w:tcPr>
            <w:tcW w:w="670" w:type="pct"/>
            <w:vAlign w:val="center"/>
          </w:tcPr>
          <w:p w14:paraId="45E98B20">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5" w:type="pct"/>
            <w:vAlign w:val="center"/>
          </w:tcPr>
          <w:p w14:paraId="1AE59BBC">
            <w:pPr>
              <w:jc w:val="center"/>
              <w:rPr>
                <w:rFonts w:asciiTheme="minorEastAsia" w:hAnsiTheme="minorEastAsia" w:eastAsiaTheme="minorEastAsia"/>
                <w:color w:val="auto"/>
                <w:sz w:val="24"/>
                <w:highlight w:val="none"/>
              </w:rPr>
            </w:pPr>
          </w:p>
        </w:tc>
        <w:tc>
          <w:tcPr>
            <w:tcW w:w="1315" w:type="pct"/>
            <w:vAlign w:val="center"/>
          </w:tcPr>
          <w:p w14:paraId="0FDED007">
            <w:pPr>
              <w:jc w:val="center"/>
              <w:rPr>
                <w:rFonts w:asciiTheme="minorEastAsia" w:hAnsiTheme="minorEastAsia" w:eastAsiaTheme="minorEastAsia"/>
                <w:color w:val="auto"/>
                <w:sz w:val="24"/>
                <w:highlight w:val="none"/>
              </w:rPr>
            </w:pPr>
          </w:p>
        </w:tc>
        <w:tc>
          <w:tcPr>
            <w:tcW w:w="670" w:type="pct"/>
            <w:vAlign w:val="center"/>
          </w:tcPr>
          <w:p w14:paraId="2A39717B">
            <w:pPr>
              <w:jc w:val="center"/>
              <w:rPr>
                <w:rFonts w:asciiTheme="minorEastAsia" w:hAnsiTheme="minorEastAsia" w:eastAsiaTheme="minorEastAsia"/>
                <w:color w:val="auto"/>
                <w:sz w:val="24"/>
                <w:highlight w:val="none"/>
              </w:rPr>
            </w:pPr>
          </w:p>
        </w:tc>
      </w:tr>
    </w:tbl>
    <w:p w14:paraId="6D38DC42">
      <w:pPr>
        <w:spacing w:line="360" w:lineRule="auto"/>
        <w:ind w:firstLine="435"/>
        <w:outlineLvl w:val="2"/>
        <w:rPr>
          <w:rFonts w:hint="eastAsia" w:asciiTheme="minorEastAsia" w:hAnsiTheme="minorEastAsia" w:eastAsiaTheme="minorEastAsia"/>
          <w:b/>
          <w:color w:val="auto"/>
          <w:sz w:val="24"/>
          <w:highlight w:val="none"/>
        </w:rPr>
      </w:pPr>
    </w:p>
    <w:p w14:paraId="62962874">
      <w:pPr>
        <w:spacing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6.2服务需求响应表（请各供应商对第三章采购需求中的“服务要求”的条款进行响应）：</w:t>
      </w:r>
    </w:p>
    <w:tbl>
      <w:tblPr>
        <w:tblStyle w:val="40"/>
        <w:tblW w:w="911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6093"/>
        <w:gridCol w:w="2209"/>
      </w:tblGrid>
      <w:tr w14:paraId="75C6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08" w:type="dxa"/>
            <w:vAlign w:val="center"/>
          </w:tcPr>
          <w:p w14:paraId="53CAE3FC">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序号</w:t>
            </w:r>
          </w:p>
        </w:tc>
        <w:tc>
          <w:tcPr>
            <w:tcW w:w="6093" w:type="dxa"/>
            <w:vAlign w:val="center"/>
          </w:tcPr>
          <w:p w14:paraId="2559C06C">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服务内容质量要求</w:t>
            </w:r>
          </w:p>
        </w:tc>
        <w:tc>
          <w:tcPr>
            <w:tcW w:w="2209" w:type="dxa"/>
            <w:vAlign w:val="center"/>
          </w:tcPr>
          <w:p w14:paraId="273DB203">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响应情况</w:t>
            </w:r>
          </w:p>
        </w:tc>
      </w:tr>
      <w:tr w14:paraId="4B65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08" w:type="dxa"/>
            <w:vAlign w:val="center"/>
          </w:tcPr>
          <w:p w14:paraId="0C3441F8">
            <w:pPr>
              <w:spacing w:line="360" w:lineRule="auto"/>
              <w:jc w:val="center"/>
              <w:rPr>
                <w:rFonts w:ascii="宋体" w:hAnsi="宋体" w:cs="宋体"/>
                <w:color w:val="auto"/>
                <w:spacing w:val="-4"/>
                <w:szCs w:val="21"/>
                <w:highlight w:val="none"/>
              </w:rPr>
            </w:pPr>
          </w:p>
        </w:tc>
        <w:tc>
          <w:tcPr>
            <w:tcW w:w="6093" w:type="dxa"/>
            <w:vAlign w:val="center"/>
          </w:tcPr>
          <w:p w14:paraId="5864F9F2">
            <w:pPr>
              <w:spacing w:line="360" w:lineRule="auto"/>
              <w:jc w:val="center"/>
              <w:rPr>
                <w:rFonts w:ascii="宋体" w:hAnsi="宋体" w:cs="宋体"/>
                <w:color w:val="auto"/>
                <w:szCs w:val="21"/>
                <w:highlight w:val="none"/>
              </w:rPr>
            </w:pPr>
          </w:p>
        </w:tc>
        <w:tc>
          <w:tcPr>
            <w:tcW w:w="2209" w:type="dxa"/>
            <w:vAlign w:val="center"/>
          </w:tcPr>
          <w:p w14:paraId="3B1A051F">
            <w:pPr>
              <w:spacing w:line="360" w:lineRule="auto"/>
              <w:jc w:val="center"/>
              <w:rPr>
                <w:rFonts w:ascii="宋体" w:hAnsi="宋体" w:cs="宋体"/>
                <w:b/>
                <w:color w:val="auto"/>
                <w:szCs w:val="21"/>
                <w:highlight w:val="none"/>
              </w:rPr>
            </w:pPr>
          </w:p>
        </w:tc>
      </w:tr>
      <w:tr w14:paraId="70BB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08" w:type="dxa"/>
            <w:vAlign w:val="center"/>
          </w:tcPr>
          <w:p w14:paraId="7909783B">
            <w:pPr>
              <w:spacing w:line="360" w:lineRule="auto"/>
              <w:jc w:val="center"/>
              <w:rPr>
                <w:rFonts w:ascii="宋体" w:hAnsi="宋体" w:cs="宋体"/>
                <w:color w:val="auto"/>
                <w:spacing w:val="-4"/>
                <w:szCs w:val="21"/>
                <w:highlight w:val="none"/>
              </w:rPr>
            </w:pPr>
          </w:p>
        </w:tc>
        <w:tc>
          <w:tcPr>
            <w:tcW w:w="6093" w:type="dxa"/>
            <w:vAlign w:val="center"/>
          </w:tcPr>
          <w:p w14:paraId="19A108A4">
            <w:pPr>
              <w:spacing w:line="360" w:lineRule="auto"/>
              <w:jc w:val="center"/>
              <w:rPr>
                <w:rFonts w:ascii="宋体" w:hAnsi="宋体" w:cs="宋体"/>
                <w:color w:val="auto"/>
                <w:szCs w:val="21"/>
                <w:highlight w:val="none"/>
              </w:rPr>
            </w:pPr>
          </w:p>
        </w:tc>
        <w:tc>
          <w:tcPr>
            <w:tcW w:w="2209" w:type="dxa"/>
            <w:vAlign w:val="center"/>
          </w:tcPr>
          <w:p w14:paraId="32E06209">
            <w:pPr>
              <w:spacing w:line="360" w:lineRule="auto"/>
              <w:jc w:val="center"/>
              <w:rPr>
                <w:rFonts w:ascii="宋体" w:hAnsi="宋体" w:cs="宋体"/>
                <w:b/>
                <w:color w:val="auto"/>
                <w:szCs w:val="21"/>
                <w:highlight w:val="none"/>
              </w:rPr>
            </w:pPr>
          </w:p>
        </w:tc>
      </w:tr>
      <w:tr w14:paraId="6179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08" w:type="dxa"/>
            <w:vAlign w:val="center"/>
          </w:tcPr>
          <w:p w14:paraId="09DE6A2C">
            <w:pPr>
              <w:spacing w:line="360" w:lineRule="auto"/>
              <w:jc w:val="center"/>
              <w:rPr>
                <w:rFonts w:ascii="宋体" w:hAnsi="宋体" w:cs="宋体"/>
                <w:color w:val="auto"/>
                <w:spacing w:val="-4"/>
                <w:szCs w:val="21"/>
                <w:highlight w:val="none"/>
              </w:rPr>
            </w:pPr>
          </w:p>
        </w:tc>
        <w:tc>
          <w:tcPr>
            <w:tcW w:w="6093" w:type="dxa"/>
            <w:vAlign w:val="center"/>
          </w:tcPr>
          <w:p w14:paraId="433F2B0D">
            <w:pPr>
              <w:spacing w:line="360" w:lineRule="auto"/>
              <w:jc w:val="center"/>
              <w:rPr>
                <w:rFonts w:ascii="宋体" w:hAnsi="宋体" w:cs="宋体"/>
                <w:color w:val="auto"/>
                <w:szCs w:val="21"/>
                <w:highlight w:val="none"/>
              </w:rPr>
            </w:pPr>
          </w:p>
        </w:tc>
        <w:tc>
          <w:tcPr>
            <w:tcW w:w="2209" w:type="dxa"/>
            <w:vAlign w:val="center"/>
          </w:tcPr>
          <w:p w14:paraId="78E80704">
            <w:pPr>
              <w:spacing w:line="360" w:lineRule="auto"/>
              <w:jc w:val="center"/>
              <w:rPr>
                <w:rFonts w:ascii="宋体" w:hAnsi="宋体" w:cs="宋体"/>
                <w:b/>
                <w:color w:val="auto"/>
                <w:szCs w:val="21"/>
                <w:highlight w:val="none"/>
              </w:rPr>
            </w:pPr>
          </w:p>
        </w:tc>
      </w:tr>
    </w:tbl>
    <w:p w14:paraId="6C69E987">
      <w:pPr>
        <w:tabs>
          <w:tab w:val="left" w:pos="1815"/>
        </w:tabs>
        <w:spacing w:line="360" w:lineRule="auto"/>
        <w:rPr>
          <w:rFonts w:ascii="宋体" w:hAnsi="宋体" w:cs="Arial"/>
          <w:b/>
          <w:color w:val="auto"/>
          <w:szCs w:val="21"/>
          <w:highlight w:val="none"/>
        </w:rPr>
      </w:pPr>
    </w:p>
    <w:p w14:paraId="52897A41">
      <w:pPr>
        <w:keepNext w:val="0"/>
        <w:keepLines w:val="0"/>
        <w:pageBreakBefore w:val="0"/>
        <w:widowControl w:val="0"/>
        <w:tabs>
          <w:tab w:val="left" w:pos="1815"/>
        </w:tabs>
        <w:kinsoku/>
        <w:wordWrap/>
        <w:overflowPunct/>
        <w:topLinePunct w:val="0"/>
        <w:autoSpaceDE/>
        <w:autoSpaceDN/>
        <w:bidi w:val="0"/>
        <w:adjustRightInd w:val="0"/>
        <w:snapToGrid/>
        <w:spacing w:line="600" w:lineRule="exact"/>
        <w:textAlignment w:val="auto"/>
        <w:rPr>
          <w:rFonts w:ascii="宋体" w:hAnsi="宋体" w:cs="Arial"/>
          <w:color w:val="auto"/>
          <w:szCs w:val="21"/>
          <w:highlight w:val="none"/>
        </w:rPr>
      </w:pPr>
      <w:r>
        <w:rPr>
          <w:rFonts w:ascii="宋体" w:hAnsi="宋体" w:cs="Arial"/>
          <w:b/>
          <w:color w:val="auto"/>
          <w:szCs w:val="21"/>
          <w:highlight w:val="none"/>
        </w:rPr>
        <w:t>注：</w:t>
      </w:r>
      <w:r>
        <w:rPr>
          <w:rFonts w:ascii="宋体" w:hAnsi="宋体" w:cs="Arial"/>
          <w:color w:val="auto"/>
          <w:szCs w:val="21"/>
          <w:highlight w:val="none"/>
        </w:rPr>
        <w:t>1、</w:t>
      </w:r>
      <w:r>
        <w:rPr>
          <w:rFonts w:hint="eastAsia" w:ascii="宋体" w:hAnsi="宋体" w:cs="Arial"/>
          <w:color w:val="auto"/>
          <w:szCs w:val="21"/>
          <w:highlight w:val="none"/>
          <w:lang w:eastAsia="zh-CN"/>
        </w:rPr>
        <w:t>响应人</w:t>
      </w:r>
      <w:r>
        <w:rPr>
          <w:rFonts w:ascii="宋体" w:hAnsi="宋体" w:cs="Arial"/>
          <w:color w:val="auto"/>
          <w:szCs w:val="21"/>
          <w:highlight w:val="none"/>
        </w:rPr>
        <w:t>必须将自己所</w:t>
      </w:r>
      <w:r>
        <w:rPr>
          <w:rFonts w:hint="eastAsia" w:ascii="宋体" w:hAnsi="宋体" w:cs="Arial"/>
          <w:color w:val="auto"/>
          <w:szCs w:val="21"/>
          <w:highlight w:val="none"/>
          <w:lang w:eastAsia="zh-CN"/>
        </w:rPr>
        <w:t>提供的服务</w:t>
      </w:r>
      <w:r>
        <w:rPr>
          <w:rFonts w:ascii="宋体" w:hAnsi="宋体" w:cs="Arial"/>
          <w:color w:val="auto"/>
          <w:szCs w:val="21"/>
          <w:highlight w:val="none"/>
        </w:rPr>
        <w:t>真实、准确地填入</w:t>
      </w:r>
      <w:r>
        <w:rPr>
          <w:rFonts w:hint="eastAsia" w:ascii="宋体" w:hAnsi="宋体" w:cs="Arial"/>
          <w:color w:val="auto"/>
          <w:szCs w:val="21"/>
          <w:highlight w:val="none"/>
        </w:rPr>
        <w:t>以上表格</w:t>
      </w:r>
      <w:r>
        <w:rPr>
          <w:rFonts w:ascii="宋体" w:hAnsi="宋体" w:cs="Arial"/>
          <w:color w:val="auto"/>
          <w:szCs w:val="21"/>
          <w:highlight w:val="none"/>
        </w:rPr>
        <w:t>中</w:t>
      </w:r>
      <w:r>
        <w:rPr>
          <w:rFonts w:hint="eastAsia" w:ascii="宋体" w:hAnsi="宋体" w:cs="Arial"/>
          <w:color w:val="auto"/>
          <w:szCs w:val="21"/>
          <w:highlight w:val="none"/>
        </w:rPr>
        <w:t>。</w:t>
      </w:r>
    </w:p>
    <w:p w14:paraId="24FA2E01">
      <w:pPr>
        <w:keepNext w:val="0"/>
        <w:keepLines w:val="0"/>
        <w:pageBreakBefore w:val="0"/>
        <w:widowControl w:val="0"/>
        <w:tabs>
          <w:tab w:val="left" w:pos="1815"/>
        </w:tabs>
        <w:kinsoku/>
        <w:wordWrap/>
        <w:overflowPunct/>
        <w:topLinePunct w:val="0"/>
        <w:autoSpaceDE/>
        <w:autoSpaceDN/>
        <w:bidi w:val="0"/>
        <w:adjustRightInd w:val="0"/>
        <w:snapToGrid/>
        <w:spacing w:line="600" w:lineRule="exact"/>
        <w:ind w:left="1" w:firstLine="417" w:firstLineChars="199"/>
        <w:textAlignment w:val="auto"/>
        <w:rPr>
          <w:rFonts w:ascii="宋体" w:hAnsi="宋体" w:cs="Arial"/>
          <w:color w:val="auto"/>
          <w:szCs w:val="21"/>
          <w:highlight w:val="none"/>
        </w:rPr>
      </w:pPr>
      <w:r>
        <w:rPr>
          <w:rFonts w:ascii="宋体" w:hAnsi="宋体" w:cs="Arial"/>
          <w:color w:val="auto"/>
          <w:szCs w:val="21"/>
          <w:highlight w:val="none"/>
        </w:rPr>
        <w:t>2、</w:t>
      </w:r>
      <w:r>
        <w:rPr>
          <w:rFonts w:hint="eastAsia" w:ascii="宋体" w:hAnsi="宋体" w:cs="Arial"/>
          <w:color w:val="auto"/>
          <w:szCs w:val="21"/>
          <w:highlight w:val="none"/>
          <w:lang w:eastAsia="zh-CN"/>
        </w:rPr>
        <w:t>响应人</w:t>
      </w:r>
      <w:r>
        <w:rPr>
          <w:rFonts w:ascii="宋体" w:hAnsi="宋体" w:cs="Arial"/>
          <w:color w:val="auto"/>
          <w:szCs w:val="21"/>
          <w:highlight w:val="none"/>
        </w:rPr>
        <w:t>必须根据自己所</w:t>
      </w:r>
      <w:r>
        <w:rPr>
          <w:rFonts w:hint="eastAsia" w:ascii="宋体" w:hAnsi="宋体" w:cs="Arial"/>
          <w:color w:val="auto"/>
          <w:szCs w:val="21"/>
          <w:highlight w:val="none"/>
          <w:lang w:eastAsia="zh-CN"/>
        </w:rPr>
        <w:t>提供服务</w:t>
      </w:r>
      <w:r>
        <w:rPr>
          <w:rFonts w:ascii="宋体" w:hAnsi="宋体" w:cs="Arial"/>
          <w:color w:val="auto"/>
          <w:szCs w:val="21"/>
          <w:highlight w:val="none"/>
        </w:rPr>
        <w:t>与“</w:t>
      </w:r>
      <w:r>
        <w:rPr>
          <w:rFonts w:hint="eastAsia" w:ascii="宋体" w:hAnsi="宋体"/>
          <w:color w:val="auto"/>
          <w:szCs w:val="21"/>
          <w:highlight w:val="none"/>
          <w:lang w:eastAsia="zh-CN"/>
        </w:rPr>
        <w:t>采购需求</w:t>
      </w:r>
      <w:r>
        <w:rPr>
          <w:rFonts w:ascii="宋体" w:hAnsi="宋体" w:cs="Arial"/>
          <w:color w:val="auto"/>
          <w:szCs w:val="21"/>
          <w:highlight w:val="none"/>
        </w:rPr>
        <w:t>”的差异情况，实事求是地填写“响应情况”（</w:t>
      </w:r>
      <w:r>
        <w:rPr>
          <w:rFonts w:ascii="宋体" w:hAnsi="宋体" w:cs="Arial"/>
          <w:b/>
          <w:color w:val="auto"/>
          <w:szCs w:val="21"/>
          <w:highlight w:val="none"/>
        </w:rPr>
        <w:t>优于、满足、不满足</w:t>
      </w:r>
      <w:r>
        <w:rPr>
          <w:rFonts w:ascii="宋体" w:hAnsi="宋体" w:cs="Arial"/>
          <w:color w:val="auto"/>
          <w:szCs w:val="21"/>
          <w:highlight w:val="none"/>
        </w:rPr>
        <w:t>）。</w:t>
      </w:r>
    </w:p>
    <w:p w14:paraId="70EB7027">
      <w:pPr>
        <w:spacing w:line="360" w:lineRule="auto"/>
        <w:ind w:firstLine="4800" w:firstLineChars="2000"/>
        <w:rPr>
          <w:rFonts w:hint="eastAsia" w:ascii="宋体" w:hAnsi="宋体" w:eastAsia="宋体"/>
          <w:color w:val="auto"/>
          <w:sz w:val="24"/>
          <w:highlight w:val="none"/>
          <w:lang w:val="en-US" w:eastAsia="zh-CN"/>
        </w:rPr>
      </w:pPr>
    </w:p>
    <w:p w14:paraId="47ECA67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9FFA25">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8B51F54">
      <w:pPr>
        <w:pStyle w:val="23"/>
        <w:spacing w:line="360" w:lineRule="auto"/>
        <w:ind w:left="0" w:leftChars="0" w:firstLine="0" w:firstLineChars="0"/>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bookmarkStart w:id="109" w:name="_Hlk44283017"/>
    </w:p>
    <w:bookmarkEnd w:id="109"/>
    <w:p w14:paraId="1AC1F39F">
      <w:pPr>
        <w:spacing w:line="360" w:lineRule="auto"/>
        <w:jc w:val="center"/>
        <w:outlineLvl w:val="1"/>
        <w:rPr>
          <w:rFonts w:hint="eastAsia" w:cs="Times New Roman" w:asciiTheme="minorEastAsia" w:hAnsiTheme="minorEastAsia" w:eastAsiaTheme="minorEastAsia"/>
          <w:b/>
          <w:color w:val="auto"/>
          <w:sz w:val="24"/>
          <w:highlight w:val="none"/>
        </w:rPr>
      </w:pPr>
      <w:bookmarkStart w:id="110" w:name="_Toc20592"/>
      <w:bookmarkStart w:id="111" w:name="_Toc2278"/>
      <w:bookmarkStart w:id="112" w:name="_Hlk44283088"/>
      <w:r>
        <w:rPr>
          <w:rFonts w:hint="eastAsia" w:cs="Times New Roman" w:asciiTheme="minorEastAsia" w:hAnsiTheme="minorEastAsia" w:eastAsiaTheme="minorEastAsia"/>
          <w:b/>
          <w:color w:val="auto"/>
          <w:sz w:val="24"/>
          <w:highlight w:val="none"/>
          <w:lang w:val="en-US" w:eastAsia="zh-CN"/>
        </w:rPr>
        <w:t>七</w:t>
      </w:r>
      <w:r>
        <w:rPr>
          <w:rFonts w:hint="eastAsia" w:cs="Times New Roman" w:asciiTheme="minorEastAsia" w:hAnsiTheme="minorEastAsia" w:eastAsiaTheme="minorEastAsia"/>
          <w:b/>
          <w:color w:val="auto"/>
          <w:sz w:val="24"/>
          <w:highlight w:val="none"/>
        </w:rPr>
        <w:t>、诚信履约承诺函</w:t>
      </w:r>
      <w:bookmarkEnd w:id="110"/>
      <w:bookmarkEnd w:id="111"/>
    </w:p>
    <w:p w14:paraId="4400A65A">
      <w:pPr>
        <w:spacing w:line="360" w:lineRule="auto"/>
        <w:rPr>
          <w:rFonts w:asciiTheme="minorEastAsia" w:hAnsiTheme="minorEastAsia" w:eastAsiaTheme="minorEastAsia"/>
          <w:b/>
          <w:bCs/>
          <w:color w:val="auto"/>
          <w:sz w:val="24"/>
          <w:highlight w:val="none"/>
        </w:rPr>
      </w:pPr>
    </w:p>
    <w:p w14:paraId="44F134C2">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31C4328A">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5A3A244">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F3D729F">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DCD9B4F">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5C30CF1">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4B7F731">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E8191CB">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818E23">
      <w:pPr>
        <w:spacing w:line="360" w:lineRule="auto"/>
        <w:rPr>
          <w:rFonts w:asciiTheme="minorEastAsia" w:hAnsiTheme="minorEastAsia" w:eastAsiaTheme="minorEastAsia"/>
          <w:bCs/>
          <w:color w:val="auto"/>
          <w:sz w:val="24"/>
          <w:highlight w:val="none"/>
        </w:rPr>
      </w:pPr>
    </w:p>
    <w:p w14:paraId="732BBA0C">
      <w:pPr>
        <w:spacing w:line="360" w:lineRule="auto"/>
        <w:rPr>
          <w:rFonts w:asciiTheme="minorEastAsia" w:hAnsiTheme="minorEastAsia" w:eastAsiaTheme="minorEastAsia"/>
          <w:bCs/>
          <w:color w:val="auto"/>
          <w:sz w:val="24"/>
          <w:highlight w:val="none"/>
        </w:rPr>
      </w:pPr>
    </w:p>
    <w:p w14:paraId="27372F9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8C7D21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7488D0E2">
      <w:pPr>
        <w:widowControl/>
        <w:jc w:val="left"/>
        <w:rPr>
          <w:rFonts w:hint="eastAsia" w:asciiTheme="minorEastAsia" w:hAnsiTheme="minorEastAsia" w:eastAsiaTheme="minorEastAsia"/>
          <w:b/>
          <w:color w:val="auto"/>
          <w:sz w:val="24"/>
          <w:highlight w:val="yellow"/>
          <w:lang w:val="en-US" w:eastAsia="zh-CN"/>
        </w:rPr>
      </w:pPr>
      <w:r>
        <w:rPr>
          <w:rFonts w:asciiTheme="minorEastAsia" w:hAnsiTheme="minorEastAsia" w:eastAsiaTheme="minorEastAsia"/>
          <w:b/>
          <w:color w:val="auto"/>
          <w:sz w:val="24"/>
          <w:highlight w:val="none"/>
        </w:rPr>
        <w:br w:type="page"/>
      </w:r>
    </w:p>
    <w:p w14:paraId="4A11C58B">
      <w:pPr>
        <w:spacing w:line="360" w:lineRule="auto"/>
        <w:jc w:val="center"/>
        <w:outlineLvl w:val="1"/>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八、磋商业绩承诺函</w:t>
      </w:r>
    </w:p>
    <w:p w14:paraId="40436738">
      <w:pPr>
        <w:spacing w:line="285" w:lineRule="auto"/>
        <w:rPr>
          <w:rFonts w:ascii="Arial"/>
          <w:sz w:val="21"/>
          <w:highlight w:val="yellow"/>
        </w:rPr>
      </w:pPr>
    </w:p>
    <w:p w14:paraId="3139DCA6">
      <w:pPr>
        <w:pStyle w:val="2"/>
        <w:spacing w:before="256" w:line="480" w:lineRule="auto"/>
        <w:ind w:firstLine="480" w:firstLineChars="200"/>
        <w:rPr>
          <w:spacing w:val="-2"/>
          <w:sz w:val="24"/>
          <w:szCs w:val="24"/>
          <w:highlight w:val="none"/>
        </w:rPr>
      </w:pPr>
      <w:r>
        <w:rPr>
          <w:rFonts w:ascii="宋体" w:hAnsi="宋体" w:eastAsia="宋体" w:cs="宋体"/>
          <w:b w:val="0"/>
          <w:bCs w:val="0"/>
          <w:color w:val="000000"/>
          <w:sz w:val="24"/>
          <w:szCs w:val="24"/>
          <w:highlight w:val="none"/>
        </w:rPr>
        <w:t>我单位承诺：</w:t>
      </w:r>
      <w:r>
        <w:rPr>
          <w:rFonts w:hint="eastAsia" w:ascii="宋体" w:hAnsi="宋体" w:eastAsia="宋体" w:cs="宋体"/>
          <w:b w:val="0"/>
          <w:bCs w:val="0"/>
          <w:color w:val="000000"/>
          <w:sz w:val="24"/>
          <w:szCs w:val="24"/>
          <w:highlight w:val="none"/>
          <w:lang w:val="en-US" w:eastAsia="zh-CN"/>
        </w:rPr>
        <w:t>响应</w:t>
      </w:r>
      <w:r>
        <w:rPr>
          <w:rFonts w:ascii="宋体" w:hAnsi="宋体" w:eastAsia="宋体" w:cs="宋体"/>
          <w:b w:val="0"/>
          <w:bCs w:val="0"/>
          <w:color w:val="000000"/>
          <w:sz w:val="24"/>
          <w:szCs w:val="24"/>
          <w:highlight w:val="none"/>
        </w:rPr>
        <w:t>文件中所提供的业绩 均真实有效，且不属于与关联公司（如母公司、控股公司、分公司、子公司、同 一法定代表人的公司）之间的业绩，若被发现存在任何虚假</w:t>
      </w:r>
      <w:r>
        <w:rPr>
          <w:rFonts w:hint="eastAsia" w:ascii="宋体" w:hAnsi="宋体" w:eastAsia="宋体" w:cs="宋体"/>
          <w:b w:val="0"/>
          <w:bCs w:val="0"/>
          <w:color w:val="000000"/>
          <w:sz w:val="24"/>
          <w:szCs w:val="24"/>
          <w:highlight w:val="none"/>
          <w:lang w:eastAsia="zh-CN"/>
        </w:rPr>
        <w:t>、</w:t>
      </w:r>
      <w:r>
        <w:rPr>
          <w:rFonts w:ascii="宋体" w:hAnsi="宋体" w:eastAsia="宋体" w:cs="宋体"/>
          <w:b w:val="0"/>
          <w:bCs w:val="0"/>
          <w:color w:val="000000"/>
          <w:sz w:val="24"/>
          <w:szCs w:val="24"/>
          <w:highlight w:val="none"/>
        </w:rPr>
        <w:t>隐瞒情况，我单位承担由此产生的一切后果。</w:t>
      </w:r>
    </w:p>
    <w:p w14:paraId="13D6FB47">
      <w:pPr>
        <w:pStyle w:val="2"/>
        <w:spacing w:before="78" w:line="219" w:lineRule="auto"/>
        <w:ind w:left="4350"/>
        <w:rPr>
          <w:spacing w:val="-2"/>
          <w:sz w:val="24"/>
          <w:szCs w:val="24"/>
          <w:highlight w:val="yellow"/>
        </w:rPr>
      </w:pPr>
    </w:p>
    <w:p w14:paraId="785F5771">
      <w:pPr>
        <w:pStyle w:val="2"/>
        <w:spacing w:before="78" w:line="219" w:lineRule="auto"/>
        <w:ind w:left="4350"/>
        <w:rPr>
          <w:sz w:val="24"/>
          <w:szCs w:val="24"/>
          <w:highlight w:val="none"/>
        </w:rPr>
      </w:pPr>
      <w:r>
        <w:rPr>
          <w:spacing w:val="-2"/>
          <w:sz w:val="24"/>
          <w:szCs w:val="24"/>
          <w:highlight w:val="none"/>
        </w:rPr>
        <w:t>供应商签章：</w:t>
      </w:r>
      <w:r>
        <w:rPr>
          <w:sz w:val="24"/>
          <w:szCs w:val="24"/>
          <w:highlight w:val="none"/>
          <w:u w:val="single" w:color="auto"/>
        </w:rPr>
        <w:t xml:space="preserve">              </w:t>
      </w:r>
    </w:p>
    <w:p w14:paraId="4E6919FA">
      <w:pPr>
        <w:pStyle w:val="2"/>
        <w:spacing w:before="183" w:line="220" w:lineRule="auto"/>
        <w:ind w:left="4392"/>
        <w:rPr>
          <w:sz w:val="24"/>
          <w:szCs w:val="24"/>
          <w:highlight w:val="none"/>
        </w:rPr>
      </w:pPr>
      <w:r>
        <w:rPr>
          <w:spacing w:val="-32"/>
          <w:sz w:val="24"/>
          <w:szCs w:val="24"/>
          <w:highlight w:val="none"/>
        </w:rPr>
        <w:t>日</w:t>
      </w:r>
      <w:r>
        <w:rPr>
          <w:spacing w:val="1"/>
          <w:sz w:val="24"/>
          <w:szCs w:val="24"/>
          <w:highlight w:val="none"/>
        </w:rPr>
        <w:t xml:space="preserve">      </w:t>
      </w:r>
      <w:r>
        <w:rPr>
          <w:spacing w:val="-32"/>
          <w:sz w:val="24"/>
          <w:szCs w:val="24"/>
          <w:highlight w:val="none"/>
        </w:rPr>
        <w:t>期</w:t>
      </w:r>
      <w:r>
        <w:rPr>
          <w:rFonts w:hint="eastAsia"/>
          <w:spacing w:val="-32"/>
          <w:sz w:val="24"/>
          <w:szCs w:val="24"/>
          <w:highlight w:val="none"/>
          <w:lang w:val="en-US" w:eastAsia="zh-CN"/>
        </w:rPr>
        <w:t xml:space="preserve"> </w:t>
      </w:r>
      <w:r>
        <w:rPr>
          <w:spacing w:val="-2"/>
          <w:sz w:val="24"/>
          <w:szCs w:val="24"/>
          <w:highlight w:val="none"/>
        </w:rPr>
        <w:t>：</w:t>
      </w:r>
      <w:r>
        <w:rPr>
          <w:sz w:val="24"/>
          <w:szCs w:val="24"/>
          <w:highlight w:val="none"/>
          <w:u w:val="single" w:color="auto"/>
        </w:rPr>
        <w:t xml:space="preserve">      </w:t>
      </w:r>
      <w:r>
        <w:rPr>
          <w:rFonts w:hint="eastAsia"/>
          <w:sz w:val="24"/>
          <w:szCs w:val="24"/>
          <w:highlight w:val="none"/>
          <w:u w:val="single" w:color="auto"/>
          <w:lang w:val="en-US" w:eastAsia="zh-CN"/>
        </w:rPr>
        <w:t xml:space="preserve">  </w:t>
      </w:r>
      <w:r>
        <w:rPr>
          <w:sz w:val="24"/>
          <w:szCs w:val="24"/>
          <w:highlight w:val="none"/>
          <w:u w:val="single" w:color="auto"/>
        </w:rPr>
        <w:t xml:space="preserve">       </w:t>
      </w:r>
    </w:p>
    <w:p w14:paraId="483000D9">
      <w:pPr>
        <w:spacing w:before="27"/>
        <w:rPr>
          <w:highlight w:val="yellow"/>
        </w:rPr>
      </w:pPr>
    </w:p>
    <w:tbl>
      <w:tblPr>
        <w:tblStyle w:val="14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7"/>
        <w:gridCol w:w="2867"/>
        <w:gridCol w:w="2432"/>
        <w:gridCol w:w="1605"/>
        <w:gridCol w:w="865"/>
      </w:tblGrid>
      <w:tr w14:paraId="479B6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497" w:type="pct"/>
            <w:vAlign w:val="top"/>
          </w:tcPr>
          <w:p w14:paraId="23D05868">
            <w:pPr>
              <w:pStyle w:val="140"/>
              <w:spacing w:before="149" w:line="221" w:lineRule="auto"/>
              <w:ind w:left="238"/>
              <w:rPr>
                <w:sz w:val="22"/>
                <w:szCs w:val="22"/>
                <w:highlight w:val="none"/>
              </w:rPr>
            </w:pPr>
            <w:r>
              <w:rPr>
                <w:spacing w:val="-5"/>
                <w:sz w:val="22"/>
                <w:szCs w:val="22"/>
                <w:highlight w:val="none"/>
              </w:rPr>
              <w:t>序号</w:t>
            </w:r>
          </w:p>
        </w:tc>
        <w:tc>
          <w:tcPr>
            <w:tcW w:w="1661" w:type="pct"/>
            <w:vAlign w:val="top"/>
          </w:tcPr>
          <w:p w14:paraId="150FB2FF">
            <w:pPr>
              <w:pStyle w:val="140"/>
              <w:spacing w:before="149" w:line="220" w:lineRule="auto"/>
              <w:jc w:val="center"/>
              <w:rPr>
                <w:sz w:val="22"/>
                <w:szCs w:val="22"/>
                <w:highlight w:val="none"/>
              </w:rPr>
            </w:pPr>
            <w:r>
              <w:rPr>
                <w:spacing w:val="-4"/>
                <w:sz w:val="22"/>
                <w:szCs w:val="22"/>
                <w:highlight w:val="none"/>
              </w:rPr>
              <w:t>项目名称</w:t>
            </w:r>
          </w:p>
        </w:tc>
        <w:tc>
          <w:tcPr>
            <w:tcW w:w="1409" w:type="pct"/>
            <w:vAlign w:val="top"/>
          </w:tcPr>
          <w:p w14:paraId="5268FC69">
            <w:pPr>
              <w:pStyle w:val="140"/>
              <w:spacing w:before="150" w:line="219" w:lineRule="auto"/>
              <w:jc w:val="center"/>
              <w:rPr>
                <w:sz w:val="22"/>
                <w:szCs w:val="22"/>
                <w:highlight w:val="none"/>
              </w:rPr>
            </w:pPr>
            <w:r>
              <w:rPr>
                <w:rFonts w:hint="eastAsia" w:eastAsia="宋体"/>
                <w:spacing w:val="-3"/>
                <w:sz w:val="22"/>
                <w:szCs w:val="22"/>
                <w:highlight w:val="none"/>
                <w:lang w:val="en-US" w:eastAsia="zh-CN"/>
              </w:rPr>
              <w:t>服务</w:t>
            </w:r>
            <w:r>
              <w:rPr>
                <w:spacing w:val="-3"/>
                <w:sz w:val="22"/>
                <w:szCs w:val="22"/>
                <w:highlight w:val="none"/>
              </w:rPr>
              <w:t>范围</w:t>
            </w:r>
          </w:p>
        </w:tc>
        <w:tc>
          <w:tcPr>
            <w:tcW w:w="930" w:type="pct"/>
            <w:vAlign w:val="top"/>
          </w:tcPr>
          <w:p w14:paraId="44EBDC04">
            <w:pPr>
              <w:pStyle w:val="140"/>
              <w:spacing w:before="150" w:line="219" w:lineRule="auto"/>
              <w:jc w:val="center"/>
              <w:rPr>
                <w:rFonts w:hint="default" w:eastAsia="宋体"/>
                <w:spacing w:val="-3"/>
                <w:sz w:val="22"/>
                <w:szCs w:val="22"/>
                <w:highlight w:val="none"/>
                <w:lang w:val="en-US" w:eastAsia="zh-CN"/>
              </w:rPr>
            </w:pPr>
            <w:r>
              <w:rPr>
                <w:rFonts w:hint="eastAsia" w:eastAsia="宋体"/>
                <w:spacing w:val="-3"/>
                <w:sz w:val="22"/>
                <w:szCs w:val="22"/>
                <w:highlight w:val="none"/>
                <w:lang w:val="en-US" w:eastAsia="zh-CN"/>
              </w:rPr>
              <w:t>是否履约完成</w:t>
            </w:r>
          </w:p>
        </w:tc>
        <w:tc>
          <w:tcPr>
            <w:tcW w:w="501" w:type="pct"/>
            <w:vAlign w:val="top"/>
          </w:tcPr>
          <w:p w14:paraId="283ECCB8">
            <w:pPr>
              <w:pStyle w:val="140"/>
              <w:spacing w:before="149" w:line="221" w:lineRule="auto"/>
              <w:ind w:left="245"/>
              <w:rPr>
                <w:sz w:val="22"/>
                <w:szCs w:val="22"/>
                <w:highlight w:val="none"/>
              </w:rPr>
            </w:pPr>
            <w:r>
              <w:rPr>
                <w:spacing w:val="-7"/>
                <w:sz w:val="22"/>
                <w:szCs w:val="22"/>
                <w:highlight w:val="none"/>
              </w:rPr>
              <w:t>备注</w:t>
            </w:r>
          </w:p>
        </w:tc>
      </w:tr>
      <w:tr w14:paraId="1A8CC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E3F4C8F">
            <w:pPr>
              <w:pStyle w:val="140"/>
              <w:spacing w:before="115" w:line="241" w:lineRule="auto"/>
              <w:ind w:left="437"/>
              <w:rPr>
                <w:sz w:val="22"/>
                <w:szCs w:val="22"/>
                <w:highlight w:val="none"/>
              </w:rPr>
            </w:pPr>
            <w:r>
              <w:rPr>
                <w:sz w:val="22"/>
                <w:szCs w:val="22"/>
                <w:highlight w:val="none"/>
              </w:rPr>
              <w:t>1</w:t>
            </w:r>
          </w:p>
        </w:tc>
        <w:tc>
          <w:tcPr>
            <w:tcW w:w="1661" w:type="pct"/>
            <w:vAlign w:val="top"/>
          </w:tcPr>
          <w:p w14:paraId="2706018D">
            <w:pPr>
              <w:rPr>
                <w:rFonts w:ascii="Arial"/>
                <w:sz w:val="22"/>
                <w:szCs w:val="21"/>
                <w:highlight w:val="none"/>
              </w:rPr>
            </w:pPr>
          </w:p>
        </w:tc>
        <w:tc>
          <w:tcPr>
            <w:tcW w:w="1409" w:type="pct"/>
            <w:vAlign w:val="top"/>
          </w:tcPr>
          <w:p w14:paraId="42018C30">
            <w:pPr>
              <w:rPr>
                <w:rFonts w:ascii="Arial"/>
                <w:sz w:val="22"/>
                <w:szCs w:val="21"/>
                <w:highlight w:val="none"/>
              </w:rPr>
            </w:pPr>
          </w:p>
        </w:tc>
        <w:tc>
          <w:tcPr>
            <w:tcW w:w="930" w:type="pct"/>
            <w:vAlign w:val="top"/>
          </w:tcPr>
          <w:p w14:paraId="55DDC6D4">
            <w:pPr>
              <w:rPr>
                <w:rFonts w:ascii="Arial"/>
                <w:sz w:val="22"/>
                <w:szCs w:val="21"/>
                <w:highlight w:val="none"/>
              </w:rPr>
            </w:pPr>
          </w:p>
        </w:tc>
        <w:tc>
          <w:tcPr>
            <w:tcW w:w="501" w:type="pct"/>
            <w:vAlign w:val="top"/>
          </w:tcPr>
          <w:p w14:paraId="60E21923">
            <w:pPr>
              <w:rPr>
                <w:rFonts w:ascii="Arial"/>
                <w:sz w:val="22"/>
                <w:szCs w:val="21"/>
                <w:highlight w:val="none"/>
              </w:rPr>
            </w:pPr>
          </w:p>
        </w:tc>
      </w:tr>
      <w:tr w14:paraId="1545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0E5DDC60">
            <w:pPr>
              <w:pStyle w:val="140"/>
              <w:spacing w:before="115" w:line="241" w:lineRule="auto"/>
              <w:ind w:left="422"/>
              <w:rPr>
                <w:sz w:val="22"/>
                <w:szCs w:val="22"/>
                <w:highlight w:val="none"/>
              </w:rPr>
            </w:pPr>
            <w:r>
              <w:rPr>
                <w:sz w:val="22"/>
                <w:szCs w:val="22"/>
                <w:highlight w:val="none"/>
              </w:rPr>
              <w:t>2</w:t>
            </w:r>
          </w:p>
        </w:tc>
        <w:tc>
          <w:tcPr>
            <w:tcW w:w="1661" w:type="pct"/>
            <w:vAlign w:val="top"/>
          </w:tcPr>
          <w:p w14:paraId="39536F28">
            <w:pPr>
              <w:rPr>
                <w:rFonts w:ascii="Arial"/>
                <w:sz w:val="22"/>
                <w:szCs w:val="21"/>
                <w:highlight w:val="none"/>
              </w:rPr>
            </w:pPr>
          </w:p>
        </w:tc>
        <w:tc>
          <w:tcPr>
            <w:tcW w:w="1409" w:type="pct"/>
            <w:vAlign w:val="top"/>
          </w:tcPr>
          <w:p w14:paraId="31B01710">
            <w:pPr>
              <w:rPr>
                <w:rFonts w:ascii="Arial"/>
                <w:sz w:val="22"/>
                <w:szCs w:val="21"/>
                <w:highlight w:val="none"/>
              </w:rPr>
            </w:pPr>
          </w:p>
        </w:tc>
        <w:tc>
          <w:tcPr>
            <w:tcW w:w="930" w:type="pct"/>
            <w:vAlign w:val="top"/>
          </w:tcPr>
          <w:p w14:paraId="65C4BBB3">
            <w:pPr>
              <w:rPr>
                <w:rFonts w:ascii="Arial"/>
                <w:sz w:val="22"/>
                <w:szCs w:val="21"/>
                <w:highlight w:val="none"/>
              </w:rPr>
            </w:pPr>
          </w:p>
        </w:tc>
        <w:tc>
          <w:tcPr>
            <w:tcW w:w="501" w:type="pct"/>
            <w:vAlign w:val="top"/>
          </w:tcPr>
          <w:p w14:paraId="34D20A5C">
            <w:pPr>
              <w:rPr>
                <w:rFonts w:ascii="Arial"/>
                <w:sz w:val="22"/>
                <w:szCs w:val="21"/>
                <w:highlight w:val="none"/>
              </w:rPr>
            </w:pPr>
          </w:p>
        </w:tc>
      </w:tr>
      <w:tr w14:paraId="6D3D3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97" w:type="pct"/>
            <w:vAlign w:val="top"/>
          </w:tcPr>
          <w:p w14:paraId="7DA03297">
            <w:pPr>
              <w:pStyle w:val="140"/>
              <w:spacing w:before="118"/>
              <w:ind w:left="424"/>
              <w:rPr>
                <w:sz w:val="22"/>
                <w:szCs w:val="22"/>
                <w:highlight w:val="none"/>
              </w:rPr>
            </w:pPr>
            <w:r>
              <w:rPr>
                <w:sz w:val="22"/>
                <w:szCs w:val="22"/>
                <w:highlight w:val="none"/>
              </w:rPr>
              <w:t>3</w:t>
            </w:r>
          </w:p>
        </w:tc>
        <w:tc>
          <w:tcPr>
            <w:tcW w:w="1661" w:type="pct"/>
            <w:vAlign w:val="top"/>
          </w:tcPr>
          <w:p w14:paraId="19341408">
            <w:pPr>
              <w:rPr>
                <w:rFonts w:ascii="Arial"/>
                <w:sz w:val="22"/>
                <w:szCs w:val="21"/>
                <w:highlight w:val="none"/>
              </w:rPr>
            </w:pPr>
          </w:p>
        </w:tc>
        <w:tc>
          <w:tcPr>
            <w:tcW w:w="1409" w:type="pct"/>
            <w:vAlign w:val="top"/>
          </w:tcPr>
          <w:p w14:paraId="7452D099">
            <w:pPr>
              <w:rPr>
                <w:rFonts w:ascii="Arial"/>
                <w:sz w:val="22"/>
                <w:szCs w:val="21"/>
                <w:highlight w:val="none"/>
              </w:rPr>
            </w:pPr>
          </w:p>
        </w:tc>
        <w:tc>
          <w:tcPr>
            <w:tcW w:w="930" w:type="pct"/>
            <w:vAlign w:val="top"/>
          </w:tcPr>
          <w:p w14:paraId="17A47195">
            <w:pPr>
              <w:rPr>
                <w:rFonts w:ascii="Arial"/>
                <w:sz w:val="22"/>
                <w:szCs w:val="21"/>
                <w:highlight w:val="none"/>
              </w:rPr>
            </w:pPr>
          </w:p>
        </w:tc>
        <w:tc>
          <w:tcPr>
            <w:tcW w:w="501" w:type="pct"/>
            <w:vAlign w:val="top"/>
          </w:tcPr>
          <w:p w14:paraId="3794785C">
            <w:pPr>
              <w:rPr>
                <w:rFonts w:ascii="Arial"/>
                <w:sz w:val="22"/>
                <w:szCs w:val="21"/>
                <w:highlight w:val="none"/>
              </w:rPr>
            </w:pPr>
          </w:p>
        </w:tc>
      </w:tr>
      <w:tr w14:paraId="77642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7FF4137A">
            <w:pPr>
              <w:pStyle w:val="140"/>
              <w:spacing w:before="118" w:line="241" w:lineRule="auto"/>
              <w:ind w:left="418"/>
              <w:rPr>
                <w:sz w:val="22"/>
                <w:szCs w:val="22"/>
                <w:highlight w:val="none"/>
              </w:rPr>
            </w:pPr>
            <w:r>
              <w:rPr>
                <w:sz w:val="22"/>
                <w:szCs w:val="22"/>
                <w:highlight w:val="none"/>
              </w:rPr>
              <w:t>4</w:t>
            </w:r>
          </w:p>
        </w:tc>
        <w:tc>
          <w:tcPr>
            <w:tcW w:w="1661" w:type="pct"/>
            <w:vAlign w:val="top"/>
          </w:tcPr>
          <w:p w14:paraId="24145F21">
            <w:pPr>
              <w:rPr>
                <w:rFonts w:ascii="Arial"/>
                <w:sz w:val="22"/>
                <w:szCs w:val="21"/>
                <w:highlight w:val="none"/>
              </w:rPr>
            </w:pPr>
          </w:p>
        </w:tc>
        <w:tc>
          <w:tcPr>
            <w:tcW w:w="1409" w:type="pct"/>
            <w:vAlign w:val="top"/>
          </w:tcPr>
          <w:p w14:paraId="23AD9719">
            <w:pPr>
              <w:rPr>
                <w:rFonts w:ascii="Arial"/>
                <w:sz w:val="22"/>
                <w:szCs w:val="21"/>
                <w:highlight w:val="none"/>
              </w:rPr>
            </w:pPr>
          </w:p>
        </w:tc>
        <w:tc>
          <w:tcPr>
            <w:tcW w:w="930" w:type="pct"/>
            <w:vAlign w:val="top"/>
          </w:tcPr>
          <w:p w14:paraId="20CB4632">
            <w:pPr>
              <w:rPr>
                <w:rFonts w:ascii="Arial"/>
                <w:sz w:val="22"/>
                <w:szCs w:val="21"/>
                <w:highlight w:val="none"/>
              </w:rPr>
            </w:pPr>
          </w:p>
        </w:tc>
        <w:tc>
          <w:tcPr>
            <w:tcW w:w="501" w:type="pct"/>
            <w:vAlign w:val="top"/>
          </w:tcPr>
          <w:p w14:paraId="63E36A07">
            <w:pPr>
              <w:rPr>
                <w:rFonts w:ascii="Arial"/>
                <w:sz w:val="22"/>
                <w:szCs w:val="21"/>
                <w:highlight w:val="none"/>
              </w:rPr>
            </w:pPr>
          </w:p>
        </w:tc>
      </w:tr>
      <w:tr w14:paraId="57F27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094B378">
            <w:pPr>
              <w:pStyle w:val="140"/>
              <w:spacing w:before="118"/>
              <w:ind w:left="424"/>
              <w:rPr>
                <w:sz w:val="22"/>
                <w:szCs w:val="22"/>
                <w:highlight w:val="none"/>
              </w:rPr>
            </w:pPr>
            <w:r>
              <w:rPr>
                <w:sz w:val="22"/>
                <w:szCs w:val="22"/>
                <w:highlight w:val="none"/>
              </w:rPr>
              <w:t>5</w:t>
            </w:r>
          </w:p>
        </w:tc>
        <w:tc>
          <w:tcPr>
            <w:tcW w:w="1661" w:type="pct"/>
            <w:vAlign w:val="top"/>
          </w:tcPr>
          <w:p w14:paraId="1C7C2917">
            <w:pPr>
              <w:rPr>
                <w:rFonts w:ascii="Arial"/>
                <w:sz w:val="22"/>
                <w:szCs w:val="21"/>
                <w:highlight w:val="none"/>
              </w:rPr>
            </w:pPr>
          </w:p>
        </w:tc>
        <w:tc>
          <w:tcPr>
            <w:tcW w:w="1409" w:type="pct"/>
            <w:vAlign w:val="top"/>
          </w:tcPr>
          <w:p w14:paraId="3990632B">
            <w:pPr>
              <w:rPr>
                <w:rFonts w:ascii="Arial"/>
                <w:sz w:val="22"/>
                <w:szCs w:val="21"/>
                <w:highlight w:val="none"/>
              </w:rPr>
            </w:pPr>
          </w:p>
        </w:tc>
        <w:tc>
          <w:tcPr>
            <w:tcW w:w="930" w:type="pct"/>
            <w:vAlign w:val="top"/>
          </w:tcPr>
          <w:p w14:paraId="09942810">
            <w:pPr>
              <w:rPr>
                <w:rFonts w:ascii="Arial"/>
                <w:sz w:val="22"/>
                <w:szCs w:val="21"/>
                <w:highlight w:val="none"/>
              </w:rPr>
            </w:pPr>
          </w:p>
        </w:tc>
        <w:tc>
          <w:tcPr>
            <w:tcW w:w="501" w:type="pct"/>
            <w:vAlign w:val="top"/>
          </w:tcPr>
          <w:p w14:paraId="5FB6B056">
            <w:pPr>
              <w:rPr>
                <w:rFonts w:ascii="Arial"/>
                <w:sz w:val="22"/>
                <w:szCs w:val="21"/>
                <w:highlight w:val="none"/>
              </w:rPr>
            </w:pPr>
          </w:p>
        </w:tc>
      </w:tr>
      <w:tr w14:paraId="7F165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7" w:hRule="atLeast"/>
        </w:trPr>
        <w:tc>
          <w:tcPr>
            <w:tcW w:w="497" w:type="pct"/>
            <w:vAlign w:val="top"/>
          </w:tcPr>
          <w:p w14:paraId="130D3C59">
            <w:pPr>
              <w:pStyle w:val="140"/>
              <w:spacing w:before="119" w:line="348" w:lineRule="exact"/>
              <w:ind w:left="254"/>
              <w:rPr>
                <w:sz w:val="22"/>
                <w:szCs w:val="22"/>
                <w:highlight w:val="none"/>
              </w:rPr>
            </w:pPr>
            <w:r>
              <w:rPr>
                <w:spacing w:val="-13"/>
                <w:position w:val="2"/>
                <w:sz w:val="22"/>
                <w:szCs w:val="22"/>
                <w:highlight w:val="none"/>
              </w:rPr>
              <w:t>……</w:t>
            </w:r>
          </w:p>
        </w:tc>
        <w:tc>
          <w:tcPr>
            <w:tcW w:w="1661" w:type="pct"/>
            <w:vAlign w:val="top"/>
          </w:tcPr>
          <w:p w14:paraId="6D9A8292">
            <w:pPr>
              <w:rPr>
                <w:rFonts w:ascii="Arial"/>
                <w:sz w:val="22"/>
                <w:szCs w:val="21"/>
                <w:highlight w:val="none"/>
              </w:rPr>
            </w:pPr>
          </w:p>
        </w:tc>
        <w:tc>
          <w:tcPr>
            <w:tcW w:w="1409" w:type="pct"/>
            <w:vAlign w:val="top"/>
          </w:tcPr>
          <w:p w14:paraId="27B474F5">
            <w:pPr>
              <w:rPr>
                <w:rFonts w:ascii="Arial"/>
                <w:sz w:val="22"/>
                <w:szCs w:val="21"/>
                <w:highlight w:val="none"/>
              </w:rPr>
            </w:pPr>
          </w:p>
        </w:tc>
        <w:tc>
          <w:tcPr>
            <w:tcW w:w="930" w:type="pct"/>
            <w:vAlign w:val="top"/>
          </w:tcPr>
          <w:p w14:paraId="7EC16B01">
            <w:pPr>
              <w:rPr>
                <w:rFonts w:ascii="Arial"/>
                <w:sz w:val="22"/>
                <w:szCs w:val="21"/>
                <w:highlight w:val="none"/>
              </w:rPr>
            </w:pPr>
          </w:p>
        </w:tc>
        <w:tc>
          <w:tcPr>
            <w:tcW w:w="501" w:type="pct"/>
            <w:vAlign w:val="top"/>
          </w:tcPr>
          <w:p w14:paraId="774BD42D">
            <w:pPr>
              <w:rPr>
                <w:rFonts w:ascii="Arial"/>
                <w:sz w:val="22"/>
                <w:szCs w:val="21"/>
                <w:highlight w:val="none"/>
              </w:rPr>
            </w:pPr>
          </w:p>
        </w:tc>
      </w:tr>
    </w:tbl>
    <w:p w14:paraId="6C7A4F28">
      <w:pPr>
        <w:spacing w:before="26"/>
        <w:rPr>
          <w:highlight w:val="yellow"/>
        </w:rPr>
      </w:pPr>
    </w:p>
    <w:p w14:paraId="6467157E">
      <w:pPr>
        <w:pStyle w:val="2"/>
        <w:keepNext w:val="0"/>
        <w:keepLines w:val="0"/>
        <w:pageBreakBefore w:val="0"/>
        <w:widowControl w:val="0"/>
        <w:kinsoku/>
        <w:wordWrap/>
        <w:overflowPunct/>
        <w:topLinePunct w:val="0"/>
        <w:autoSpaceDE/>
        <w:autoSpaceDN/>
        <w:bidi w:val="0"/>
        <w:adjustRightInd w:val="0"/>
        <w:snapToGrid/>
        <w:spacing w:before="78" w:line="600" w:lineRule="exact"/>
        <w:textAlignment w:val="auto"/>
        <w:rPr>
          <w:rFonts w:hint="default" w:ascii="@微软简标宋" w:hAnsi="@微软简标宋" w:eastAsia="宋体"/>
          <w:spacing w:val="-2"/>
          <w:sz w:val="24"/>
          <w:szCs w:val="24"/>
          <w:highlight w:val="none"/>
          <w:lang w:val="en-US"/>
        </w:rPr>
      </w:pPr>
      <w:r>
        <w:rPr>
          <w:b/>
          <w:bCs/>
          <w:spacing w:val="-8"/>
          <w:sz w:val="24"/>
          <w:szCs w:val="24"/>
          <w:highlight w:val="none"/>
        </w:rPr>
        <w:t>注：</w:t>
      </w:r>
      <w:r>
        <w:rPr>
          <w:rFonts w:hint="eastAsia" w:ascii="@微软简标宋" w:hAnsi="@微软简标宋" w:eastAsia="宋体"/>
          <w:spacing w:val="-2"/>
          <w:sz w:val="24"/>
          <w:szCs w:val="24"/>
          <w:highlight w:val="none"/>
        </w:rPr>
        <w:t>供应商须按上述格式填写所提供的业绩。如未填写或未按格式填写，则该业绩</w:t>
      </w:r>
      <w:r>
        <w:rPr>
          <w:rFonts w:hint="eastAsia" w:ascii="@微软简标宋" w:hAnsi="@微软简标宋" w:eastAsia="宋体"/>
          <w:spacing w:val="-2"/>
          <w:sz w:val="24"/>
          <w:szCs w:val="24"/>
          <w:highlight w:val="none"/>
          <w:lang w:eastAsia="zh-CN"/>
        </w:rPr>
        <w:t>评审不予认可</w:t>
      </w:r>
      <w:r>
        <w:rPr>
          <w:rFonts w:hint="eastAsia" w:ascii="@微软简标宋" w:hAnsi="@微软简标宋"/>
          <w:spacing w:val="-2"/>
          <w:sz w:val="24"/>
          <w:szCs w:val="24"/>
          <w:highlight w:val="none"/>
          <w:lang w:eastAsia="zh-CN"/>
        </w:rPr>
        <w:t>。</w:t>
      </w:r>
    </w:p>
    <w:bookmarkEnd w:id="112"/>
    <w:p w14:paraId="2536918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13" w:name="_Toc7807"/>
      <w:bookmarkStart w:id="114" w:name="_Toc3826"/>
    </w:p>
    <w:p w14:paraId="28400AD5">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26CBC8B7">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3159E146">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2039C17">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57CA5636">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1054A5F1">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4789A16">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1F4B89C8">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113"/>
      <w:bookmarkEnd w:id="114"/>
    </w:p>
    <w:p w14:paraId="5E539229">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4069CC21">
      <w:pPr>
        <w:spacing w:line="360" w:lineRule="auto"/>
        <w:ind w:firstLine="435"/>
        <w:rPr>
          <w:rFonts w:asciiTheme="minorEastAsia" w:hAnsiTheme="minorEastAsia" w:eastAsiaTheme="minorEastAsia"/>
          <w:color w:val="auto"/>
          <w:sz w:val="24"/>
          <w:highlight w:val="none"/>
        </w:rPr>
      </w:pPr>
    </w:p>
    <w:p w14:paraId="2CB02D42">
      <w:pPr>
        <w:spacing w:line="360" w:lineRule="auto"/>
        <w:ind w:firstLine="480" w:firstLineChars="200"/>
        <w:rPr>
          <w:rFonts w:asciiTheme="minorEastAsia" w:hAnsiTheme="minorEastAsia" w:eastAsiaTheme="minorEastAsia"/>
          <w:color w:val="auto"/>
          <w:sz w:val="24"/>
          <w:highlight w:val="none"/>
        </w:rPr>
      </w:pPr>
    </w:p>
    <w:p w14:paraId="7A089CDF">
      <w:pPr>
        <w:spacing w:line="360" w:lineRule="auto"/>
        <w:jc w:val="center"/>
        <w:rPr>
          <w:rFonts w:asciiTheme="minorEastAsia" w:hAnsiTheme="minorEastAsia" w:eastAsiaTheme="minorEastAsia"/>
          <w:b/>
          <w:color w:val="auto"/>
          <w:sz w:val="24"/>
          <w:highlight w:val="none"/>
        </w:rPr>
      </w:pPr>
    </w:p>
    <w:p w14:paraId="2ED54802">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79889EA">
      <w:pPr>
        <w:spacing w:line="360" w:lineRule="auto"/>
        <w:jc w:val="center"/>
        <w:outlineLvl w:val="0"/>
        <w:rPr>
          <w:rFonts w:ascii="宋体" w:hAnsi="宋体" w:eastAsia="宋体"/>
          <w:b/>
          <w:bCs/>
          <w:color w:val="auto"/>
          <w:sz w:val="28"/>
          <w:highlight w:val="none"/>
        </w:rPr>
      </w:pPr>
      <w:bookmarkStart w:id="115" w:name="_Toc63440924"/>
      <w:bookmarkStart w:id="116"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115"/>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6"/>
    </w:p>
    <w:p w14:paraId="41FD10DD">
      <w:pPr>
        <w:spacing w:line="360" w:lineRule="auto"/>
        <w:jc w:val="center"/>
        <w:outlineLvl w:val="1"/>
        <w:rPr>
          <w:rFonts w:ascii="仿宋" w:hAnsi="仿宋" w:eastAsia="仿宋" w:cs="仿宋"/>
          <w:b/>
          <w:bCs/>
          <w:color w:val="auto"/>
          <w:sz w:val="32"/>
          <w:szCs w:val="44"/>
          <w:highlight w:val="none"/>
        </w:rPr>
      </w:pPr>
      <w:bookmarkStart w:id="117" w:name="_Toc8735"/>
      <w:bookmarkStart w:id="118" w:name="_Toc2142"/>
      <w:r>
        <w:rPr>
          <w:rFonts w:hint="eastAsia" w:ascii="仿宋" w:hAnsi="仿宋" w:eastAsia="仿宋" w:cs="仿宋"/>
          <w:b/>
          <w:bCs/>
          <w:color w:val="auto"/>
          <w:sz w:val="32"/>
          <w:szCs w:val="44"/>
          <w:highlight w:val="none"/>
        </w:rPr>
        <w:t>询问函范本</w:t>
      </w:r>
      <w:bookmarkEnd w:id="117"/>
      <w:bookmarkEnd w:id="118"/>
    </w:p>
    <w:p w14:paraId="738BBC9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19F874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FEF962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9" w:name="_Toc9092"/>
      <w:bookmarkStart w:id="120" w:name="_Toc26386"/>
      <w:r>
        <w:rPr>
          <w:rFonts w:hint="eastAsia" w:cs="仿宋" w:asciiTheme="minorEastAsia" w:hAnsiTheme="minorEastAsia" w:eastAsiaTheme="minorEastAsia"/>
          <w:color w:val="auto"/>
          <w:sz w:val="24"/>
          <w:szCs w:val="24"/>
          <w:highlight w:val="none"/>
        </w:rPr>
        <w:t>一、(事项一)</w:t>
      </w:r>
      <w:bookmarkEnd w:id="119"/>
      <w:bookmarkEnd w:id="120"/>
    </w:p>
    <w:p w14:paraId="1281EAB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7618F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E227F6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6E793B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21" w:name="_Toc9273"/>
      <w:bookmarkStart w:id="122" w:name="_Toc17582"/>
      <w:r>
        <w:rPr>
          <w:rFonts w:hint="eastAsia" w:cs="仿宋" w:asciiTheme="minorEastAsia" w:hAnsiTheme="minorEastAsia" w:eastAsiaTheme="minorEastAsia"/>
          <w:color w:val="auto"/>
          <w:sz w:val="24"/>
          <w:szCs w:val="24"/>
          <w:highlight w:val="none"/>
        </w:rPr>
        <w:t>二、(事项二)</w:t>
      </w:r>
      <w:bookmarkEnd w:id="121"/>
      <w:bookmarkEnd w:id="122"/>
    </w:p>
    <w:p w14:paraId="19A5D8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9C94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FCB34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2ACE8E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CC9AA1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5718456">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714913D">
      <w:pPr>
        <w:jc w:val="center"/>
        <w:outlineLvl w:val="1"/>
        <w:rPr>
          <w:rFonts w:ascii="仿宋" w:hAnsi="仿宋" w:eastAsia="仿宋" w:cs="仿宋"/>
          <w:b/>
          <w:bCs/>
          <w:color w:val="auto"/>
          <w:sz w:val="32"/>
          <w:szCs w:val="44"/>
          <w:highlight w:val="none"/>
        </w:rPr>
      </w:pPr>
      <w:bookmarkStart w:id="123" w:name="_Toc26673"/>
      <w:bookmarkStart w:id="124" w:name="_Toc6990"/>
      <w:r>
        <w:rPr>
          <w:rFonts w:hint="eastAsia" w:ascii="仿宋" w:hAnsi="仿宋" w:eastAsia="仿宋" w:cs="仿宋"/>
          <w:b/>
          <w:bCs/>
          <w:color w:val="auto"/>
          <w:sz w:val="32"/>
          <w:szCs w:val="44"/>
          <w:highlight w:val="none"/>
        </w:rPr>
        <w:t>质疑函范本</w:t>
      </w:r>
      <w:bookmarkEnd w:id="123"/>
      <w:bookmarkEnd w:id="124"/>
    </w:p>
    <w:p w14:paraId="49AD0B4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5" w:name="_Toc2994"/>
      <w:bookmarkStart w:id="126" w:name="_Toc29510"/>
      <w:r>
        <w:rPr>
          <w:rFonts w:hint="eastAsia" w:cs="仿宋" w:asciiTheme="minorEastAsia" w:hAnsiTheme="minorEastAsia" w:eastAsiaTheme="minorEastAsia"/>
          <w:b/>
          <w:bCs/>
          <w:color w:val="auto"/>
          <w:sz w:val="24"/>
          <w:szCs w:val="24"/>
          <w:highlight w:val="none"/>
        </w:rPr>
        <w:t>一、质疑供应商基本信息</w:t>
      </w:r>
      <w:bookmarkEnd w:id="125"/>
      <w:bookmarkEnd w:id="126"/>
    </w:p>
    <w:p w14:paraId="3F0CCCA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F6290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15785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BE4009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98AE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31A89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AF4C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7" w:name="_Toc31042"/>
      <w:bookmarkStart w:id="128" w:name="_Toc28130"/>
      <w:r>
        <w:rPr>
          <w:rFonts w:hint="eastAsia" w:cs="仿宋" w:asciiTheme="minorEastAsia" w:hAnsiTheme="minorEastAsia" w:eastAsiaTheme="minorEastAsia"/>
          <w:b/>
          <w:bCs/>
          <w:color w:val="auto"/>
          <w:sz w:val="24"/>
          <w:szCs w:val="24"/>
          <w:highlight w:val="none"/>
        </w:rPr>
        <w:t>二、质疑项目基本情况</w:t>
      </w:r>
      <w:bookmarkEnd w:id="127"/>
      <w:bookmarkEnd w:id="128"/>
    </w:p>
    <w:p w14:paraId="3C2E3A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597E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B987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F3C89B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C3AFE7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9" w:name="_Toc6486"/>
      <w:bookmarkStart w:id="130" w:name="_Toc20587"/>
      <w:r>
        <w:rPr>
          <w:rFonts w:hint="eastAsia" w:cs="仿宋" w:asciiTheme="minorEastAsia" w:hAnsiTheme="minorEastAsia" w:eastAsiaTheme="minorEastAsia"/>
          <w:b/>
          <w:bCs/>
          <w:color w:val="auto"/>
          <w:sz w:val="24"/>
          <w:szCs w:val="24"/>
          <w:highlight w:val="none"/>
        </w:rPr>
        <w:t>三、质疑事项具体内容</w:t>
      </w:r>
      <w:bookmarkEnd w:id="129"/>
      <w:bookmarkEnd w:id="130"/>
    </w:p>
    <w:p w14:paraId="4F8523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7C0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E16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3EBF6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14E0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5108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766B3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03A67D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31" w:name="_Toc32755"/>
      <w:bookmarkStart w:id="132" w:name="_Toc20470"/>
      <w:r>
        <w:rPr>
          <w:rFonts w:hint="eastAsia" w:cs="仿宋" w:asciiTheme="minorEastAsia" w:hAnsiTheme="minorEastAsia" w:eastAsiaTheme="minorEastAsia"/>
          <w:b/>
          <w:bCs/>
          <w:color w:val="auto"/>
          <w:sz w:val="24"/>
          <w:szCs w:val="24"/>
          <w:highlight w:val="none"/>
        </w:rPr>
        <w:t>四、与质疑事项相关的质疑请求</w:t>
      </w:r>
      <w:bookmarkEnd w:id="131"/>
      <w:bookmarkEnd w:id="132"/>
    </w:p>
    <w:p w14:paraId="0DAA26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17E6B8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1F9F2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F509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A38DDD5">
      <w:pPr>
        <w:outlineLvl w:val="0"/>
        <w:rPr>
          <w:rFonts w:asciiTheme="minorEastAsia" w:hAnsiTheme="minorEastAsia" w:eastAsiaTheme="minorEastAsia"/>
          <w:b/>
          <w:color w:val="auto"/>
          <w:sz w:val="28"/>
          <w:szCs w:val="32"/>
          <w:highlight w:val="none"/>
        </w:rPr>
      </w:pPr>
      <w:bookmarkStart w:id="133" w:name="_Toc21667"/>
      <w:bookmarkStart w:id="134" w:name="_Toc8368"/>
      <w:r>
        <w:rPr>
          <w:rFonts w:hint="eastAsia" w:asciiTheme="minorEastAsia" w:hAnsiTheme="minorEastAsia" w:eastAsiaTheme="minorEastAsia"/>
          <w:b/>
          <w:color w:val="auto"/>
          <w:sz w:val="28"/>
          <w:szCs w:val="32"/>
          <w:highlight w:val="none"/>
        </w:rPr>
        <w:t>质疑函制作说明：</w:t>
      </w:r>
      <w:bookmarkEnd w:id="133"/>
      <w:bookmarkEnd w:id="134"/>
    </w:p>
    <w:p w14:paraId="4C105B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973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8948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9CDB3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361DC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43FF2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0974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0754C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2"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61AA6C4-82B8-4150-BFC7-5A6EDD9D4982}"/>
  </w:font>
  <w:font w:name="Arial">
    <w:panose1 w:val="020B0604020202020204"/>
    <w:charset w:val="01"/>
    <w:family w:val="swiss"/>
    <w:pitch w:val="default"/>
    <w:sig w:usb0="E0002EFF" w:usb1="C000785B" w:usb2="00000009" w:usb3="00000000" w:csb0="400001FF" w:csb1="FFFF0000"/>
    <w:embedRegular r:id="rId2" w:fontKey="{0F5D0099-AD5B-4E76-A8F0-F52308FC3DC1}"/>
  </w:font>
  <w:font w:name="黑体">
    <w:panose1 w:val="02010609060101010101"/>
    <w:charset w:val="86"/>
    <w:family w:val="auto"/>
    <w:pitch w:val="default"/>
    <w:sig w:usb0="800002BF" w:usb1="38CF7CFA" w:usb2="00000016" w:usb3="00000000" w:csb0="00040001" w:csb1="00000000"/>
    <w:embedRegular r:id="rId3" w:fontKey="{26F7C758-4979-4AF3-B3B7-0736C18BA8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E0A56B35-F949-4339-8535-1ACCFCB12D68}"/>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embedRegular r:id="rId5" w:fontKey="{E432DE31-3B6D-4EE4-8C84-154CE09C51B8}"/>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embedRegular r:id="rId6" w:fontKey="{F468959E-7E4E-4CFC-92E0-D04D301A0446}"/>
  </w:font>
  <w:font w:name="@仿宋_GB2312">
    <w:panose1 w:val="02010609030101010101"/>
    <w:charset w:val="86"/>
    <w:family w:val="auto"/>
    <w:pitch w:val="default"/>
    <w:sig w:usb0="00000001" w:usb1="080E0000" w:usb2="00000000" w:usb3="00000000" w:csb0="00040000" w:csb1="00000000"/>
    <w:embedRegular r:id="rId7" w:fontKey="{82EFA778-23C7-4A77-B381-FDB445D06745}"/>
  </w:font>
  <w:font w:name="方正小标宋简体">
    <w:panose1 w:val="02000000000000000000"/>
    <w:charset w:val="86"/>
    <w:family w:val="script"/>
    <w:pitch w:val="default"/>
    <w:sig w:usb0="00000001" w:usb1="08000000" w:usb2="00000000" w:usb3="00000000" w:csb0="00040000" w:csb1="00000000"/>
    <w:embedRegular r:id="rId8" w:fontKey="{A83B23B1-F7C5-4C62-85F6-EAA46A12BE02}"/>
  </w:font>
  <w:font w:name="@微软简标宋">
    <w:altName w:val="@宋体"/>
    <w:panose1 w:val="00000000000000000000"/>
    <w:charset w:val="86"/>
    <w:family w:val="auto"/>
    <w:pitch w:val="default"/>
    <w:sig w:usb0="00000000" w:usb1="00000000" w:usb2="00000010" w:usb3="00000000" w:csb0="00040000" w:csb1="00000000"/>
    <w:embedRegular r:id="rId9" w:fontKey="{408A7F39-6536-42E7-A014-8929FA2BF492}"/>
  </w:font>
  <w:font w:name="@宋体">
    <w:panose1 w:val="02010600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6"/>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6"/>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6"/>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4EE66B">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EF4">
    <w:pPr>
      <w:pStyle w:val="2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9642">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BA9642">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AA83">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656D5">
                          <w:pPr>
                            <w:pStyle w:val="2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90656D5">
                    <w:pPr>
                      <w:pStyle w:val="26"/>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6"/>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8"/>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8"/>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AB2737"/>
    <w:multiLevelType w:val="singleLevel"/>
    <w:tmpl w:val="7AAB27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7C80EFB"/>
    <w:rsid w:val="08251EAA"/>
    <w:rsid w:val="08916AB3"/>
    <w:rsid w:val="09084174"/>
    <w:rsid w:val="09287EA3"/>
    <w:rsid w:val="0A903CFA"/>
    <w:rsid w:val="0A91481A"/>
    <w:rsid w:val="0CAD3BB8"/>
    <w:rsid w:val="0CC021A1"/>
    <w:rsid w:val="10E24D87"/>
    <w:rsid w:val="119A1F8D"/>
    <w:rsid w:val="13524CBA"/>
    <w:rsid w:val="13750D6C"/>
    <w:rsid w:val="13C347B9"/>
    <w:rsid w:val="16A92918"/>
    <w:rsid w:val="17685A93"/>
    <w:rsid w:val="18735030"/>
    <w:rsid w:val="18D92F68"/>
    <w:rsid w:val="18FA2EDF"/>
    <w:rsid w:val="1A66331F"/>
    <w:rsid w:val="1AF95668"/>
    <w:rsid w:val="1CE22479"/>
    <w:rsid w:val="1E0104DD"/>
    <w:rsid w:val="1EA4741C"/>
    <w:rsid w:val="20344F28"/>
    <w:rsid w:val="206770AC"/>
    <w:rsid w:val="23241284"/>
    <w:rsid w:val="23530B29"/>
    <w:rsid w:val="24F627AC"/>
    <w:rsid w:val="27AC56F0"/>
    <w:rsid w:val="282F3B79"/>
    <w:rsid w:val="283C571B"/>
    <w:rsid w:val="2850063C"/>
    <w:rsid w:val="291E2007"/>
    <w:rsid w:val="29CF3D8B"/>
    <w:rsid w:val="2CD32C5A"/>
    <w:rsid w:val="2D2D2C20"/>
    <w:rsid w:val="2FD7142C"/>
    <w:rsid w:val="30C62676"/>
    <w:rsid w:val="30D37E45"/>
    <w:rsid w:val="31BF072E"/>
    <w:rsid w:val="340842AA"/>
    <w:rsid w:val="353B3065"/>
    <w:rsid w:val="35DA59F3"/>
    <w:rsid w:val="37321D6A"/>
    <w:rsid w:val="37903539"/>
    <w:rsid w:val="388A16E7"/>
    <w:rsid w:val="38F3153C"/>
    <w:rsid w:val="39F03816"/>
    <w:rsid w:val="3CC75F2B"/>
    <w:rsid w:val="3CE61832"/>
    <w:rsid w:val="3CF814E4"/>
    <w:rsid w:val="3D874491"/>
    <w:rsid w:val="3F5D7BA0"/>
    <w:rsid w:val="41817B76"/>
    <w:rsid w:val="418A33DF"/>
    <w:rsid w:val="433D3D93"/>
    <w:rsid w:val="435C016E"/>
    <w:rsid w:val="43964717"/>
    <w:rsid w:val="43BE3353"/>
    <w:rsid w:val="443D4540"/>
    <w:rsid w:val="45553AE5"/>
    <w:rsid w:val="45974888"/>
    <w:rsid w:val="47470D57"/>
    <w:rsid w:val="47D26073"/>
    <w:rsid w:val="47E75CBA"/>
    <w:rsid w:val="4B700D53"/>
    <w:rsid w:val="4BDA12B0"/>
    <w:rsid w:val="4D317F5A"/>
    <w:rsid w:val="4D3A7115"/>
    <w:rsid w:val="4D677E3B"/>
    <w:rsid w:val="50724B2D"/>
    <w:rsid w:val="50E14CD6"/>
    <w:rsid w:val="523429E2"/>
    <w:rsid w:val="536D2F2E"/>
    <w:rsid w:val="53F1220D"/>
    <w:rsid w:val="546D21DB"/>
    <w:rsid w:val="5658373F"/>
    <w:rsid w:val="566D6A2E"/>
    <w:rsid w:val="57346FE0"/>
    <w:rsid w:val="591C7D2C"/>
    <w:rsid w:val="596B4729"/>
    <w:rsid w:val="59B361F2"/>
    <w:rsid w:val="5CAC4BB0"/>
    <w:rsid w:val="5CBD1826"/>
    <w:rsid w:val="5DFC5B86"/>
    <w:rsid w:val="5E677C9B"/>
    <w:rsid w:val="5EA70DDA"/>
    <w:rsid w:val="60C63B32"/>
    <w:rsid w:val="61A60027"/>
    <w:rsid w:val="629038C3"/>
    <w:rsid w:val="642A69CF"/>
    <w:rsid w:val="64C73242"/>
    <w:rsid w:val="65271F32"/>
    <w:rsid w:val="66091AE9"/>
    <w:rsid w:val="68AB6E74"/>
    <w:rsid w:val="6942558D"/>
    <w:rsid w:val="6A2133F4"/>
    <w:rsid w:val="6A935974"/>
    <w:rsid w:val="6AC87D14"/>
    <w:rsid w:val="6BE0108D"/>
    <w:rsid w:val="6C550632"/>
    <w:rsid w:val="6D263022"/>
    <w:rsid w:val="6E8D72AA"/>
    <w:rsid w:val="742915A0"/>
    <w:rsid w:val="76764668"/>
    <w:rsid w:val="76EF03D6"/>
    <w:rsid w:val="774C5829"/>
    <w:rsid w:val="77893908"/>
    <w:rsid w:val="77E56B80"/>
    <w:rsid w:val="78A3591C"/>
    <w:rsid w:val="790E7239"/>
    <w:rsid w:val="79FB4EC7"/>
    <w:rsid w:val="7B315F61"/>
    <w:rsid w:val="7C42088B"/>
    <w:rsid w:val="7CE63738"/>
    <w:rsid w:val="7D36737D"/>
    <w:rsid w:val="7D3D7B44"/>
    <w:rsid w:val="7E0155BF"/>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0"/>
    <w:autoRedefine/>
    <w:unhideWhenUsed/>
    <w:qFormat/>
    <w:uiPriority w:val="0"/>
    <w:pPr>
      <w:spacing w:after="120"/>
    </w:p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next w:val="14"/>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Body Text First Indent 2"/>
    <w:basedOn w:val="15"/>
    <w:next w:val="1"/>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paragraph" w:styleId="15">
    <w:name w:val="Body Text Indent"/>
    <w:basedOn w:val="1"/>
    <w:link w:val="63"/>
    <w:unhideWhenUsed/>
    <w:qFormat/>
    <w:uiPriority w:val="0"/>
    <w:pPr>
      <w:ind w:left="2730" w:hanging="2730" w:hangingChars="1365"/>
      <w:jc w:val="left"/>
    </w:pPr>
    <w:rPr>
      <w:sz w:val="20"/>
      <w:lang w:bidi="he-IL"/>
    </w:rPr>
  </w:style>
  <w:style w:type="paragraph" w:styleId="16">
    <w:name w:val="annotation text"/>
    <w:basedOn w:val="1"/>
    <w:link w:val="117"/>
    <w:unhideWhenUsed/>
    <w:qFormat/>
    <w:uiPriority w:val="0"/>
    <w:pPr>
      <w:adjustRightInd/>
      <w:spacing w:line="500" w:lineRule="exact"/>
      <w:jc w:val="left"/>
    </w:pPr>
    <w:rPr>
      <w:sz w:val="20"/>
    </w:rPr>
  </w:style>
  <w:style w:type="paragraph" w:styleId="17">
    <w:name w:val="Body Text 3"/>
    <w:basedOn w:val="1"/>
    <w:link w:val="73"/>
    <w:semiHidden/>
    <w:unhideWhenUsed/>
    <w:qFormat/>
    <w:uiPriority w:val="99"/>
    <w:pPr>
      <w:spacing w:after="120"/>
    </w:pPr>
    <w:rPr>
      <w:sz w:val="16"/>
      <w:szCs w:val="16"/>
    </w:rPr>
  </w:style>
  <w:style w:type="paragraph" w:styleId="18">
    <w:name w:val="Block Text"/>
    <w:basedOn w:val="1"/>
    <w:autoRedefine/>
    <w:unhideWhenUsed/>
    <w:qFormat/>
    <w:uiPriority w:val="99"/>
    <w:pPr>
      <w:spacing w:after="120"/>
      <w:ind w:left="1440" w:leftChars="700" w:right="1440" w:rightChars="700"/>
    </w:pPr>
    <w:rPr>
      <w:szCs w:val="24"/>
    </w:rPr>
  </w:style>
  <w:style w:type="paragraph" w:styleId="19">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0">
    <w:name w:val="toc 3"/>
    <w:basedOn w:val="1"/>
    <w:next w:val="1"/>
    <w:autoRedefine/>
    <w:unhideWhenUsed/>
    <w:qFormat/>
    <w:uiPriority w:val="39"/>
    <w:pPr>
      <w:ind w:left="840" w:leftChars="400"/>
    </w:pPr>
  </w:style>
  <w:style w:type="paragraph" w:styleId="21">
    <w:name w:val="Plain Text"/>
    <w:basedOn w:val="1"/>
    <w:link w:val="118"/>
    <w:autoRedefine/>
    <w:qFormat/>
    <w:uiPriority w:val="0"/>
    <w:pPr>
      <w:textAlignment w:val="baseline"/>
    </w:pPr>
    <w:rPr>
      <w:rFonts w:ascii="宋体" w:hAnsi="Courier New"/>
    </w:rPr>
  </w:style>
  <w:style w:type="paragraph" w:styleId="22">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3">
    <w:name w:val="Date"/>
    <w:basedOn w:val="1"/>
    <w:next w:val="1"/>
    <w:link w:val="78"/>
    <w:autoRedefine/>
    <w:semiHidden/>
    <w:unhideWhenUsed/>
    <w:qFormat/>
    <w:uiPriority w:val="99"/>
    <w:pPr>
      <w:ind w:left="100" w:leftChars="2500"/>
    </w:pPr>
  </w:style>
  <w:style w:type="paragraph" w:styleId="24">
    <w:name w:val="Body Text Indent 2"/>
    <w:basedOn w:val="1"/>
    <w:link w:val="76"/>
    <w:autoRedefine/>
    <w:unhideWhenUsed/>
    <w:qFormat/>
    <w:uiPriority w:val="99"/>
    <w:pPr>
      <w:spacing w:after="120" w:line="480" w:lineRule="auto"/>
      <w:ind w:left="420" w:leftChars="200"/>
      <w:jc w:val="left"/>
    </w:pPr>
  </w:style>
  <w:style w:type="paragraph" w:styleId="25">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6">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1">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2">
    <w:name w:val="Body Text Indent 3"/>
    <w:basedOn w:val="1"/>
    <w:link w:val="128"/>
    <w:autoRedefine/>
    <w:semiHidden/>
    <w:unhideWhenUsed/>
    <w:qFormat/>
    <w:uiPriority w:val="99"/>
    <w:pPr>
      <w:spacing w:after="120"/>
      <w:ind w:left="420" w:leftChars="200"/>
    </w:pPr>
    <w:rPr>
      <w:sz w:val="16"/>
      <w:szCs w:val="16"/>
    </w:rPr>
  </w:style>
  <w:style w:type="paragraph" w:styleId="33">
    <w:name w:val="toc 2"/>
    <w:basedOn w:val="1"/>
    <w:next w:val="1"/>
    <w:autoRedefine/>
    <w:qFormat/>
    <w:uiPriority w:val="39"/>
    <w:pPr>
      <w:ind w:left="420" w:leftChars="200"/>
    </w:pPr>
  </w:style>
  <w:style w:type="paragraph" w:styleId="34">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5">
    <w:name w:val="Body Text 2"/>
    <w:basedOn w:val="1"/>
    <w:qFormat/>
    <w:uiPriority w:val="0"/>
    <w:pPr>
      <w:widowControl/>
      <w:jc w:val="center"/>
    </w:pPr>
    <w:rPr>
      <w:rFonts w:ascii="楷体_GB2312" w:eastAsia="楷体_GB2312"/>
      <w:sz w:val="20"/>
    </w:rPr>
  </w:style>
  <w:style w:type="paragraph" w:styleId="36">
    <w:name w:val="Message Header"/>
    <w:basedOn w:val="1"/>
    <w:next w:val="21"/>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7">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8">
    <w:name w:val="index 1"/>
    <w:basedOn w:val="1"/>
    <w:next w:val="1"/>
    <w:autoRedefine/>
    <w:qFormat/>
    <w:uiPriority w:val="0"/>
    <w:rPr>
      <w:rFonts w:ascii="仿宋_GB2312" w:hAnsi="宋体" w:eastAsia="仿宋_GB2312"/>
      <w:sz w:val="30"/>
      <w:szCs w:val="24"/>
    </w:rPr>
  </w:style>
  <w:style w:type="paragraph" w:styleId="39">
    <w:name w:val="Body Text First Indent"/>
    <w:basedOn w:val="2"/>
    <w:link w:val="87"/>
    <w:autoRedefine/>
    <w:unhideWhenUsed/>
    <w:qFormat/>
    <w:uiPriority w:val="99"/>
    <w:pPr>
      <w:ind w:firstLine="420" w:firstLineChars="100"/>
    </w:p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yperlink"/>
    <w:basedOn w:val="42"/>
    <w:autoRedefine/>
    <w:unhideWhenUsed/>
    <w:qFormat/>
    <w:uiPriority w:val="99"/>
    <w:rPr>
      <w:color w:val="0000FF" w:themeColor="hyperlink"/>
      <w:u w:val="single"/>
      <w14:textFill>
        <w14:solidFill>
          <w14:schemeClr w14:val="hlink"/>
        </w14:solidFill>
      </w14:textFill>
    </w:rPr>
  </w:style>
  <w:style w:type="character" w:styleId="46">
    <w:name w:val="annotation reference"/>
    <w:autoRedefine/>
    <w:semiHidden/>
    <w:qFormat/>
    <w:uiPriority w:val="0"/>
    <w:rPr>
      <w:sz w:val="21"/>
      <w:szCs w:val="21"/>
    </w:rPr>
  </w:style>
  <w:style w:type="character" w:styleId="47">
    <w:name w:val="footnote reference"/>
    <w:autoRedefine/>
    <w:qFormat/>
    <w:uiPriority w:val="0"/>
    <w:rPr>
      <w:vertAlign w:val="superscript"/>
    </w:rPr>
  </w:style>
  <w:style w:type="paragraph" w:customStyle="1" w:styleId="4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49">
    <w:name w:val="*正文"/>
    <w:basedOn w:val="13"/>
    <w:qFormat/>
    <w:uiPriority w:val="0"/>
    <w:pPr>
      <w:ind w:firstLine="200"/>
    </w:pPr>
    <w:rPr>
      <w:rFonts w:ascii="宋体" w:hAnsi="宋体" w:eastAsia="宋体" w:cs="Times New Roman"/>
      <w:color w:val="000000"/>
    </w:rPr>
  </w:style>
  <w:style w:type="paragraph" w:customStyle="1" w:styleId="50">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1">
    <w:name w:val="标题 1 字符"/>
    <w:basedOn w:val="42"/>
    <w:link w:val="3"/>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2"/>
    <w:link w:val="4"/>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2"/>
    <w:link w:val="5"/>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2"/>
    <w:link w:val="6"/>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2"/>
    <w:link w:val="7"/>
    <w:autoRedefine/>
    <w:qFormat/>
    <w:uiPriority w:val="9"/>
    <w:rPr>
      <w:rFonts w:ascii="Times New Roman" w:hAnsi="Times New Roman" w:eastAsia="宋体" w:cs="Times New Roman"/>
      <w:b/>
      <w:bCs/>
      <w:sz w:val="28"/>
      <w:szCs w:val="28"/>
    </w:rPr>
  </w:style>
  <w:style w:type="character" w:customStyle="1" w:styleId="56">
    <w:name w:val="标题 6 字符"/>
    <w:basedOn w:val="42"/>
    <w:link w:val="8"/>
    <w:autoRedefine/>
    <w:qFormat/>
    <w:uiPriority w:val="9"/>
    <w:rPr>
      <w:rFonts w:ascii="Arial" w:hAnsi="Arial" w:eastAsia="黑体" w:cs="Times New Roman"/>
      <w:b/>
      <w:bCs/>
      <w:sz w:val="24"/>
      <w:szCs w:val="24"/>
    </w:rPr>
  </w:style>
  <w:style w:type="character" w:customStyle="1" w:styleId="57">
    <w:name w:val="标题 7 字符"/>
    <w:basedOn w:val="42"/>
    <w:link w:val="9"/>
    <w:autoRedefine/>
    <w:qFormat/>
    <w:uiPriority w:val="0"/>
    <w:rPr>
      <w:rFonts w:ascii="Times New Roman" w:hAnsi="Times New Roman" w:eastAsia="宋体" w:cs="Times New Roman"/>
      <w:b/>
      <w:bCs/>
      <w:sz w:val="24"/>
      <w:szCs w:val="24"/>
    </w:rPr>
  </w:style>
  <w:style w:type="character" w:customStyle="1" w:styleId="58">
    <w:name w:val="标题 8 字符"/>
    <w:basedOn w:val="42"/>
    <w:link w:val="10"/>
    <w:autoRedefine/>
    <w:qFormat/>
    <w:uiPriority w:val="0"/>
    <w:rPr>
      <w:rFonts w:ascii="Arial" w:hAnsi="Arial" w:eastAsia="黑体" w:cs="Times New Roman"/>
      <w:sz w:val="24"/>
      <w:szCs w:val="24"/>
    </w:rPr>
  </w:style>
  <w:style w:type="character" w:customStyle="1" w:styleId="59">
    <w:name w:val="标题 9 字符"/>
    <w:basedOn w:val="42"/>
    <w:link w:val="11"/>
    <w:autoRedefine/>
    <w:qFormat/>
    <w:uiPriority w:val="9"/>
    <w:rPr>
      <w:rFonts w:ascii="Arial" w:hAnsi="Arial" w:eastAsia="黑体" w:cs="Times New Roman"/>
      <w:szCs w:val="21"/>
    </w:rPr>
  </w:style>
  <w:style w:type="character" w:customStyle="1" w:styleId="60">
    <w:name w:val="页眉 字符"/>
    <w:basedOn w:val="42"/>
    <w:link w:val="28"/>
    <w:autoRedefine/>
    <w:qFormat/>
    <w:uiPriority w:val="0"/>
    <w:rPr>
      <w:sz w:val="18"/>
      <w:szCs w:val="18"/>
    </w:rPr>
  </w:style>
  <w:style w:type="character" w:customStyle="1" w:styleId="61">
    <w:name w:val="页脚 字符"/>
    <w:basedOn w:val="42"/>
    <w:link w:val="26"/>
    <w:autoRedefine/>
    <w:qFormat/>
    <w:uiPriority w:val="0"/>
    <w:rPr>
      <w:sz w:val="18"/>
      <w:szCs w:val="18"/>
    </w:rPr>
  </w:style>
  <w:style w:type="character" w:customStyle="1" w:styleId="62">
    <w:name w:val="批注框文本 字符"/>
    <w:basedOn w:val="42"/>
    <w:link w:val="25"/>
    <w:autoRedefine/>
    <w:semiHidden/>
    <w:qFormat/>
    <w:uiPriority w:val="99"/>
    <w:rPr>
      <w:sz w:val="18"/>
      <w:szCs w:val="18"/>
    </w:rPr>
  </w:style>
  <w:style w:type="character" w:customStyle="1" w:styleId="63">
    <w:name w:val="正文文本缩进 字符"/>
    <w:basedOn w:val="42"/>
    <w:link w:val="15"/>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2"/>
    <w:link w:val="17"/>
    <w:autoRedefine/>
    <w:semiHidden/>
    <w:qFormat/>
    <w:uiPriority w:val="99"/>
    <w:rPr>
      <w:rFonts w:ascii="Times New Roman" w:hAnsi="Times New Roman" w:eastAsia="宋体" w:cs="Times New Roman"/>
      <w:kern w:val="0"/>
      <w:sz w:val="16"/>
      <w:szCs w:val="16"/>
    </w:rPr>
  </w:style>
  <w:style w:type="character" w:customStyle="1" w:styleId="74">
    <w:name w:val="fontstyle01"/>
    <w:basedOn w:val="42"/>
    <w:autoRedefine/>
    <w:qFormat/>
    <w:uiPriority w:val="0"/>
    <w:rPr>
      <w:rFonts w:hint="eastAsia" w:ascii="宋体" w:hAnsi="宋体" w:eastAsia="宋体"/>
      <w:color w:val="000000"/>
      <w:sz w:val="44"/>
      <w:szCs w:val="44"/>
    </w:rPr>
  </w:style>
  <w:style w:type="character" w:customStyle="1" w:styleId="75">
    <w:name w:val="fontstyle21"/>
    <w:basedOn w:val="42"/>
    <w:autoRedefine/>
    <w:qFormat/>
    <w:uiPriority w:val="0"/>
    <w:rPr>
      <w:rFonts w:hint="default" w:ascii="Wingdings-Regular" w:hAnsi="Wingdings-Regular"/>
      <w:color w:val="000000"/>
      <w:sz w:val="22"/>
      <w:szCs w:val="22"/>
    </w:rPr>
  </w:style>
  <w:style w:type="character" w:customStyle="1" w:styleId="76">
    <w:name w:val="正文文本缩进 2 字符"/>
    <w:basedOn w:val="42"/>
    <w:link w:val="24"/>
    <w:autoRedefine/>
    <w:qFormat/>
    <w:uiPriority w:val="99"/>
    <w:rPr>
      <w:rFonts w:ascii="Times New Roman" w:hAnsi="Times New Roman" w:eastAsia="宋体" w:cs="Times New Roman"/>
      <w:kern w:val="0"/>
      <w:szCs w:val="20"/>
    </w:rPr>
  </w:style>
  <w:style w:type="character" w:customStyle="1" w:styleId="77">
    <w:name w:val="Unresolved Mention"/>
    <w:basedOn w:val="42"/>
    <w:autoRedefine/>
    <w:semiHidden/>
    <w:unhideWhenUsed/>
    <w:qFormat/>
    <w:uiPriority w:val="99"/>
    <w:rPr>
      <w:color w:val="605E5C"/>
      <w:shd w:val="clear" w:color="auto" w:fill="E1DFDD"/>
    </w:rPr>
  </w:style>
  <w:style w:type="character" w:customStyle="1" w:styleId="78">
    <w:name w:val="日期 字符"/>
    <w:basedOn w:val="42"/>
    <w:link w:val="23"/>
    <w:autoRedefine/>
    <w:semiHidden/>
    <w:qFormat/>
    <w:uiPriority w:val="99"/>
    <w:rPr>
      <w:rFonts w:ascii="Times New Roman" w:hAnsi="Times New Roman" w:eastAsia="宋体" w:cs="Times New Roman"/>
      <w:kern w:val="0"/>
      <w:szCs w:val="20"/>
    </w:rPr>
  </w:style>
  <w:style w:type="character" w:customStyle="1" w:styleId="79">
    <w:name w:val="正文缩进 字符"/>
    <w:link w:val="13"/>
    <w:autoRedefine/>
    <w:qFormat/>
    <w:uiPriority w:val="0"/>
    <w:rPr>
      <w:rFonts w:ascii="宋体"/>
      <w:sz w:val="24"/>
    </w:rPr>
  </w:style>
  <w:style w:type="character" w:customStyle="1" w:styleId="80">
    <w:name w:val="正文文本 字符"/>
    <w:basedOn w:val="42"/>
    <w:link w:val="2"/>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14"/>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39"/>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2"/>
    <w:link w:val="16"/>
    <w:autoRedefine/>
    <w:qFormat/>
    <w:uiPriority w:val="0"/>
    <w:rPr>
      <w:rFonts w:ascii="Times New Roman" w:hAnsi="Times New Roman" w:eastAsia="宋体" w:cs="Times New Roman"/>
      <w:kern w:val="0"/>
      <w:sz w:val="20"/>
      <w:szCs w:val="20"/>
    </w:rPr>
  </w:style>
  <w:style w:type="character" w:customStyle="1" w:styleId="118">
    <w:name w:val="纯文本 字符"/>
    <w:basedOn w:val="42"/>
    <w:link w:val="21"/>
    <w:autoRedefine/>
    <w:qFormat/>
    <w:uiPriority w:val="0"/>
    <w:rPr>
      <w:rFonts w:ascii="宋体" w:hAnsi="Courier New" w:eastAsia="宋体" w:cs="Times New Roman"/>
      <w:kern w:val="0"/>
      <w:szCs w:val="20"/>
    </w:rPr>
  </w:style>
  <w:style w:type="character" w:customStyle="1" w:styleId="119">
    <w:name w:val="信息标题 字符"/>
    <w:basedOn w:val="42"/>
    <w:link w:val="36"/>
    <w:autoRedefine/>
    <w:qFormat/>
    <w:uiPriority w:val="0"/>
    <w:rPr>
      <w:rFonts w:ascii="Cambria" w:hAnsi="Cambria" w:eastAsia="宋体" w:cs="Times New Roman"/>
      <w:sz w:val="24"/>
      <w:szCs w:val="20"/>
      <w:shd w:val="pct20" w:color="auto" w:fill="auto"/>
    </w:rPr>
  </w:style>
  <w:style w:type="character" w:customStyle="1" w:styleId="120">
    <w:name w:val="font41"/>
    <w:basedOn w:val="42"/>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2"/>
    <w:autoRedefine/>
    <w:qFormat/>
    <w:uiPriority w:val="0"/>
    <w:rPr>
      <w:rFonts w:hint="eastAsia" w:ascii="宋体" w:hAnsi="宋体" w:eastAsia="宋体"/>
      <w:b/>
      <w:color w:val="000000"/>
      <w:kern w:val="2"/>
      <w:sz w:val="18"/>
      <w:u w:val="none"/>
    </w:rPr>
  </w:style>
  <w:style w:type="paragraph" w:customStyle="1" w:styleId="124">
    <w:name w:val="模板普通正文"/>
    <w:basedOn w:val="15"/>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2"/>
    <w:link w:val="32"/>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 w:type="paragraph" w:customStyle="1" w:styleId="142">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47</Pages>
  <Words>15603</Words>
  <Characters>16703</Characters>
  <Lines>29</Lines>
  <Paragraphs>8</Paragraphs>
  <TotalTime>2</TotalTime>
  <ScaleCrop>false</ScaleCrop>
  <LinksUpToDate>false</LinksUpToDate>
  <CharactersWithSpaces>17365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2026-08-16T14:38:26Z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36E0EF3D210146A88E83E954D94E9978_13</vt:lpwstr>
  </property>
  <property fmtid="{D5CDD505-2E9C-101B-9397-08002B2CF9AE}" pid="4" name="KSOTemplateDocerSaveRecord">
    <vt:lpwstr>eyJoZGlkIjoiZmZiYmM4NzlhZjdiMmExNTk1YzZjMTNkYTVjNzExZDciLCJ1c2VySWQiOiIyNjUyMTU1NzAifQ==</vt:lpwstr>
  </property>
</Properties>
</file>