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</w:t>
      </w:r>
      <w:r>
        <w:rPr>
          <w:rFonts w:hint="eastAsia" w:ascii="宋体" w:hAnsi="宋体" w:eastAsia="宋体" w:cs="宋体"/>
          <w:color w:val="000000"/>
          <w:lang w:val="en-US" w:eastAsia="zh-CN"/>
        </w:rPr>
        <w:t>供货</w:t>
      </w:r>
      <w:r>
        <w:rPr>
          <w:rFonts w:hint="eastAsia" w:ascii="宋体" w:hAnsi="宋体" w:eastAsia="宋体" w:cs="宋体"/>
          <w:color w:val="000000"/>
        </w:rPr>
        <w:t>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供货期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7"/>
        <w:tblW w:w="97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73"/>
        <w:gridCol w:w="1872"/>
        <w:gridCol w:w="1604"/>
        <w:gridCol w:w="1604"/>
        <w:gridCol w:w="16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3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货物名称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50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  <w:t>合计</w:t>
            </w:r>
          </w:p>
        </w:tc>
        <w:tc>
          <w:tcPr>
            <w:tcW w:w="66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B3C5CBD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1</TotalTime>
  <ScaleCrop>false</ScaleCrop>
  <LinksUpToDate>false</LinksUpToDate>
  <CharactersWithSpaces>1994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2021-11-12T02:03:00Z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6A76D216534B4598A368D3B4FD68F2DE</vt:lpwstr>
  </property>
</Properties>
</file>