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16"/>
        <w:gridCol w:w="658"/>
        <w:gridCol w:w="658"/>
        <w:gridCol w:w="1220"/>
        <w:gridCol w:w="1220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2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电梯无线报警装置采购及安装项目需求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一、数字电梯无线对讲系统配套以及价格报价清单：12台电梯，其中10台有机房，2台无机房的，地上一层（如果值班室在地下的话，主机天线需要加长，费用不另行计算。）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A：电梯无线中控对讲系统（管理中心）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电梯无线中控对讲系统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安装在监控室，能带20个分机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UPS专用电源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专用电源，含备用保险丝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专用天线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主机配套使用，连接线需要安装到露天地方，如果需要加长，费用不另行计算。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B：前端设备配置(电梯机房处安装）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电梯无线分机对讲系统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每台带一部电梯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电梯无线分机对讲系统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每台带2部电梯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UPS专用电源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12V5AH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专用天线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专用天线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机房通话器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D：安装调试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8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设备总合计（含安装费、运费和税金）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9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注：1、6台电梯3个机房，4台电梯4个机房（2台机房在一起中间隔一方墙），2台无机房电梯；使用一对多分机时，需使用RVVP4*1.0线材作为机房各电梯之间的连接线，此线材及布线费含在以上报价中；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2、无线对讲主要用于轿厢呼叫到管理中心使用，如果单独电梯内四方通话，声音较小，请知悉；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3、电梯机房到电梯轿顶、轿厢、底坑采用电梯原有配置的五方通话线材即可（需拆除电梯原有五方对讲设备），见下方接线图</w:t>
            </w:r>
          </w:p>
        </w:tc>
      </w:tr>
    </w:tbl>
    <w:p>
      <w:pPr>
        <w:jc w:val="center"/>
      </w:pPr>
      <w:bookmarkStart w:id="0" w:name="_GoBack"/>
      <w:r>
        <w:drawing>
          <wp:inline distT="0" distB="0" distL="114300" distR="114300">
            <wp:extent cx="5966460" cy="3857625"/>
            <wp:effectExtent l="0" t="0" r="15240" b="9525"/>
            <wp:docPr id="2" name="图片 2" descr="C:\Users\1\Documents\Tencent Files\345699217\FileRecv\系统接线图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\Documents\Tencent Files\345699217\FileRecv\系统接线图1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43637184"/>
    <w:rsid w:val="04C335CE"/>
    <w:rsid w:val="436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599</Characters>
  <Lines>0</Lines>
  <Paragraphs>0</Paragraphs>
  <TotalTime>0</TotalTime>
  <ScaleCrop>false</ScaleCrop>
  <LinksUpToDate>false</LinksUpToDate>
  <CharactersWithSpaces>608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2022-10-28T05:56:00Z</dcterms:created>
  <dc:creator>品诺酒店用品</dc:creator>
  <cp:lastModifiedBy>品诺酒店用品</cp:lastModifiedBy>
  <dcterms:modified xsi:type="dcterms:W3CDTF">2022-10-28T05:57:41Z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AF9994C30E2E4444A4A7F836454EBC13</vt:lpwstr>
  </property>
</Properties>
</file>