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6324" w:rsidRDefault="00F31249">
      <w:pPr>
        <w:rPr>
          <w:rFonts w:ascii="微软雅黑" w:eastAsia="微软雅黑" w:hAnsi="微软雅黑" w:cs="微软雅黑"/>
          <w:sz w:val="48"/>
          <w:szCs w:val="48"/>
        </w:rPr>
      </w:pPr>
      <w:bookmarkStart w:id="0" w:name="_Toc95"/>
      <w:bookmarkStart w:id="1" w:name="_Toc23222"/>
      <w:bookmarkStart w:id="2" w:name="_Toc140"/>
      <w:bookmarkStart w:id="3" w:name="_Toc1874"/>
      <w:bookmarkStart w:id="4" w:name="_Toc3087"/>
      <w:bookmarkStart w:id="5" w:name="_Hlk499547624"/>
      <w:bookmarkEnd w:id="0"/>
      <w:bookmarkEnd w:id="1"/>
      <w:r>
        <w:rPr>
          <w:rFonts w:ascii="微软雅黑" w:eastAsia="微软雅黑" w:hAnsi="微软雅黑" w:cs="微软雅黑"/>
          <w:noProof/>
          <w:sz w:val="48"/>
          <w:szCs w:val="48"/>
        </w:rPr>
        <w:drawing>
          <wp:anchor distT="0" distB="0" distL="114300" distR="114300" simplePos="0" relativeHeight="251650048" behindDoc="0" locked="0" layoutInCell="1" allowOverlap="1" wp14:anchorId="3A4B3922" wp14:editId="72DBADA2">
            <wp:simplePos x="0" y="0"/>
            <wp:positionH relativeFrom="column">
              <wp:posOffset>-588010</wp:posOffset>
            </wp:positionH>
            <wp:positionV relativeFrom="paragraph">
              <wp:posOffset>-1218565</wp:posOffset>
            </wp:positionV>
            <wp:extent cx="7581265" cy="10723245"/>
            <wp:effectExtent l="0" t="0" r="13335" b="20955"/>
            <wp:wrapNone/>
            <wp:docPr id="18" name="图片 18" descr="桐城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桐城封面"/>
                    <pic:cNvPicPr>
                      <a:picLocks noChangeAspect="1"/>
                    </pic:cNvPicPr>
                  </pic:nvPicPr>
                  <pic:blipFill>
                    <a:blip r:embed="rId9"/>
                    <a:stretch>
                      <a:fillRect/>
                    </a:stretch>
                  </pic:blipFill>
                  <pic:spPr>
                    <a:xfrm>
                      <a:off x="0" y="0"/>
                      <a:ext cx="7581265" cy="10723245"/>
                    </a:xfrm>
                    <a:prstGeom prst="rect">
                      <a:avLst/>
                    </a:prstGeom>
                  </pic:spPr>
                </pic:pic>
              </a:graphicData>
            </a:graphic>
          </wp:anchor>
        </w:drawing>
      </w:r>
    </w:p>
    <w:p w:rsidR="00CC6324" w:rsidRDefault="00CC6324">
      <w:pPr>
        <w:jc w:val="center"/>
        <w:rPr>
          <w:rFonts w:ascii="微软雅黑" w:eastAsia="微软雅黑" w:hAnsi="微软雅黑" w:cs="微软雅黑"/>
          <w:sz w:val="48"/>
          <w:szCs w:val="48"/>
        </w:rPr>
      </w:pPr>
    </w:p>
    <w:p w:rsidR="00CC6324" w:rsidRDefault="00CC6324">
      <w:pPr>
        <w:jc w:val="center"/>
        <w:rPr>
          <w:rFonts w:ascii="微软雅黑" w:eastAsia="微软雅黑" w:hAnsi="微软雅黑" w:cs="微软雅黑"/>
          <w:sz w:val="48"/>
          <w:szCs w:val="48"/>
        </w:rPr>
      </w:pPr>
    </w:p>
    <w:p w:rsidR="00CC6324" w:rsidRDefault="00CC6324">
      <w:pPr>
        <w:jc w:val="center"/>
        <w:rPr>
          <w:rFonts w:ascii="微软雅黑" w:eastAsia="微软雅黑" w:hAnsi="微软雅黑" w:cs="微软雅黑"/>
          <w:sz w:val="48"/>
          <w:szCs w:val="48"/>
        </w:rPr>
      </w:pPr>
    </w:p>
    <w:p w:rsidR="00CC6324" w:rsidRDefault="00CC6324">
      <w:pPr>
        <w:rPr>
          <w:rFonts w:ascii="微软雅黑" w:eastAsia="微软雅黑" w:hAnsi="微软雅黑" w:cs="微软雅黑"/>
          <w:sz w:val="48"/>
          <w:szCs w:val="48"/>
        </w:rPr>
      </w:pPr>
    </w:p>
    <w:p w:rsidR="00CC6324" w:rsidRDefault="00CC6324">
      <w:pPr>
        <w:snapToGrid w:val="0"/>
        <w:jc w:val="center"/>
        <w:rPr>
          <w:rFonts w:ascii="仿宋_GB2312" w:eastAsia="仿宋_GB2312" w:hAnsi="华文中宋"/>
          <w:b/>
          <w:bCs/>
          <w:sz w:val="18"/>
          <w:szCs w:val="18"/>
        </w:rPr>
      </w:pPr>
    </w:p>
    <w:p w:rsidR="00CC6324" w:rsidRDefault="00CC6324">
      <w:pPr>
        <w:snapToGrid w:val="0"/>
        <w:jc w:val="center"/>
        <w:rPr>
          <w:rFonts w:ascii="仿宋_GB2312" w:eastAsia="仿宋_GB2312" w:hAnsi="华文中宋"/>
          <w:b/>
          <w:bCs/>
          <w:sz w:val="18"/>
          <w:szCs w:val="18"/>
        </w:rPr>
      </w:pPr>
    </w:p>
    <w:p w:rsidR="00CC6324" w:rsidRDefault="00CC6324">
      <w:pPr>
        <w:snapToGrid w:val="0"/>
        <w:jc w:val="center"/>
        <w:rPr>
          <w:rFonts w:ascii="仿宋_GB2312" w:eastAsia="仿宋_GB2312" w:hAnsi="华文中宋"/>
          <w:b/>
          <w:bCs/>
          <w:sz w:val="18"/>
          <w:szCs w:val="18"/>
        </w:rPr>
      </w:pPr>
    </w:p>
    <w:p w:rsidR="00CC6324" w:rsidRDefault="00CC6324">
      <w:pPr>
        <w:widowControl/>
        <w:spacing w:line="440" w:lineRule="exact"/>
        <w:jc w:val="center"/>
        <w:rPr>
          <w:rFonts w:ascii="宋体" w:hAnsi="宋体"/>
          <w:b/>
          <w:bCs/>
          <w:sz w:val="48"/>
          <w:szCs w:val="48"/>
        </w:rPr>
        <w:sectPr w:rsidR="00CC6324">
          <w:footerReference w:type="default" r:id="rId10"/>
          <w:pgSz w:w="11910" w:h="16160"/>
          <w:pgMar w:top="1420" w:right="1090" w:bottom="800" w:left="940" w:header="1146" w:footer="612" w:gutter="0"/>
          <w:cols w:space="720"/>
        </w:sectPr>
      </w:pPr>
    </w:p>
    <w:p w:rsidR="00CC6324" w:rsidRDefault="00F31249">
      <w:pPr>
        <w:pStyle w:val="11"/>
        <w:spacing w:before="340" w:after="330" w:line="576" w:lineRule="auto"/>
        <w:ind w:firstLineChars="0" w:firstLine="0"/>
        <w:jc w:val="center"/>
        <w:outlineLvl w:val="0"/>
        <w:rPr>
          <w:rFonts w:eastAsia="黑体" w:hAnsi="宋体" w:cs="宋体"/>
          <w:b/>
          <w:bCs/>
          <w:sz w:val="28"/>
          <w:szCs w:val="48"/>
        </w:rPr>
      </w:pPr>
      <w:bookmarkStart w:id="6" w:name="_Toc1184876023_WPSOffice_Type2"/>
      <w:r>
        <w:rPr>
          <w:rFonts w:eastAsia="黑体" w:hAnsi="宋体" w:cs="宋体" w:hint="eastAsia"/>
          <w:b/>
          <w:bCs/>
          <w:sz w:val="28"/>
          <w:szCs w:val="48"/>
        </w:rPr>
        <w:lastRenderedPageBreak/>
        <w:t>特别说明</w:t>
      </w:r>
    </w:p>
    <w:p w:rsidR="00797FFD" w:rsidRDefault="00F31249">
      <w:pPr>
        <w:spacing w:line="336" w:lineRule="auto"/>
        <w:ind w:firstLineChars="200" w:firstLine="480"/>
        <w:jc w:val="left"/>
        <w:rPr>
          <w:sz w:val="24"/>
          <w:szCs w:val="28"/>
        </w:rPr>
      </w:pPr>
      <w:r>
        <w:rPr>
          <w:rFonts w:hint="eastAsia"/>
          <w:sz w:val="24"/>
          <w:szCs w:val="28"/>
        </w:rPr>
        <w:t>为了科学地监测和评估本校人才培养质量、持续构建教学基本状态数据库、完善质量监控与评估体系、加强教学培养改进、提升毕业生的就业竞争力和培养质量，</w:t>
      </w:r>
      <w:r>
        <w:rPr>
          <w:rFonts w:hint="eastAsia"/>
          <w:sz w:val="24"/>
          <w:szCs w:val="28"/>
          <w:lang w:eastAsia="zh-Hans"/>
        </w:rPr>
        <w:t>桐城师范高等专科学校</w:t>
      </w:r>
      <w:r>
        <w:rPr>
          <w:rFonts w:hint="eastAsia"/>
          <w:sz w:val="24"/>
          <w:szCs w:val="28"/>
        </w:rPr>
        <w:t>委托第三</w:t>
      </w:r>
      <w:proofErr w:type="gramStart"/>
      <w:r>
        <w:rPr>
          <w:rFonts w:hint="eastAsia"/>
          <w:sz w:val="24"/>
          <w:szCs w:val="28"/>
        </w:rPr>
        <w:t>方专业</w:t>
      </w:r>
      <w:proofErr w:type="gramEnd"/>
      <w:r>
        <w:rPr>
          <w:rFonts w:hint="eastAsia"/>
          <w:sz w:val="24"/>
          <w:szCs w:val="28"/>
        </w:rPr>
        <w:t>机构</w:t>
      </w:r>
      <w:r>
        <w:rPr>
          <w:sz w:val="24"/>
          <w:szCs w:val="28"/>
        </w:rPr>
        <w:t>（</w:t>
      </w:r>
      <w:r>
        <w:rPr>
          <w:rFonts w:hint="eastAsia"/>
          <w:sz w:val="24"/>
          <w:szCs w:val="28"/>
          <w:lang w:eastAsia="zh-Hans"/>
        </w:rPr>
        <w:t>校果在线</w:t>
      </w:r>
      <w:r>
        <w:rPr>
          <w:sz w:val="24"/>
          <w:szCs w:val="28"/>
          <w:lang w:eastAsia="zh-Hans"/>
        </w:rPr>
        <w:t>）</w:t>
      </w:r>
      <w:r>
        <w:rPr>
          <w:rFonts w:hint="eastAsia"/>
          <w:sz w:val="24"/>
          <w:szCs w:val="28"/>
        </w:rPr>
        <w:t>实施应届毕业生培养质量评价项目。</w:t>
      </w:r>
    </w:p>
    <w:p w:rsidR="00CC6324" w:rsidRDefault="00F31249">
      <w:pPr>
        <w:spacing w:line="336" w:lineRule="auto"/>
        <w:ind w:firstLineChars="200" w:firstLine="480"/>
        <w:jc w:val="left"/>
        <w:rPr>
          <w:sz w:val="24"/>
          <w:szCs w:val="28"/>
        </w:rPr>
      </w:pPr>
      <w:r>
        <w:rPr>
          <w:rFonts w:hint="eastAsia"/>
          <w:sz w:val="24"/>
          <w:szCs w:val="28"/>
        </w:rPr>
        <w:t>本报告的主要内容包括毕业生就业基本情况、就业特点、就业相关分析、发展趋势以及对教育教学的反馈和用人单位评价，数据</w:t>
      </w:r>
      <w:r>
        <w:rPr>
          <w:rFonts w:hint="eastAsia"/>
          <w:sz w:val="24"/>
          <w:szCs w:val="28"/>
          <w:lang w:eastAsia="zh-Hans"/>
        </w:rPr>
        <w:t>统计截止日期为</w:t>
      </w:r>
      <w:r>
        <w:rPr>
          <w:sz w:val="24"/>
          <w:szCs w:val="28"/>
          <w:lang w:eastAsia="zh-Hans"/>
        </w:rPr>
        <w:t>2021</w:t>
      </w:r>
      <w:r>
        <w:rPr>
          <w:rFonts w:hint="eastAsia"/>
          <w:sz w:val="24"/>
          <w:szCs w:val="28"/>
          <w:lang w:eastAsia="zh-Hans"/>
        </w:rPr>
        <w:t>年</w:t>
      </w:r>
      <w:r>
        <w:rPr>
          <w:sz w:val="24"/>
          <w:szCs w:val="28"/>
          <w:lang w:eastAsia="zh-Hans"/>
        </w:rPr>
        <w:t>9</w:t>
      </w:r>
      <w:r>
        <w:rPr>
          <w:rFonts w:hint="eastAsia"/>
          <w:sz w:val="24"/>
          <w:szCs w:val="28"/>
          <w:lang w:eastAsia="zh-Hans"/>
        </w:rPr>
        <w:t>月</w:t>
      </w:r>
      <w:r>
        <w:rPr>
          <w:sz w:val="24"/>
          <w:szCs w:val="28"/>
          <w:lang w:eastAsia="zh-Hans"/>
        </w:rPr>
        <w:t>1</w:t>
      </w:r>
      <w:r>
        <w:rPr>
          <w:rFonts w:hint="eastAsia"/>
          <w:sz w:val="24"/>
          <w:szCs w:val="28"/>
          <w:lang w:eastAsia="zh-Hans"/>
        </w:rPr>
        <w:t>日</w:t>
      </w:r>
      <w:r>
        <w:rPr>
          <w:sz w:val="24"/>
          <w:szCs w:val="28"/>
          <w:lang w:eastAsia="zh-Hans"/>
        </w:rPr>
        <w:t>，</w:t>
      </w:r>
      <w:r>
        <w:rPr>
          <w:rFonts w:hint="eastAsia"/>
          <w:sz w:val="24"/>
          <w:szCs w:val="28"/>
          <w:lang w:eastAsia="zh-Hans"/>
        </w:rPr>
        <w:t>报告数据</w:t>
      </w:r>
      <w:r>
        <w:rPr>
          <w:rFonts w:hint="eastAsia"/>
          <w:sz w:val="24"/>
          <w:szCs w:val="28"/>
        </w:rPr>
        <w:t>来源于</w:t>
      </w:r>
      <w:r>
        <w:rPr>
          <w:rFonts w:hint="eastAsia"/>
          <w:sz w:val="24"/>
          <w:szCs w:val="28"/>
          <w:lang w:eastAsia="zh-Hans"/>
        </w:rPr>
        <w:t>安徽省大学生就业信息平台</w:t>
      </w:r>
      <w:r>
        <w:rPr>
          <w:sz w:val="24"/>
          <w:szCs w:val="28"/>
          <w:lang w:eastAsia="zh-Hans"/>
        </w:rPr>
        <w:t>（</w:t>
      </w:r>
      <w:r>
        <w:rPr>
          <w:rFonts w:hint="eastAsia"/>
          <w:sz w:val="24"/>
          <w:szCs w:val="28"/>
          <w:lang w:eastAsia="zh-Hans"/>
        </w:rPr>
        <w:t>官方</w:t>
      </w:r>
      <w:r>
        <w:rPr>
          <w:sz w:val="24"/>
          <w:szCs w:val="28"/>
          <w:lang w:eastAsia="zh-Hans"/>
        </w:rPr>
        <w:t>）</w:t>
      </w:r>
      <w:r>
        <w:rPr>
          <w:rFonts w:hint="eastAsia"/>
          <w:sz w:val="24"/>
          <w:szCs w:val="28"/>
          <w:lang w:eastAsia="zh-Hans"/>
        </w:rPr>
        <w:t>以及</w:t>
      </w:r>
      <w:r>
        <w:rPr>
          <w:rFonts w:hint="eastAsia"/>
          <w:sz w:val="24"/>
          <w:szCs w:val="28"/>
        </w:rPr>
        <w:t>第三</w:t>
      </w:r>
      <w:proofErr w:type="gramStart"/>
      <w:r>
        <w:rPr>
          <w:rFonts w:hint="eastAsia"/>
          <w:sz w:val="24"/>
          <w:szCs w:val="28"/>
        </w:rPr>
        <w:t>方专业</w:t>
      </w:r>
      <w:proofErr w:type="gramEnd"/>
      <w:r>
        <w:rPr>
          <w:rFonts w:hint="eastAsia"/>
          <w:sz w:val="24"/>
          <w:szCs w:val="28"/>
        </w:rPr>
        <w:t>机构</w:t>
      </w:r>
      <w:r>
        <w:rPr>
          <w:sz w:val="24"/>
          <w:szCs w:val="28"/>
        </w:rPr>
        <w:t>校果在线</w:t>
      </w:r>
      <w:r>
        <w:rPr>
          <w:rFonts w:hint="eastAsia"/>
          <w:sz w:val="24"/>
          <w:szCs w:val="28"/>
        </w:rPr>
        <w:t>所实施的应届毕业生</w:t>
      </w:r>
      <w:r>
        <w:rPr>
          <w:rFonts w:hint="eastAsia"/>
          <w:sz w:val="24"/>
          <w:szCs w:val="28"/>
          <w:lang w:eastAsia="zh-Hans"/>
        </w:rPr>
        <w:t>就业</w:t>
      </w:r>
      <w:r>
        <w:rPr>
          <w:rFonts w:hint="eastAsia"/>
          <w:sz w:val="24"/>
          <w:szCs w:val="28"/>
        </w:rPr>
        <w:t>质量评价项目</w:t>
      </w:r>
      <w:r>
        <w:rPr>
          <w:sz w:val="24"/>
          <w:szCs w:val="28"/>
        </w:rPr>
        <w:t>。</w:t>
      </w:r>
    </w:p>
    <w:p w:rsidR="00CC6324" w:rsidRDefault="00F31249">
      <w:pPr>
        <w:spacing w:line="336" w:lineRule="auto"/>
        <w:ind w:firstLineChars="200" w:firstLine="480"/>
        <w:jc w:val="left"/>
        <w:rPr>
          <w:sz w:val="24"/>
          <w:szCs w:val="28"/>
        </w:rPr>
      </w:pPr>
      <w:r>
        <w:rPr>
          <w:rFonts w:hint="eastAsia"/>
          <w:sz w:val="24"/>
          <w:szCs w:val="28"/>
          <w:lang w:eastAsia="zh-Hans"/>
        </w:rPr>
        <w:t>桐城师范高等专科学校</w:t>
      </w:r>
      <w:r>
        <w:rPr>
          <w:sz w:val="24"/>
          <w:szCs w:val="28"/>
          <w:lang w:eastAsia="zh-Hans"/>
        </w:rPr>
        <w:t>2021</w:t>
      </w:r>
      <w:r>
        <w:rPr>
          <w:rFonts w:hint="eastAsia"/>
          <w:sz w:val="24"/>
          <w:szCs w:val="28"/>
        </w:rPr>
        <w:t>届毕业生</w:t>
      </w:r>
      <w:r>
        <w:rPr>
          <w:rFonts w:hint="eastAsia"/>
          <w:sz w:val="24"/>
          <w:szCs w:val="28"/>
          <w:lang w:eastAsia="zh-Hans"/>
        </w:rPr>
        <w:t>就业</w:t>
      </w:r>
      <w:r>
        <w:rPr>
          <w:rFonts w:hint="eastAsia"/>
          <w:sz w:val="24"/>
          <w:szCs w:val="28"/>
        </w:rPr>
        <w:t>质量评价项目调查面向</w:t>
      </w:r>
      <w:r>
        <w:rPr>
          <w:sz w:val="24"/>
          <w:szCs w:val="28"/>
        </w:rPr>
        <w:t>2021</w:t>
      </w:r>
      <w:r>
        <w:rPr>
          <w:sz w:val="24"/>
          <w:szCs w:val="28"/>
        </w:rPr>
        <w:t>届</w:t>
      </w:r>
      <w:r>
        <w:rPr>
          <w:rFonts w:hint="eastAsia"/>
          <w:sz w:val="24"/>
          <w:szCs w:val="28"/>
        </w:rPr>
        <w:t>毕业生</w:t>
      </w:r>
      <w:r>
        <w:rPr>
          <w:sz w:val="24"/>
          <w:szCs w:val="28"/>
        </w:rPr>
        <w:t>1548</w:t>
      </w:r>
      <w:r>
        <w:rPr>
          <w:rFonts w:hint="eastAsia"/>
          <w:sz w:val="24"/>
          <w:szCs w:val="28"/>
        </w:rPr>
        <w:t>人，共回收问卷</w:t>
      </w:r>
      <w:r>
        <w:rPr>
          <w:sz w:val="24"/>
          <w:szCs w:val="28"/>
        </w:rPr>
        <w:t>1375</w:t>
      </w:r>
      <w:r>
        <w:rPr>
          <w:rFonts w:hint="eastAsia"/>
          <w:sz w:val="24"/>
          <w:szCs w:val="28"/>
        </w:rPr>
        <w:t>份，主要涵盖就业相关分析、就业对教育教学的反馈等方面内容。</w:t>
      </w:r>
    </w:p>
    <w:p w:rsidR="00CC6324" w:rsidRDefault="00F31249">
      <w:pPr>
        <w:spacing w:line="336" w:lineRule="auto"/>
        <w:ind w:firstLineChars="200" w:firstLine="480"/>
        <w:jc w:val="left"/>
      </w:pPr>
      <w:r>
        <w:rPr>
          <w:sz w:val="24"/>
          <w:szCs w:val="28"/>
        </w:rPr>
        <w:t>校果在线</w:t>
      </w:r>
      <w:r>
        <w:rPr>
          <w:rFonts w:hint="eastAsia"/>
          <w:sz w:val="24"/>
          <w:szCs w:val="28"/>
        </w:rPr>
        <w:t>作为第三方独立完成了本报告数据的清理和各指标的计算和解读，并负责数据和指标的科学性、客观性以及本报告的持续改进。任何评价都存在一定程度的样本偏差，但本报告结果具有统计的代表性。若本报告个别指标与</w:t>
      </w:r>
      <w:r>
        <w:rPr>
          <w:rFonts w:hint="eastAsia"/>
          <w:sz w:val="24"/>
          <w:szCs w:val="28"/>
          <w:lang w:eastAsia="zh-Hans"/>
        </w:rPr>
        <w:t>学校</w:t>
      </w:r>
      <w:r>
        <w:rPr>
          <w:rFonts w:hint="eastAsia"/>
          <w:sz w:val="24"/>
          <w:szCs w:val="28"/>
        </w:rPr>
        <w:t>统计指标存在差别，可能产生于数据源与指标定义的差异。</w:t>
      </w:r>
      <w:r>
        <w:rPr>
          <w:b/>
          <w:bCs/>
          <w:sz w:val="24"/>
          <w:szCs w:val="28"/>
        </w:rPr>
        <w:t>（</w:t>
      </w:r>
      <w:r>
        <w:rPr>
          <w:rFonts w:hint="eastAsia"/>
          <w:b/>
          <w:bCs/>
          <w:sz w:val="24"/>
          <w:szCs w:val="28"/>
          <w:lang w:eastAsia="zh-Hans"/>
        </w:rPr>
        <w:t>注</w:t>
      </w:r>
      <w:r>
        <w:rPr>
          <w:b/>
          <w:bCs/>
          <w:sz w:val="24"/>
          <w:szCs w:val="28"/>
          <w:lang w:eastAsia="zh-Hans"/>
        </w:rPr>
        <w:t>：</w:t>
      </w:r>
      <w:r>
        <w:rPr>
          <w:rFonts w:hint="eastAsia"/>
          <w:b/>
          <w:bCs/>
          <w:sz w:val="24"/>
          <w:szCs w:val="28"/>
          <w:lang w:eastAsia="zh-Hans"/>
        </w:rPr>
        <w:t>统计计算时</w:t>
      </w:r>
      <w:r>
        <w:rPr>
          <w:b/>
          <w:bCs/>
          <w:sz w:val="24"/>
          <w:szCs w:val="28"/>
          <w:lang w:eastAsia="zh-Hans"/>
        </w:rPr>
        <w:t>，</w:t>
      </w:r>
      <w:r>
        <w:rPr>
          <w:rFonts w:hint="eastAsia"/>
          <w:b/>
          <w:bCs/>
          <w:sz w:val="24"/>
          <w:szCs w:val="28"/>
          <w:lang w:eastAsia="zh-Hans"/>
        </w:rPr>
        <w:t>数据通常保留至小数点后两位</w:t>
      </w:r>
      <w:r>
        <w:rPr>
          <w:b/>
          <w:bCs/>
          <w:sz w:val="24"/>
          <w:szCs w:val="28"/>
          <w:lang w:eastAsia="zh-Hans"/>
        </w:rPr>
        <w:t>，</w:t>
      </w:r>
      <w:r>
        <w:rPr>
          <w:rFonts w:hint="eastAsia"/>
          <w:b/>
          <w:bCs/>
          <w:sz w:val="24"/>
          <w:szCs w:val="28"/>
          <w:lang w:eastAsia="zh-Hans"/>
        </w:rPr>
        <w:t>四舍五入计算中</w:t>
      </w:r>
      <w:r>
        <w:rPr>
          <w:b/>
          <w:bCs/>
          <w:sz w:val="24"/>
          <w:szCs w:val="28"/>
          <w:lang w:eastAsia="zh-Hans"/>
        </w:rPr>
        <w:t>，</w:t>
      </w:r>
      <w:r>
        <w:rPr>
          <w:rFonts w:hint="eastAsia"/>
          <w:b/>
          <w:bCs/>
          <w:sz w:val="24"/>
          <w:szCs w:val="28"/>
          <w:lang w:eastAsia="zh-Hans"/>
        </w:rPr>
        <w:t>样本中百分比可能会出现</w:t>
      </w:r>
      <w:r>
        <w:rPr>
          <w:b/>
          <w:bCs/>
          <w:sz w:val="24"/>
          <w:szCs w:val="28"/>
          <w:lang w:eastAsia="zh-Hans"/>
        </w:rPr>
        <w:t>0</w:t>
      </w:r>
      <w:r>
        <w:rPr>
          <w:rFonts w:hint="eastAsia"/>
          <w:b/>
          <w:bCs/>
          <w:sz w:val="24"/>
          <w:szCs w:val="28"/>
          <w:lang w:eastAsia="zh-Hans"/>
        </w:rPr>
        <w:t>.</w:t>
      </w:r>
      <w:r>
        <w:rPr>
          <w:b/>
          <w:bCs/>
          <w:sz w:val="24"/>
          <w:szCs w:val="28"/>
          <w:lang w:eastAsia="zh-Hans"/>
        </w:rPr>
        <w:t>01%</w:t>
      </w:r>
      <w:r>
        <w:rPr>
          <w:rFonts w:hint="eastAsia"/>
          <w:b/>
          <w:bCs/>
          <w:sz w:val="24"/>
          <w:szCs w:val="28"/>
          <w:lang w:eastAsia="zh-Hans"/>
        </w:rPr>
        <w:t>的误差</w:t>
      </w:r>
      <w:r>
        <w:rPr>
          <w:b/>
          <w:bCs/>
          <w:sz w:val="24"/>
          <w:szCs w:val="28"/>
          <w:lang w:eastAsia="zh-Hans"/>
        </w:rPr>
        <w:t>）</w:t>
      </w:r>
      <w:r>
        <w:rPr>
          <w:rFonts w:hint="eastAsia"/>
          <w:sz w:val="24"/>
          <w:szCs w:val="28"/>
        </w:rPr>
        <w:t xml:space="preserve"> </w:t>
      </w:r>
    </w:p>
    <w:p w:rsidR="00CC6324" w:rsidRDefault="00F31249">
      <w:r>
        <w:rPr>
          <w:rFonts w:eastAsia="黑体" w:hAnsi="宋体" w:cs="宋体" w:hint="eastAsia"/>
          <w:b/>
          <w:bCs/>
          <w:sz w:val="28"/>
          <w:szCs w:val="48"/>
        </w:rPr>
        <w:br w:type="page"/>
      </w:r>
    </w:p>
    <w:bookmarkEnd w:id="6" w:displacedByCustomXml="next"/>
    <w:sdt>
      <w:sdtPr>
        <w:rPr>
          <w:rFonts w:ascii="宋体" w:hAnsi="宋体"/>
          <w:kern w:val="0"/>
          <w:sz w:val="20"/>
          <w:szCs w:val="20"/>
        </w:rPr>
        <w:id w:val="2029827675"/>
      </w:sdtPr>
      <w:sdtContent>
        <w:p w:rsidR="00CC6324" w:rsidRDefault="00CC6324">
          <w:pPr>
            <w:rPr>
              <w:rFonts w:ascii="宋体" w:hAnsi="宋体"/>
              <w:kern w:val="0"/>
              <w:sz w:val="20"/>
              <w:szCs w:val="20"/>
            </w:rPr>
          </w:pPr>
        </w:p>
        <w:bookmarkStart w:id="7" w:name="_Toc1696482987_WPSOffice_Type2" w:displacedByCustomXml="next"/>
        <w:sdt>
          <w:sdtPr>
            <w:rPr>
              <w:rFonts w:ascii="宋体" w:hAnsi="宋体"/>
              <w:kern w:val="0"/>
              <w:sz w:val="20"/>
              <w:szCs w:val="20"/>
            </w:rPr>
            <w:id w:val="1212775958"/>
          </w:sdtPr>
          <w:sdtEndPr>
            <w:rPr>
              <w:rFonts w:ascii="Times New Roman" w:hAnsi="Times New Roman"/>
            </w:rPr>
          </w:sdtEndPr>
          <w:sdtContent>
            <w:p w:rsidR="00CC6324" w:rsidRDefault="00F31249">
              <w:pPr>
                <w:jc w:val="center"/>
                <w:rPr>
                  <w:sz w:val="28"/>
                  <w:szCs w:val="32"/>
                </w:rPr>
              </w:pPr>
              <w:r>
                <w:rPr>
                  <w:rFonts w:ascii="黑体" w:eastAsia="黑体" w:hAnsi="黑体" w:cs="黑体" w:hint="eastAsia"/>
                  <w:b/>
                  <w:bCs/>
                  <w:sz w:val="32"/>
                  <w:szCs w:val="36"/>
                </w:rPr>
                <w:t>目</w:t>
              </w:r>
              <w:r>
                <w:rPr>
                  <w:rFonts w:ascii="黑体" w:eastAsia="黑体" w:hAnsi="黑体" w:cs="黑体"/>
                  <w:b/>
                  <w:bCs/>
                  <w:sz w:val="32"/>
                  <w:szCs w:val="36"/>
                </w:rPr>
                <w:t xml:space="preserve">  </w:t>
              </w:r>
              <w:r>
                <w:rPr>
                  <w:rFonts w:ascii="黑体" w:eastAsia="黑体" w:hAnsi="黑体" w:cs="黑体" w:hint="eastAsia"/>
                  <w:b/>
                  <w:bCs/>
                  <w:sz w:val="32"/>
                  <w:szCs w:val="36"/>
                </w:rPr>
                <w:t>录</w:t>
              </w:r>
            </w:p>
            <w:p w:rsidR="00CC6324" w:rsidRDefault="00DA2CC9" w:rsidP="0045741E">
              <w:pPr>
                <w:pStyle w:val="WPSOffice1"/>
                <w:tabs>
                  <w:tab w:val="right" w:leader="dot" w:pos="9880"/>
                </w:tabs>
                <w:spacing w:line="400" w:lineRule="exact"/>
                <w:rPr>
                  <w:sz w:val="24"/>
                  <w:szCs w:val="24"/>
                </w:rPr>
              </w:pPr>
              <w:hyperlink w:anchor="_Toc1658171610_WPSOffice_Level1" w:history="1">
                <w:sdt>
                  <w:sdtPr>
                    <w:rPr>
                      <w:b/>
                      <w:bCs/>
                      <w:sz w:val="24"/>
                      <w:szCs w:val="24"/>
                    </w:rPr>
                    <w:id w:val="477004073"/>
                    <w:placeholder>
                      <w:docPart w:val="{3fdc4dd5-d792-4b52-a340-52c9a89fe2c1}"/>
                    </w:placeholder>
                  </w:sdtPr>
                  <w:sdtContent>
                    <w:r w:rsidR="00F31249">
                      <w:rPr>
                        <w:rFonts w:eastAsia="黑体" w:hAnsi="宋体" w:cs="宋体" w:hint="eastAsia"/>
                        <w:b/>
                        <w:bCs/>
                        <w:sz w:val="24"/>
                        <w:szCs w:val="24"/>
                      </w:rPr>
                      <w:t>引</w:t>
                    </w:r>
                    <w:r w:rsidR="00F31249">
                      <w:rPr>
                        <w:rFonts w:eastAsia="黑体" w:hAnsi="宋体" w:cs="宋体" w:hint="eastAsia"/>
                        <w:b/>
                        <w:bCs/>
                        <w:sz w:val="24"/>
                        <w:szCs w:val="24"/>
                      </w:rPr>
                      <w:t xml:space="preserve"> </w:t>
                    </w:r>
                    <w:r w:rsidR="00F31249">
                      <w:rPr>
                        <w:rFonts w:eastAsia="黑体" w:hAnsi="宋体" w:cs="宋体" w:hint="eastAsia"/>
                        <w:b/>
                        <w:bCs/>
                        <w:sz w:val="24"/>
                        <w:szCs w:val="24"/>
                      </w:rPr>
                      <w:t>言</w:t>
                    </w:r>
                  </w:sdtContent>
                </w:sdt>
                <w:r w:rsidR="00F31249">
                  <w:rPr>
                    <w:b/>
                    <w:bCs/>
                    <w:sz w:val="24"/>
                    <w:szCs w:val="24"/>
                  </w:rPr>
                  <w:tab/>
                </w:r>
                <w:bookmarkStart w:id="8" w:name="_Toc1658171610_WPSOffice_Level1Page"/>
                <w:r w:rsidR="00F31249">
                  <w:rPr>
                    <w:b/>
                    <w:bCs/>
                    <w:sz w:val="24"/>
                    <w:szCs w:val="24"/>
                  </w:rPr>
                  <w:t>1</w:t>
                </w:r>
                <w:bookmarkEnd w:id="8"/>
              </w:hyperlink>
            </w:p>
            <w:p w:rsidR="00CC6324" w:rsidRDefault="00DA2CC9" w:rsidP="0045741E">
              <w:pPr>
                <w:pStyle w:val="WPSOffice1"/>
                <w:tabs>
                  <w:tab w:val="right" w:leader="dot" w:pos="9880"/>
                </w:tabs>
                <w:spacing w:line="400" w:lineRule="exact"/>
                <w:rPr>
                  <w:sz w:val="24"/>
                  <w:szCs w:val="24"/>
                </w:rPr>
              </w:pPr>
              <w:hyperlink w:anchor="_Toc1696482987_WPSOffice_Level1" w:history="1">
                <w:sdt>
                  <w:sdtPr>
                    <w:rPr>
                      <w:b/>
                      <w:bCs/>
                      <w:sz w:val="24"/>
                      <w:szCs w:val="24"/>
                    </w:rPr>
                    <w:id w:val="353462813"/>
                    <w:placeholder>
                      <w:docPart w:val="{72bcbc60-63e2-4c66-be95-a584f837b712}"/>
                    </w:placeholder>
                  </w:sdtPr>
                  <w:sdtContent>
                    <w:r w:rsidR="00F31249">
                      <w:rPr>
                        <w:rFonts w:eastAsia="黑体" w:hAnsi="宋体" w:cs="宋体" w:hint="eastAsia"/>
                        <w:b/>
                        <w:bCs/>
                        <w:sz w:val="24"/>
                        <w:szCs w:val="24"/>
                      </w:rPr>
                      <w:t>第一部分</w:t>
                    </w:r>
                    <w:r w:rsidR="00F31249">
                      <w:rPr>
                        <w:rFonts w:eastAsia="黑体" w:hAnsi="宋体" w:cs="宋体" w:hint="eastAsia"/>
                        <w:b/>
                        <w:bCs/>
                        <w:sz w:val="24"/>
                        <w:szCs w:val="24"/>
                      </w:rPr>
                      <w:t xml:space="preserve"> </w:t>
                    </w:r>
                    <w:r w:rsidR="00F31249">
                      <w:rPr>
                        <w:rFonts w:eastAsia="黑体" w:hAnsi="宋体" w:cs="宋体" w:hint="eastAsia"/>
                        <w:b/>
                        <w:bCs/>
                        <w:sz w:val="24"/>
                        <w:szCs w:val="24"/>
                      </w:rPr>
                      <w:t>就业基本情况</w:t>
                    </w:r>
                  </w:sdtContent>
                </w:sdt>
                <w:r w:rsidR="00F31249">
                  <w:rPr>
                    <w:b/>
                    <w:bCs/>
                    <w:sz w:val="24"/>
                    <w:szCs w:val="24"/>
                  </w:rPr>
                  <w:tab/>
                </w:r>
                <w:bookmarkStart w:id="9" w:name="_Toc1696482987_WPSOffice_Level1Page"/>
                <w:r w:rsidR="00F31249">
                  <w:rPr>
                    <w:b/>
                    <w:bCs/>
                    <w:sz w:val="24"/>
                    <w:szCs w:val="24"/>
                  </w:rPr>
                  <w:t>4</w:t>
                </w:r>
                <w:bookmarkEnd w:id="9"/>
              </w:hyperlink>
            </w:p>
            <w:p w:rsidR="00CC6324" w:rsidRDefault="00DA2CC9" w:rsidP="0045741E">
              <w:pPr>
                <w:pStyle w:val="WPSOffice2"/>
                <w:tabs>
                  <w:tab w:val="right" w:leader="dot" w:pos="9880"/>
                </w:tabs>
                <w:spacing w:line="400" w:lineRule="exact"/>
                <w:ind w:left="420"/>
                <w:rPr>
                  <w:sz w:val="24"/>
                  <w:szCs w:val="24"/>
                </w:rPr>
              </w:pPr>
              <w:hyperlink w:anchor="_Toc1696482987_WPSOffice_Level2" w:history="1">
                <w:sdt>
                  <w:sdtPr>
                    <w:rPr>
                      <w:sz w:val="24"/>
                      <w:szCs w:val="24"/>
                    </w:rPr>
                    <w:id w:val="738905738"/>
                    <w:placeholder>
                      <w:docPart w:val="{145eac8f-7e31-483e-bc77-4e91c5253177}"/>
                    </w:placeholder>
                  </w:sdtPr>
                  <w:sdtContent>
                    <w:r w:rsidR="00F31249">
                      <w:rPr>
                        <w:rFonts w:ascii="Arial" w:eastAsia="黑体" w:hAnsi="宋体" w:cs="宋体"/>
                        <w:sz w:val="24"/>
                        <w:szCs w:val="24"/>
                      </w:rPr>
                      <w:t>一、</w:t>
                    </w:r>
                    <w:r w:rsidR="00F31249">
                      <w:rPr>
                        <w:rFonts w:ascii="Arial" w:eastAsia="黑体" w:hAnsi="宋体" w:cs="宋体" w:hint="eastAsia"/>
                        <w:sz w:val="24"/>
                        <w:szCs w:val="24"/>
                      </w:rPr>
                      <w:t>毕业生规模、结构</w:t>
                    </w:r>
                  </w:sdtContent>
                </w:sdt>
                <w:r w:rsidR="00F31249">
                  <w:rPr>
                    <w:sz w:val="24"/>
                    <w:szCs w:val="24"/>
                  </w:rPr>
                  <w:tab/>
                </w:r>
                <w:bookmarkStart w:id="10" w:name="_Toc1696482987_WPSOffice_Level2Page"/>
                <w:r w:rsidR="00F31249">
                  <w:rPr>
                    <w:sz w:val="24"/>
                    <w:szCs w:val="24"/>
                  </w:rPr>
                  <w:t>4</w:t>
                </w:r>
                <w:bookmarkEnd w:id="10"/>
              </w:hyperlink>
            </w:p>
            <w:p w:rsidR="00CC6324" w:rsidRDefault="00DA2CC9" w:rsidP="0045741E">
              <w:pPr>
                <w:pStyle w:val="WPSOffice2"/>
                <w:tabs>
                  <w:tab w:val="right" w:leader="dot" w:pos="9880"/>
                </w:tabs>
                <w:spacing w:line="400" w:lineRule="exact"/>
                <w:ind w:left="420"/>
                <w:rPr>
                  <w:sz w:val="24"/>
                  <w:szCs w:val="24"/>
                </w:rPr>
              </w:pPr>
              <w:hyperlink w:anchor="_Toc649181290_WPSOffice_Level2" w:history="1">
                <w:sdt>
                  <w:sdtPr>
                    <w:rPr>
                      <w:sz w:val="24"/>
                      <w:szCs w:val="24"/>
                    </w:rPr>
                    <w:id w:val="-158467760"/>
                    <w:placeholder>
                      <w:docPart w:val="{5dbfa360-b1d1-4bdd-a3dc-0070eca7889f}"/>
                    </w:placeholder>
                  </w:sdtPr>
                  <w:sdtContent>
                    <w:r w:rsidR="00F31249">
                      <w:rPr>
                        <w:rFonts w:ascii="Arial" w:eastAsia="黑体" w:hAnsi="宋体" w:cs="宋体"/>
                        <w:sz w:val="24"/>
                        <w:szCs w:val="24"/>
                      </w:rPr>
                      <w:t>二、</w:t>
                    </w:r>
                    <w:r w:rsidR="00F31249">
                      <w:rPr>
                        <w:rFonts w:ascii="Arial" w:eastAsia="黑体" w:hAnsi="宋体" w:cs="宋体" w:hint="eastAsia"/>
                        <w:sz w:val="24"/>
                        <w:szCs w:val="24"/>
                      </w:rPr>
                      <w:t>毕业生生源情况</w:t>
                    </w:r>
                  </w:sdtContent>
                </w:sdt>
                <w:r w:rsidR="00F31249">
                  <w:rPr>
                    <w:sz w:val="24"/>
                    <w:szCs w:val="24"/>
                  </w:rPr>
                  <w:tab/>
                </w:r>
                <w:bookmarkStart w:id="11" w:name="_Toc649181290_WPSOffice_Level2Page"/>
                <w:r w:rsidR="00F31249">
                  <w:rPr>
                    <w:sz w:val="24"/>
                    <w:szCs w:val="24"/>
                  </w:rPr>
                  <w:t>6</w:t>
                </w:r>
                <w:bookmarkEnd w:id="11"/>
              </w:hyperlink>
            </w:p>
            <w:p w:rsidR="00CC6324" w:rsidRDefault="00DA2CC9" w:rsidP="0045741E">
              <w:pPr>
                <w:pStyle w:val="WPSOffice2"/>
                <w:tabs>
                  <w:tab w:val="right" w:leader="dot" w:pos="9880"/>
                </w:tabs>
                <w:spacing w:line="400" w:lineRule="exact"/>
                <w:ind w:left="420"/>
                <w:rPr>
                  <w:sz w:val="24"/>
                  <w:szCs w:val="24"/>
                </w:rPr>
              </w:pPr>
              <w:hyperlink w:anchor="_Toc1573014270_WPSOffice_Level2" w:history="1">
                <w:sdt>
                  <w:sdtPr>
                    <w:rPr>
                      <w:sz w:val="24"/>
                      <w:szCs w:val="24"/>
                    </w:rPr>
                    <w:id w:val="-783035516"/>
                    <w:placeholder>
                      <w:docPart w:val="{883c02bc-ba42-480f-b99d-65cb2a4e9005}"/>
                    </w:placeholder>
                  </w:sdtPr>
                  <w:sdtContent>
                    <w:r w:rsidR="00F31249">
                      <w:rPr>
                        <w:rFonts w:ascii="Arial" w:eastAsia="黑体" w:hAnsi="宋体" w:cs="宋体" w:hint="eastAsia"/>
                        <w:sz w:val="24"/>
                        <w:szCs w:val="24"/>
                      </w:rPr>
                      <w:t>三、毕业生总体就业率</w:t>
                    </w:r>
                  </w:sdtContent>
                </w:sdt>
                <w:r w:rsidR="00F31249">
                  <w:rPr>
                    <w:sz w:val="24"/>
                    <w:szCs w:val="24"/>
                  </w:rPr>
                  <w:tab/>
                </w:r>
                <w:bookmarkStart w:id="12" w:name="_Toc1573014270_WPSOffice_Level2Page"/>
                <w:r w:rsidR="00F31249">
                  <w:rPr>
                    <w:sz w:val="24"/>
                    <w:szCs w:val="24"/>
                  </w:rPr>
                  <w:t>7</w:t>
                </w:r>
                <w:bookmarkEnd w:id="12"/>
              </w:hyperlink>
            </w:p>
            <w:p w:rsidR="00CC6324" w:rsidRDefault="00DA2CC9" w:rsidP="0045741E">
              <w:pPr>
                <w:pStyle w:val="WPSOffice2"/>
                <w:tabs>
                  <w:tab w:val="right" w:leader="dot" w:pos="9880"/>
                </w:tabs>
                <w:spacing w:line="400" w:lineRule="exact"/>
                <w:ind w:left="420"/>
                <w:rPr>
                  <w:sz w:val="24"/>
                  <w:szCs w:val="24"/>
                </w:rPr>
              </w:pPr>
              <w:hyperlink w:anchor="_Toc2127141320_WPSOffice_Level2" w:history="1">
                <w:sdt>
                  <w:sdtPr>
                    <w:rPr>
                      <w:sz w:val="24"/>
                      <w:szCs w:val="24"/>
                    </w:rPr>
                    <w:id w:val="-867834108"/>
                    <w:placeholder>
                      <w:docPart w:val="{e2988984-cddb-402f-944c-8f9e75f9f3d9}"/>
                    </w:placeholder>
                  </w:sdtPr>
                  <w:sdtContent>
                    <w:r w:rsidR="00F31249">
                      <w:rPr>
                        <w:rFonts w:ascii="Arial" w:eastAsia="黑体" w:hAnsi="宋体" w:cs="宋体" w:hint="eastAsia"/>
                        <w:sz w:val="24"/>
                        <w:szCs w:val="24"/>
                      </w:rPr>
                      <w:t>四、就业情况统计</w:t>
                    </w:r>
                  </w:sdtContent>
                </w:sdt>
                <w:r w:rsidR="00F31249">
                  <w:rPr>
                    <w:sz w:val="24"/>
                    <w:szCs w:val="24"/>
                  </w:rPr>
                  <w:tab/>
                </w:r>
                <w:bookmarkStart w:id="13" w:name="_Toc2127141320_WPSOffice_Level2Page"/>
                <w:r w:rsidR="00F31249">
                  <w:rPr>
                    <w:sz w:val="24"/>
                    <w:szCs w:val="24"/>
                  </w:rPr>
                  <w:t>8</w:t>
                </w:r>
                <w:bookmarkEnd w:id="13"/>
              </w:hyperlink>
            </w:p>
            <w:p w:rsidR="00CC6324" w:rsidRDefault="00DA2CC9" w:rsidP="0045741E">
              <w:pPr>
                <w:pStyle w:val="WPSOffice2"/>
                <w:tabs>
                  <w:tab w:val="right" w:leader="dot" w:pos="9880"/>
                </w:tabs>
                <w:spacing w:line="400" w:lineRule="exact"/>
                <w:ind w:left="420"/>
                <w:rPr>
                  <w:sz w:val="24"/>
                  <w:szCs w:val="24"/>
                </w:rPr>
              </w:pPr>
              <w:hyperlink w:anchor="_Toc1703893631_WPSOffice_Level2" w:history="1">
                <w:sdt>
                  <w:sdtPr>
                    <w:rPr>
                      <w:sz w:val="24"/>
                      <w:szCs w:val="24"/>
                    </w:rPr>
                    <w:id w:val="-569049201"/>
                    <w:placeholder>
                      <w:docPart w:val="{4267469b-70e9-4082-a9f3-e4ec45a6e90b}"/>
                    </w:placeholder>
                  </w:sdtPr>
                  <w:sdtContent>
                    <w:r w:rsidR="00F31249">
                      <w:rPr>
                        <w:rFonts w:ascii="Arial" w:eastAsia="黑体" w:hAnsi="宋体" w:cs="宋体" w:hint="eastAsia"/>
                        <w:sz w:val="24"/>
                        <w:szCs w:val="24"/>
                      </w:rPr>
                      <w:t>五、分</w:t>
                    </w:r>
                    <w:r w:rsidR="00F31249">
                      <w:rPr>
                        <w:rFonts w:ascii="Arial" w:eastAsia="黑体" w:hAnsi="宋体" w:cs="宋体"/>
                        <w:sz w:val="24"/>
                        <w:szCs w:val="24"/>
                      </w:rPr>
                      <w:t>系</w:t>
                    </w:r>
                    <w:r w:rsidR="00F31249">
                      <w:rPr>
                        <w:rFonts w:ascii="Arial" w:eastAsia="黑体" w:hAnsi="宋体" w:cs="宋体" w:hint="eastAsia"/>
                        <w:sz w:val="24"/>
                        <w:szCs w:val="24"/>
                      </w:rPr>
                      <w:t>就业情况统计</w:t>
                    </w:r>
                  </w:sdtContent>
                </w:sdt>
                <w:r w:rsidR="00F31249">
                  <w:rPr>
                    <w:sz w:val="24"/>
                    <w:szCs w:val="24"/>
                  </w:rPr>
                  <w:tab/>
                </w:r>
                <w:bookmarkStart w:id="14" w:name="_Toc1703893631_WPSOffice_Level2Page"/>
                <w:r w:rsidR="00F31249">
                  <w:rPr>
                    <w:sz w:val="24"/>
                    <w:szCs w:val="24"/>
                  </w:rPr>
                  <w:t>10</w:t>
                </w:r>
                <w:bookmarkEnd w:id="14"/>
              </w:hyperlink>
            </w:p>
            <w:p w:rsidR="00CC6324" w:rsidRDefault="00DA2CC9" w:rsidP="0045741E">
              <w:pPr>
                <w:pStyle w:val="WPSOffice2"/>
                <w:tabs>
                  <w:tab w:val="right" w:leader="dot" w:pos="9880"/>
                </w:tabs>
                <w:spacing w:line="400" w:lineRule="exact"/>
                <w:ind w:left="420"/>
                <w:rPr>
                  <w:sz w:val="24"/>
                  <w:szCs w:val="24"/>
                </w:rPr>
              </w:pPr>
              <w:hyperlink w:anchor="_Toc645823472_WPSOffice_Level2" w:history="1">
                <w:sdt>
                  <w:sdtPr>
                    <w:rPr>
                      <w:sz w:val="24"/>
                      <w:szCs w:val="24"/>
                    </w:rPr>
                    <w:id w:val="-2043663816"/>
                    <w:placeholder>
                      <w:docPart w:val="{29832218-5efb-437d-9dbc-0ca067f43a1d}"/>
                    </w:placeholder>
                  </w:sdtPr>
                  <w:sdtContent>
                    <w:r w:rsidR="00F31249">
                      <w:rPr>
                        <w:rFonts w:ascii="Arial" w:eastAsia="黑体" w:hAnsi="宋体" w:cs="宋体" w:hint="eastAsia"/>
                        <w:sz w:val="24"/>
                        <w:szCs w:val="24"/>
                      </w:rPr>
                      <w:t>六、各专业毕业生就业情况统计</w:t>
                    </w:r>
                  </w:sdtContent>
                </w:sdt>
                <w:r w:rsidR="00F31249">
                  <w:rPr>
                    <w:sz w:val="24"/>
                    <w:szCs w:val="24"/>
                  </w:rPr>
                  <w:tab/>
                </w:r>
                <w:bookmarkStart w:id="15" w:name="_Toc645823472_WPSOffice_Level2Page"/>
                <w:r w:rsidR="00F31249">
                  <w:rPr>
                    <w:sz w:val="24"/>
                    <w:szCs w:val="24"/>
                  </w:rPr>
                  <w:t>12</w:t>
                </w:r>
                <w:bookmarkEnd w:id="15"/>
              </w:hyperlink>
            </w:p>
            <w:p w:rsidR="00CC6324" w:rsidRDefault="00DA2CC9" w:rsidP="0045741E">
              <w:pPr>
                <w:pStyle w:val="WPSOffice2"/>
                <w:tabs>
                  <w:tab w:val="right" w:leader="dot" w:pos="9880"/>
                </w:tabs>
                <w:spacing w:line="400" w:lineRule="exact"/>
                <w:ind w:left="420"/>
                <w:rPr>
                  <w:sz w:val="24"/>
                  <w:szCs w:val="24"/>
                </w:rPr>
              </w:pPr>
              <w:hyperlink w:anchor="_Toc972741966_WPSOffice_Level2" w:history="1">
                <w:sdt>
                  <w:sdtPr>
                    <w:rPr>
                      <w:sz w:val="24"/>
                      <w:szCs w:val="24"/>
                    </w:rPr>
                    <w:id w:val="-253131290"/>
                    <w:placeholder>
                      <w:docPart w:val="{ed88810c-3dc1-44d5-908e-ec5f6c83d016}"/>
                    </w:placeholder>
                  </w:sdtPr>
                  <w:sdtContent>
                    <w:r w:rsidR="00F31249">
                      <w:rPr>
                        <w:rFonts w:ascii="Arial" w:eastAsia="黑体" w:hAnsi="宋体" w:cs="宋体" w:hint="eastAsia"/>
                        <w:sz w:val="24"/>
                        <w:szCs w:val="24"/>
                      </w:rPr>
                      <w:t>七、未就业毕业生情况</w:t>
                    </w:r>
                  </w:sdtContent>
                </w:sdt>
                <w:r w:rsidR="00F31249">
                  <w:rPr>
                    <w:sz w:val="24"/>
                    <w:szCs w:val="24"/>
                  </w:rPr>
                  <w:tab/>
                </w:r>
                <w:bookmarkStart w:id="16" w:name="_Toc972741966_WPSOffice_Level2Page"/>
                <w:r w:rsidR="00F31249">
                  <w:rPr>
                    <w:sz w:val="24"/>
                    <w:szCs w:val="24"/>
                  </w:rPr>
                  <w:t>14</w:t>
                </w:r>
                <w:bookmarkEnd w:id="16"/>
              </w:hyperlink>
            </w:p>
            <w:p w:rsidR="00CC6324" w:rsidRDefault="00DA2CC9" w:rsidP="0045741E">
              <w:pPr>
                <w:pStyle w:val="WPSOffice1"/>
                <w:tabs>
                  <w:tab w:val="right" w:leader="dot" w:pos="9880"/>
                </w:tabs>
                <w:spacing w:line="400" w:lineRule="exact"/>
                <w:rPr>
                  <w:sz w:val="24"/>
                  <w:szCs w:val="24"/>
                </w:rPr>
              </w:pPr>
              <w:hyperlink w:anchor="_Toc649181290_WPSOffice_Level1" w:history="1">
                <w:sdt>
                  <w:sdtPr>
                    <w:rPr>
                      <w:b/>
                      <w:bCs/>
                      <w:sz w:val="24"/>
                      <w:szCs w:val="24"/>
                    </w:rPr>
                    <w:id w:val="682090580"/>
                    <w:placeholder>
                      <w:docPart w:val="{9dc1a6ee-0244-4fd6-8744-ea8a20f8c9a8}"/>
                    </w:placeholder>
                  </w:sdtPr>
                  <w:sdtContent>
                    <w:r w:rsidR="00F31249">
                      <w:rPr>
                        <w:rFonts w:eastAsia="黑体" w:hAnsi="宋体" w:cs="宋体" w:hint="eastAsia"/>
                        <w:b/>
                        <w:bCs/>
                        <w:sz w:val="24"/>
                        <w:szCs w:val="24"/>
                      </w:rPr>
                      <w:t>第二部分</w:t>
                    </w:r>
                    <w:r w:rsidR="00F31249">
                      <w:rPr>
                        <w:rFonts w:eastAsia="黑体" w:hAnsi="宋体" w:cs="宋体"/>
                        <w:b/>
                        <w:bCs/>
                        <w:sz w:val="24"/>
                        <w:szCs w:val="24"/>
                      </w:rPr>
                      <w:t xml:space="preserve"> </w:t>
                    </w:r>
                    <w:r w:rsidR="00F31249">
                      <w:rPr>
                        <w:rFonts w:eastAsia="黑体" w:hAnsi="宋体" w:cs="宋体" w:hint="eastAsia"/>
                        <w:b/>
                        <w:bCs/>
                        <w:sz w:val="24"/>
                        <w:szCs w:val="24"/>
                      </w:rPr>
                      <w:t>毕业生就业状况分析</w:t>
                    </w:r>
                  </w:sdtContent>
                </w:sdt>
                <w:r w:rsidR="00F31249">
                  <w:rPr>
                    <w:b/>
                    <w:bCs/>
                    <w:sz w:val="24"/>
                    <w:szCs w:val="24"/>
                  </w:rPr>
                  <w:tab/>
                </w:r>
                <w:bookmarkStart w:id="17" w:name="_Toc649181290_WPSOffice_Level1Page"/>
                <w:r w:rsidR="00F31249">
                  <w:rPr>
                    <w:b/>
                    <w:bCs/>
                    <w:sz w:val="24"/>
                    <w:szCs w:val="24"/>
                  </w:rPr>
                  <w:t>16</w:t>
                </w:r>
                <w:bookmarkEnd w:id="17"/>
              </w:hyperlink>
            </w:p>
            <w:p w:rsidR="00CC6324" w:rsidRDefault="00DA2CC9" w:rsidP="0045741E">
              <w:pPr>
                <w:pStyle w:val="WPSOffice2"/>
                <w:tabs>
                  <w:tab w:val="right" w:leader="dot" w:pos="9880"/>
                </w:tabs>
                <w:spacing w:line="400" w:lineRule="exact"/>
                <w:ind w:left="420"/>
                <w:rPr>
                  <w:sz w:val="24"/>
                  <w:szCs w:val="24"/>
                </w:rPr>
              </w:pPr>
              <w:hyperlink w:anchor="_Toc81217951_WPSOffice_Level2" w:history="1">
                <w:sdt>
                  <w:sdtPr>
                    <w:rPr>
                      <w:sz w:val="24"/>
                      <w:szCs w:val="24"/>
                    </w:rPr>
                    <w:id w:val="1913496645"/>
                    <w:placeholder>
                      <w:docPart w:val="{c37be17d-b516-44f9-aec4-e96fbb8740ec}"/>
                    </w:placeholder>
                  </w:sdtPr>
                  <w:sdtContent>
                    <w:r w:rsidR="00F31249">
                      <w:rPr>
                        <w:rFonts w:ascii="Arial" w:eastAsia="黑体" w:hAnsi="宋体" w:cs="宋体"/>
                        <w:sz w:val="24"/>
                        <w:szCs w:val="24"/>
                      </w:rPr>
                      <w:t>一、</w:t>
                    </w:r>
                    <w:r w:rsidR="00F31249">
                      <w:rPr>
                        <w:rFonts w:ascii="Arial" w:eastAsia="黑体" w:hAnsi="宋体" w:cs="宋体" w:hint="eastAsia"/>
                        <w:sz w:val="24"/>
                        <w:szCs w:val="24"/>
                      </w:rPr>
                      <w:t>毕业去向分布</w:t>
                    </w:r>
                  </w:sdtContent>
                </w:sdt>
                <w:r w:rsidR="00F31249">
                  <w:rPr>
                    <w:sz w:val="24"/>
                    <w:szCs w:val="24"/>
                  </w:rPr>
                  <w:tab/>
                </w:r>
                <w:bookmarkStart w:id="18" w:name="_Toc81217951_WPSOffice_Level2Page"/>
                <w:r w:rsidR="00F31249">
                  <w:rPr>
                    <w:sz w:val="24"/>
                    <w:szCs w:val="24"/>
                  </w:rPr>
                  <w:t>16</w:t>
                </w:r>
                <w:bookmarkEnd w:id="18"/>
              </w:hyperlink>
            </w:p>
            <w:p w:rsidR="00CC6324" w:rsidRDefault="00DA2CC9" w:rsidP="0045741E">
              <w:pPr>
                <w:pStyle w:val="WPSOffice2"/>
                <w:tabs>
                  <w:tab w:val="right" w:leader="dot" w:pos="9880"/>
                </w:tabs>
                <w:spacing w:line="400" w:lineRule="exact"/>
                <w:ind w:left="420"/>
                <w:rPr>
                  <w:sz w:val="24"/>
                  <w:szCs w:val="24"/>
                </w:rPr>
              </w:pPr>
              <w:hyperlink w:anchor="_Toc1377986612_WPSOffice_Level2" w:history="1">
                <w:sdt>
                  <w:sdtPr>
                    <w:rPr>
                      <w:sz w:val="24"/>
                      <w:szCs w:val="24"/>
                    </w:rPr>
                    <w:id w:val="1441108196"/>
                    <w:placeholder>
                      <w:docPart w:val="{6c39eecb-1637-4fd9-972f-56fe3b729615}"/>
                    </w:placeholder>
                  </w:sdtPr>
                  <w:sdtContent>
                    <w:r w:rsidR="00F31249">
                      <w:rPr>
                        <w:rFonts w:ascii="Arial" w:eastAsia="黑体" w:hAnsi="宋体" w:cs="宋体"/>
                        <w:sz w:val="24"/>
                        <w:szCs w:val="24"/>
                      </w:rPr>
                      <w:t>二、</w:t>
                    </w:r>
                    <w:r w:rsidR="00F31249">
                      <w:rPr>
                        <w:rFonts w:ascii="Arial" w:eastAsia="黑体" w:hAnsi="宋体" w:cs="宋体" w:hint="eastAsia"/>
                        <w:sz w:val="24"/>
                        <w:szCs w:val="24"/>
                      </w:rPr>
                      <w:t>单位行业分布</w:t>
                    </w:r>
                  </w:sdtContent>
                </w:sdt>
                <w:r w:rsidR="00F31249">
                  <w:rPr>
                    <w:sz w:val="24"/>
                    <w:szCs w:val="24"/>
                  </w:rPr>
                  <w:tab/>
                </w:r>
                <w:bookmarkStart w:id="19" w:name="_Toc1377986612_WPSOffice_Level2Page"/>
                <w:r w:rsidR="00F31249">
                  <w:rPr>
                    <w:sz w:val="24"/>
                    <w:szCs w:val="24"/>
                  </w:rPr>
                  <w:t>17</w:t>
                </w:r>
                <w:bookmarkEnd w:id="19"/>
              </w:hyperlink>
            </w:p>
            <w:p w:rsidR="00CC6324" w:rsidRDefault="00DA2CC9" w:rsidP="0045741E">
              <w:pPr>
                <w:pStyle w:val="WPSOffice2"/>
                <w:tabs>
                  <w:tab w:val="right" w:leader="dot" w:pos="9880"/>
                </w:tabs>
                <w:spacing w:line="400" w:lineRule="exact"/>
                <w:ind w:left="420"/>
                <w:rPr>
                  <w:sz w:val="24"/>
                  <w:szCs w:val="24"/>
                </w:rPr>
              </w:pPr>
              <w:hyperlink w:anchor="_Toc1357338636_WPSOffice_Level2" w:history="1">
                <w:sdt>
                  <w:sdtPr>
                    <w:rPr>
                      <w:sz w:val="24"/>
                      <w:szCs w:val="24"/>
                    </w:rPr>
                    <w:id w:val="-898983508"/>
                    <w:placeholder>
                      <w:docPart w:val="{2cd5d838-58ee-4001-a541-570cfed75754}"/>
                    </w:placeholder>
                  </w:sdtPr>
                  <w:sdtContent>
                    <w:r w:rsidR="00F31249">
                      <w:rPr>
                        <w:rFonts w:ascii="Arial" w:eastAsia="黑体" w:hAnsi="宋体" w:cs="宋体"/>
                        <w:sz w:val="24"/>
                        <w:szCs w:val="24"/>
                      </w:rPr>
                      <w:t>三、</w:t>
                    </w:r>
                    <w:r w:rsidR="00F31249">
                      <w:rPr>
                        <w:rFonts w:ascii="Arial" w:eastAsia="黑体" w:hAnsi="宋体" w:cs="宋体" w:hint="eastAsia"/>
                        <w:sz w:val="24"/>
                        <w:szCs w:val="24"/>
                      </w:rPr>
                      <w:t>单位性质分布</w:t>
                    </w:r>
                  </w:sdtContent>
                </w:sdt>
                <w:r w:rsidR="00F31249">
                  <w:rPr>
                    <w:sz w:val="24"/>
                    <w:szCs w:val="24"/>
                  </w:rPr>
                  <w:tab/>
                </w:r>
                <w:bookmarkStart w:id="20" w:name="_Toc1357338636_WPSOffice_Level2Page"/>
                <w:r w:rsidR="00F31249">
                  <w:rPr>
                    <w:sz w:val="24"/>
                    <w:szCs w:val="24"/>
                  </w:rPr>
                  <w:t>18</w:t>
                </w:r>
                <w:bookmarkEnd w:id="20"/>
              </w:hyperlink>
            </w:p>
            <w:p w:rsidR="00CC6324" w:rsidRDefault="00DA2CC9" w:rsidP="0045741E">
              <w:pPr>
                <w:pStyle w:val="WPSOffice2"/>
                <w:tabs>
                  <w:tab w:val="right" w:leader="dot" w:pos="9880"/>
                </w:tabs>
                <w:spacing w:line="400" w:lineRule="exact"/>
                <w:ind w:left="420"/>
                <w:rPr>
                  <w:sz w:val="24"/>
                  <w:szCs w:val="24"/>
                </w:rPr>
              </w:pPr>
              <w:hyperlink w:anchor="_Toc71673171_WPSOffice_Level2" w:history="1">
                <w:sdt>
                  <w:sdtPr>
                    <w:rPr>
                      <w:sz w:val="24"/>
                      <w:szCs w:val="24"/>
                    </w:rPr>
                    <w:id w:val="-1411837757"/>
                    <w:placeholder>
                      <w:docPart w:val="{038acc58-512f-4457-99a3-e7d1e7dd9cbe}"/>
                    </w:placeholder>
                  </w:sdtPr>
                  <w:sdtContent>
                    <w:r w:rsidR="00F31249">
                      <w:rPr>
                        <w:rFonts w:ascii="Arial" w:eastAsia="黑体" w:hAnsi="宋体" w:cs="宋体"/>
                        <w:sz w:val="24"/>
                        <w:szCs w:val="24"/>
                      </w:rPr>
                      <w:t>四、</w:t>
                    </w:r>
                    <w:r w:rsidR="00F31249">
                      <w:rPr>
                        <w:rFonts w:ascii="Arial" w:eastAsia="黑体" w:hAnsi="宋体" w:cs="宋体" w:hint="eastAsia"/>
                        <w:sz w:val="24"/>
                        <w:szCs w:val="24"/>
                      </w:rPr>
                      <w:t>工作岗位分布</w:t>
                    </w:r>
                  </w:sdtContent>
                </w:sdt>
                <w:r w:rsidR="00F31249">
                  <w:rPr>
                    <w:sz w:val="24"/>
                    <w:szCs w:val="24"/>
                  </w:rPr>
                  <w:tab/>
                </w:r>
                <w:bookmarkStart w:id="21" w:name="_Toc71673171_WPSOffice_Level2Page"/>
                <w:r w:rsidR="00F31249">
                  <w:rPr>
                    <w:sz w:val="24"/>
                    <w:szCs w:val="24"/>
                  </w:rPr>
                  <w:t>19</w:t>
                </w:r>
                <w:bookmarkEnd w:id="21"/>
              </w:hyperlink>
            </w:p>
            <w:p w:rsidR="00CC6324" w:rsidRDefault="00DA2CC9" w:rsidP="0045741E">
              <w:pPr>
                <w:pStyle w:val="WPSOffice2"/>
                <w:tabs>
                  <w:tab w:val="right" w:leader="dot" w:pos="9880"/>
                </w:tabs>
                <w:spacing w:line="400" w:lineRule="exact"/>
                <w:ind w:left="420"/>
                <w:rPr>
                  <w:sz w:val="24"/>
                  <w:szCs w:val="24"/>
                </w:rPr>
              </w:pPr>
              <w:hyperlink w:anchor="_Toc2020142677_WPSOffice_Level2" w:history="1">
                <w:sdt>
                  <w:sdtPr>
                    <w:rPr>
                      <w:sz w:val="24"/>
                      <w:szCs w:val="24"/>
                    </w:rPr>
                    <w:id w:val="1469402466"/>
                    <w:placeholder>
                      <w:docPart w:val="{1f312840-32f6-40b0-bad3-d47aa471f213}"/>
                    </w:placeholder>
                  </w:sdtPr>
                  <w:sdtContent>
                    <w:r w:rsidR="00F31249">
                      <w:rPr>
                        <w:rFonts w:ascii="Arial" w:eastAsia="黑体" w:hAnsi="宋体" w:cs="宋体"/>
                        <w:sz w:val="24"/>
                        <w:szCs w:val="24"/>
                      </w:rPr>
                      <w:t>五、</w:t>
                    </w:r>
                    <w:r w:rsidR="00F31249">
                      <w:rPr>
                        <w:rFonts w:ascii="Arial" w:eastAsia="黑体" w:hAnsi="宋体" w:cs="宋体" w:hint="eastAsia"/>
                        <w:sz w:val="24"/>
                        <w:szCs w:val="24"/>
                      </w:rPr>
                      <w:t>就业地域流向分析</w:t>
                    </w:r>
                  </w:sdtContent>
                </w:sdt>
                <w:r w:rsidR="00F31249">
                  <w:rPr>
                    <w:sz w:val="24"/>
                    <w:szCs w:val="24"/>
                  </w:rPr>
                  <w:tab/>
                </w:r>
                <w:bookmarkStart w:id="22" w:name="_Toc2020142677_WPSOffice_Level2Page"/>
                <w:r w:rsidR="00F31249">
                  <w:rPr>
                    <w:sz w:val="24"/>
                    <w:szCs w:val="24"/>
                  </w:rPr>
                  <w:t>20</w:t>
                </w:r>
                <w:bookmarkEnd w:id="22"/>
              </w:hyperlink>
            </w:p>
            <w:p w:rsidR="00CC6324" w:rsidRDefault="00DA2CC9" w:rsidP="0045741E">
              <w:pPr>
                <w:pStyle w:val="WPSOffice2"/>
                <w:tabs>
                  <w:tab w:val="right" w:leader="dot" w:pos="9880"/>
                </w:tabs>
                <w:spacing w:line="400" w:lineRule="exact"/>
                <w:ind w:left="420"/>
                <w:rPr>
                  <w:sz w:val="24"/>
                  <w:szCs w:val="24"/>
                </w:rPr>
              </w:pPr>
              <w:hyperlink w:anchor="_Toc821513269_WPSOffice_Level2" w:history="1">
                <w:sdt>
                  <w:sdtPr>
                    <w:rPr>
                      <w:sz w:val="24"/>
                      <w:szCs w:val="24"/>
                    </w:rPr>
                    <w:id w:val="143392650"/>
                    <w:placeholder>
                      <w:docPart w:val="{54b7e658-7515-4ad4-92ad-74e054c57ef9}"/>
                    </w:placeholder>
                  </w:sdtPr>
                  <w:sdtContent>
                    <w:r w:rsidR="00F31249">
                      <w:rPr>
                        <w:rFonts w:ascii="Arial" w:eastAsia="黑体" w:hAnsi="宋体" w:cs="宋体"/>
                        <w:sz w:val="24"/>
                        <w:szCs w:val="24"/>
                      </w:rPr>
                      <w:t>六、</w:t>
                    </w:r>
                    <w:r w:rsidR="00F31249">
                      <w:rPr>
                        <w:rFonts w:ascii="Arial" w:eastAsia="黑体" w:hAnsi="宋体" w:cs="宋体" w:hint="eastAsia"/>
                        <w:sz w:val="24"/>
                        <w:szCs w:val="24"/>
                      </w:rPr>
                      <w:t>升学深造情况</w:t>
                    </w:r>
                  </w:sdtContent>
                </w:sdt>
                <w:r w:rsidR="00F31249">
                  <w:rPr>
                    <w:sz w:val="24"/>
                    <w:szCs w:val="24"/>
                  </w:rPr>
                  <w:tab/>
                </w:r>
                <w:bookmarkStart w:id="23" w:name="_Toc821513269_WPSOffice_Level2Page"/>
                <w:r w:rsidR="00F31249">
                  <w:rPr>
                    <w:sz w:val="24"/>
                    <w:szCs w:val="24"/>
                  </w:rPr>
                  <w:t>26</w:t>
                </w:r>
                <w:bookmarkEnd w:id="23"/>
              </w:hyperlink>
            </w:p>
            <w:p w:rsidR="00CC6324" w:rsidRDefault="00DA2CC9" w:rsidP="0045741E">
              <w:pPr>
                <w:pStyle w:val="WPSOffice1"/>
                <w:tabs>
                  <w:tab w:val="right" w:leader="dot" w:pos="9880"/>
                </w:tabs>
                <w:spacing w:line="400" w:lineRule="exact"/>
                <w:rPr>
                  <w:sz w:val="24"/>
                  <w:szCs w:val="24"/>
                </w:rPr>
              </w:pPr>
              <w:hyperlink w:anchor="_Toc1573014270_WPSOffice_Level1" w:history="1">
                <w:sdt>
                  <w:sdtPr>
                    <w:rPr>
                      <w:b/>
                      <w:bCs/>
                      <w:sz w:val="24"/>
                      <w:szCs w:val="24"/>
                    </w:rPr>
                    <w:id w:val="-1216744703"/>
                    <w:placeholder>
                      <w:docPart w:val="{69b8cce3-d33d-4eda-9619-9e4ca96be8fd}"/>
                    </w:placeholder>
                  </w:sdtPr>
                  <w:sdtContent>
                    <w:r w:rsidR="00F31249">
                      <w:rPr>
                        <w:rFonts w:eastAsia="黑体" w:hAnsi="宋体" w:cs="宋体" w:hint="eastAsia"/>
                        <w:b/>
                        <w:bCs/>
                        <w:sz w:val="24"/>
                        <w:szCs w:val="24"/>
                      </w:rPr>
                      <w:t>第三部分</w:t>
                    </w:r>
                    <w:r w:rsidR="00F31249">
                      <w:rPr>
                        <w:rFonts w:eastAsia="黑体" w:hAnsi="宋体" w:cs="宋体" w:hint="eastAsia"/>
                        <w:b/>
                        <w:bCs/>
                        <w:sz w:val="24"/>
                        <w:szCs w:val="24"/>
                      </w:rPr>
                      <w:t xml:space="preserve"> </w:t>
                    </w:r>
                    <w:r w:rsidR="00F31249">
                      <w:rPr>
                        <w:rFonts w:eastAsia="黑体" w:hAnsi="宋体" w:cs="宋体" w:hint="eastAsia"/>
                        <w:b/>
                        <w:bCs/>
                        <w:sz w:val="24"/>
                        <w:szCs w:val="24"/>
                      </w:rPr>
                      <w:t>毕业生就业趋势</w:t>
                    </w:r>
                  </w:sdtContent>
                </w:sdt>
                <w:r w:rsidR="00F31249">
                  <w:rPr>
                    <w:b/>
                    <w:bCs/>
                    <w:sz w:val="24"/>
                    <w:szCs w:val="24"/>
                  </w:rPr>
                  <w:tab/>
                </w:r>
                <w:bookmarkStart w:id="24" w:name="_Toc1573014270_WPSOffice_Level1Page"/>
                <w:r w:rsidR="00F31249">
                  <w:rPr>
                    <w:b/>
                    <w:bCs/>
                    <w:sz w:val="24"/>
                    <w:szCs w:val="24"/>
                  </w:rPr>
                  <w:t>28</w:t>
                </w:r>
                <w:bookmarkEnd w:id="24"/>
              </w:hyperlink>
            </w:p>
            <w:p w:rsidR="00CC6324" w:rsidRDefault="00DA2CC9" w:rsidP="0045741E">
              <w:pPr>
                <w:pStyle w:val="WPSOffice2"/>
                <w:tabs>
                  <w:tab w:val="right" w:leader="dot" w:pos="9880"/>
                </w:tabs>
                <w:spacing w:line="400" w:lineRule="exact"/>
                <w:ind w:left="420"/>
                <w:rPr>
                  <w:sz w:val="24"/>
                  <w:szCs w:val="24"/>
                </w:rPr>
              </w:pPr>
              <w:hyperlink w:anchor="_Toc1001145520_WPSOffice_Level2" w:history="1">
                <w:sdt>
                  <w:sdtPr>
                    <w:rPr>
                      <w:sz w:val="24"/>
                      <w:szCs w:val="24"/>
                    </w:rPr>
                    <w:id w:val="-444155963"/>
                    <w:placeholder>
                      <w:docPart w:val="{fc0f39a7-7dc3-4f97-b66f-89a2a06b0cf4}"/>
                    </w:placeholder>
                  </w:sdtPr>
                  <w:sdtContent>
                    <w:r w:rsidR="00F31249">
                      <w:rPr>
                        <w:rFonts w:ascii="Arial" w:eastAsia="黑体" w:hAnsi="宋体" w:cs="宋体" w:hint="eastAsia"/>
                        <w:sz w:val="24"/>
                        <w:szCs w:val="24"/>
                      </w:rPr>
                      <w:t>一、就业形势</w:t>
                    </w:r>
                  </w:sdtContent>
                </w:sdt>
                <w:r w:rsidR="00F31249">
                  <w:rPr>
                    <w:sz w:val="24"/>
                    <w:szCs w:val="24"/>
                  </w:rPr>
                  <w:tab/>
                </w:r>
                <w:bookmarkStart w:id="25" w:name="_Toc1001145520_WPSOffice_Level2Page"/>
                <w:r w:rsidR="00F31249">
                  <w:rPr>
                    <w:sz w:val="24"/>
                    <w:szCs w:val="24"/>
                  </w:rPr>
                  <w:t>28</w:t>
                </w:r>
                <w:bookmarkEnd w:id="25"/>
              </w:hyperlink>
            </w:p>
            <w:p w:rsidR="00CC6324" w:rsidRDefault="00DA2CC9" w:rsidP="0045741E">
              <w:pPr>
                <w:pStyle w:val="WPSOffice2"/>
                <w:tabs>
                  <w:tab w:val="right" w:leader="dot" w:pos="9880"/>
                </w:tabs>
                <w:spacing w:line="400" w:lineRule="exact"/>
                <w:ind w:left="420"/>
                <w:rPr>
                  <w:sz w:val="24"/>
                  <w:szCs w:val="24"/>
                </w:rPr>
              </w:pPr>
              <w:hyperlink w:anchor="_Toc718380395_WPSOffice_Level2" w:history="1">
                <w:sdt>
                  <w:sdtPr>
                    <w:rPr>
                      <w:sz w:val="24"/>
                      <w:szCs w:val="24"/>
                    </w:rPr>
                    <w:id w:val="1541465968"/>
                    <w:placeholder>
                      <w:docPart w:val="{0c4b1b3b-b1f7-4264-a600-d897a51f664e}"/>
                    </w:placeholder>
                  </w:sdtPr>
                  <w:sdtContent>
                    <w:r w:rsidR="00F31249">
                      <w:rPr>
                        <w:rFonts w:ascii="Arial" w:eastAsia="黑体" w:hAnsi="宋体" w:cs="宋体" w:hint="eastAsia"/>
                        <w:sz w:val="24"/>
                        <w:szCs w:val="24"/>
                      </w:rPr>
                      <w:t>二、就业选择趋势</w:t>
                    </w:r>
                  </w:sdtContent>
                </w:sdt>
                <w:r w:rsidR="00F31249">
                  <w:rPr>
                    <w:sz w:val="24"/>
                    <w:szCs w:val="24"/>
                  </w:rPr>
                  <w:tab/>
                </w:r>
                <w:bookmarkStart w:id="26" w:name="_Toc718380395_WPSOffice_Level2Page"/>
                <w:r w:rsidR="00F31249">
                  <w:rPr>
                    <w:sz w:val="24"/>
                    <w:szCs w:val="24"/>
                  </w:rPr>
                  <w:t>30</w:t>
                </w:r>
                <w:bookmarkEnd w:id="26"/>
              </w:hyperlink>
            </w:p>
            <w:p w:rsidR="00CC6324" w:rsidRDefault="00DA2CC9" w:rsidP="0045741E">
              <w:pPr>
                <w:pStyle w:val="WPSOffice2"/>
                <w:tabs>
                  <w:tab w:val="right" w:leader="dot" w:pos="9880"/>
                </w:tabs>
                <w:spacing w:line="400" w:lineRule="exact"/>
                <w:ind w:left="420"/>
                <w:rPr>
                  <w:sz w:val="24"/>
                  <w:szCs w:val="24"/>
                </w:rPr>
              </w:pPr>
              <w:hyperlink w:anchor="_Toc666235331_WPSOffice_Level2" w:history="1">
                <w:sdt>
                  <w:sdtPr>
                    <w:rPr>
                      <w:sz w:val="24"/>
                      <w:szCs w:val="24"/>
                    </w:rPr>
                    <w:id w:val="500786430"/>
                    <w:placeholder>
                      <w:docPart w:val="{501c3dd9-219c-48b1-b165-132145ce067f}"/>
                    </w:placeholder>
                  </w:sdtPr>
                  <w:sdtContent>
                    <w:r w:rsidR="00F31249">
                      <w:rPr>
                        <w:rFonts w:ascii="Arial" w:eastAsia="黑体" w:hAnsi="宋体" w:cs="宋体" w:hint="eastAsia"/>
                        <w:sz w:val="24"/>
                        <w:szCs w:val="24"/>
                      </w:rPr>
                      <w:t>三、就业去向趋势</w:t>
                    </w:r>
                  </w:sdtContent>
                </w:sdt>
                <w:r w:rsidR="00F31249">
                  <w:rPr>
                    <w:sz w:val="24"/>
                    <w:szCs w:val="24"/>
                  </w:rPr>
                  <w:tab/>
                </w:r>
                <w:bookmarkStart w:id="27" w:name="_Toc666235331_WPSOffice_Level2Page"/>
                <w:r w:rsidR="00F31249">
                  <w:rPr>
                    <w:sz w:val="24"/>
                    <w:szCs w:val="24"/>
                  </w:rPr>
                  <w:t>32</w:t>
                </w:r>
                <w:bookmarkEnd w:id="27"/>
              </w:hyperlink>
            </w:p>
            <w:p w:rsidR="00CC6324" w:rsidRDefault="00DA2CC9" w:rsidP="0045741E">
              <w:pPr>
                <w:pStyle w:val="WPSOffice1"/>
                <w:tabs>
                  <w:tab w:val="right" w:leader="dot" w:pos="9880"/>
                </w:tabs>
                <w:spacing w:line="400" w:lineRule="exact"/>
                <w:rPr>
                  <w:sz w:val="24"/>
                  <w:szCs w:val="24"/>
                </w:rPr>
              </w:pPr>
              <w:hyperlink w:anchor="_Toc2127141320_WPSOffice_Level1" w:history="1">
                <w:sdt>
                  <w:sdtPr>
                    <w:rPr>
                      <w:b/>
                      <w:bCs/>
                      <w:sz w:val="24"/>
                      <w:szCs w:val="24"/>
                    </w:rPr>
                    <w:id w:val="-1126230436"/>
                    <w:placeholder>
                      <w:docPart w:val="{021b2f37-046c-4201-97c9-a92f287779af}"/>
                    </w:placeholder>
                  </w:sdtPr>
                  <w:sdtContent>
                    <w:r w:rsidR="00F31249">
                      <w:rPr>
                        <w:rFonts w:eastAsia="黑体" w:hAnsi="宋体" w:cs="宋体" w:hint="eastAsia"/>
                        <w:b/>
                        <w:bCs/>
                        <w:sz w:val="24"/>
                        <w:szCs w:val="24"/>
                      </w:rPr>
                      <w:t>第四部分</w:t>
                    </w:r>
                    <w:r w:rsidR="00F31249">
                      <w:rPr>
                        <w:rFonts w:eastAsia="黑体" w:hAnsi="宋体" w:cs="宋体" w:hint="eastAsia"/>
                        <w:b/>
                        <w:bCs/>
                        <w:sz w:val="24"/>
                        <w:szCs w:val="24"/>
                      </w:rPr>
                      <w:t xml:space="preserve"> </w:t>
                    </w:r>
                    <w:r w:rsidR="00F31249">
                      <w:rPr>
                        <w:rFonts w:eastAsia="黑体" w:hAnsi="宋体" w:cs="宋体" w:hint="eastAsia"/>
                        <w:b/>
                        <w:bCs/>
                        <w:sz w:val="24"/>
                        <w:szCs w:val="24"/>
                      </w:rPr>
                      <w:t>对教育教学的反馈</w:t>
                    </w:r>
                  </w:sdtContent>
                </w:sdt>
                <w:r w:rsidR="00F31249">
                  <w:rPr>
                    <w:b/>
                    <w:bCs/>
                    <w:sz w:val="24"/>
                    <w:szCs w:val="24"/>
                  </w:rPr>
                  <w:tab/>
                </w:r>
                <w:bookmarkStart w:id="28" w:name="_Toc2127141320_WPSOffice_Level1Page"/>
                <w:r w:rsidR="00F31249">
                  <w:rPr>
                    <w:b/>
                    <w:bCs/>
                    <w:sz w:val="24"/>
                    <w:szCs w:val="24"/>
                  </w:rPr>
                  <w:t>34</w:t>
                </w:r>
                <w:bookmarkEnd w:id="28"/>
              </w:hyperlink>
            </w:p>
            <w:p w:rsidR="00CC6324" w:rsidRDefault="00DA2CC9" w:rsidP="0045741E">
              <w:pPr>
                <w:pStyle w:val="WPSOffice2"/>
                <w:tabs>
                  <w:tab w:val="right" w:leader="dot" w:pos="9880"/>
                </w:tabs>
                <w:spacing w:line="400" w:lineRule="exact"/>
                <w:ind w:left="420"/>
                <w:rPr>
                  <w:sz w:val="24"/>
                  <w:szCs w:val="24"/>
                </w:rPr>
              </w:pPr>
              <w:hyperlink w:anchor="_Toc437472659_WPSOffice_Level2" w:history="1">
                <w:sdt>
                  <w:sdtPr>
                    <w:rPr>
                      <w:sz w:val="24"/>
                      <w:szCs w:val="24"/>
                    </w:rPr>
                    <w:id w:val="508952063"/>
                    <w:placeholder>
                      <w:docPart w:val="{48c7279e-313f-4080-bde2-55763aa2edf1}"/>
                    </w:placeholder>
                  </w:sdtPr>
                  <w:sdtContent>
                    <w:r w:rsidR="00F31249">
                      <w:rPr>
                        <w:rFonts w:ascii="Arial" w:eastAsia="黑体" w:hAnsi="宋体" w:cs="宋体" w:hint="eastAsia"/>
                        <w:sz w:val="24"/>
                        <w:szCs w:val="24"/>
                      </w:rPr>
                      <w:t>一、满意度</w:t>
                    </w:r>
                  </w:sdtContent>
                </w:sdt>
                <w:r w:rsidR="00F31249">
                  <w:rPr>
                    <w:sz w:val="24"/>
                    <w:szCs w:val="24"/>
                  </w:rPr>
                  <w:tab/>
                </w:r>
                <w:bookmarkStart w:id="29" w:name="_Toc437472659_WPSOffice_Level2Page"/>
                <w:r w:rsidR="00F31249">
                  <w:rPr>
                    <w:sz w:val="24"/>
                    <w:szCs w:val="24"/>
                  </w:rPr>
                  <w:t>34</w:t>
                </w:r>
                <w:bookmarkEnd w:id="29"/>
              </w:hyperlink>
            </w:p>
            <w:p w:rsidR="00CC6324" w:rsidRDefault="00DA2CC9" w:rsidP="0045741E">
              <w:pPr>
                <w:pStyle w:val="WPSOffice2"/>
                <w:tabs>
                  <w:tab w:val="right" w:leader="dot" w:pos="9880"/>
                </w:tabs>
                <w:spacing w:line="400" w:lineRule="exact"/>
                <w:ind w:left="420"/>
                <w:rPr>
                  <w:sz w:val="24"/>
                  <w:szCs w:val="24"/>
                </w:rPr>
              </w:pPr>
              <w:hyperlink w:anchor="_Toc1766456132_WPSOffice_Level2" w:history="1">
                <w:sdt>
                  <w:sdtPr>
                    <w:rPr>
                      <w:sz w:val="24"/>
                      <w:szCs w:val="24"/>
                    </w:rPr>
                    <w:id w:val="-2099935187"/>
                    <w:placeholder>
                      <w:docPart w:val="{311a14f9-8a91-4637-85a1-86dad134795d}"/>
                    </w:placeholder>
                  </w:sdtPr>
                  <w:sdtContent>
                    <w:r w:rsidR="00F31249">
                      <w:rPr>
                        <w:rFonts w:ascii="Arial" w:eastAsia="黑体" w:hAnsi="宋体" w:cs="宋体" w:hint="eastAsia"/>
                        <w:sz w:val="24"/>
                        <w:szCs w:val="24"/>
                      </w:rPr>
                      <w:t>二、母校推荐度</w:t>
                    </w:r>
                  </w:sdtContent>
                </w:sdt>
                <w:r w:rsidR="00F31249">
                  <w:rPr>
                    <w:sz w:val="24"/>
                    <w:szCs w:val="24"/>
                  </w:rPr>
                  <w:tab/>
                </w:r>
                <w:bookmarkStart w:id="30" w:name="_Toc1766456132_WPSOffice_Level2Page"/>
                <w:r w:rsidR="00F31249">
                  <w:rPr>
                    <w:sz w:val="24"/>
                    <w:szCs w:val="24"/>
                  </w:rPr>
                  <w:t>38</w:t>
                </w:r>
                <w:bookmarkEnd w:id="30"/>
              </w:hyperlink>
            </w:p>
            <w:p w:rsidR="00CC6324" w:rsidRDefault="00DA2CC9" w:rsidP="0045741E">
              <w:pPr>
                <w:pStyle w:val="WPSOffice2"/>
                <w:tabs>
                  <w:tab w:val="right" w:leader="dot" w:pos="9880"/>
                </w:tabs>
                <w:spacing w:line="400" w:lineRule="exact"/>
                <w:ind w:left="420"/>
                <w:rPr>
                  <w:sz w:val="24"/>
                  <w:szCs w:val="24"/>
                </w:rPr>
              </w:pPr>
              <w:hyperlink w:anchor="_Toc2014274396_WPSOffice_Level2" w:history="1">
                <w:sdt>
                  <w:sdtPr>
                    <w:rPr>
                      <w:sz w:val="24"/>
                      <w:szCs w:val="24"/>
                    </w:rPr>
                    <w:id w:val="-2052149574"/>
                    <w:placeholder>
                      <w:docPart w:val="{1c07db4d-f9ce-42ee-bb1c-7973d432dbda}"/>
                    </w:placeholder>
                  </w:sdtPr>
                  <w:sdtContent>
                    <w:r w:rsidR="00F31249">
                      <w:rPr>
                        <w:rFonts w:ascii="Arial" w:eastAsia="黑体" w:hAnsi="宋体" w:cs="宋体" w:hint="eastAsia"/>
                        <w:sz w:val="24"/>
                        <w:szCs w:val="24"/>
                      </w:rPr>
                      <w:t>三、对学校教学的评价</w:t>
                    </w:r>
                  </w:sdtContent>
                </w:sdt>
                <w:r w:rsidR="00F31249">
                  <w:rPr>
                    <w:sz w:val="24"/>
                    <w:szCs w:val="24"/>
                  </w:rPr>
                  <w:tab/>
                </w:r>
                <w:bookmarkStart w:id="31" w:name="_Toc2014274396_WPSOffice_Level2Page"/>
                <w:r w:rsidR="00F31249">
                  <w:rPr>
                    <w:sz w:val="24"/>
                    <w:szCs w:val="24"/>
                  </w:rPr>
                  <w:t>38</w:t>
                </w:r>
                <w:bookmarkEnd w:id="31"/>
              </w:hyperlink>
            </w:p>
            <w:p w:rsidR="00CC6324" w:rsidRDefault="00DA2CC9" w:rsidP="0045741E">
              <w:pPr>
                <w:pStyle w:val="WPSOffice2"/>
                <w:tabs>
                  <w:tab w:val="right" w:leader="dot" w:pos="9880"/>
                </w:tabs>
                <w:spacing w:line="400" w:lineRule="exact"/>
                <w:ind w:left="420"/>
                <w:rPr>
                  <w:sz w:val="24"/>
                  <w:szCs w:val="24"/>
                </w:rPr>
              </w:pPr>
              <w:hyperlink w:anchor="_Toc977562264_WPSOffice_Level2" w:history="1">
                <w:sdt>
                  <w:sdtPr>
                    <w:rPr>
                      <w:sz w:val="24"/>
                      <w:szCs w:val="24"/>
                    </w:rPr>
                    <w:id w:val="-1946380648"/>
                    <w:placeholder>
                      <w:docPart w:val="{ae840ee1-dc62-44bd-a27a-1b1510f23178}"/>
                    </w:placeholder>
                  </w:sdtPr>
                  <w:sdtContent>
                    <w:r w:rsidR="00F31249">
                      <w:rPr>
                        <w:rFonts w:ascii="Arial" w:eastAsia="黑体" w:hAnsi="宋体" w:cs="宋体" w:hint="eastAsia"/>
                        <w:sz w:val="24"/>
                        <w:szCs w:val="24"/>
                      </w:rPr>
                      <w:t>四、对学校活动、建设、后勤的评价</w:t>
                    </w:r>
                  </w:sdtContent>
                </w:sdt>
                <w:r w:rsidR="00F31249">
                  <w:rPr>
                    <w:sz w:val="24"/>
                    <w:szCs w:val="24"/>
                  </w:rPr>
                  <w:tab/>
                </w:r>
                <w:bookmarkStart w:id="32" w:name="_Toc977562264_WPSOffice_Level2Page"/>
                <w:r w:rsidR="00F31249">
                  <w:rPr>
                    <w:sz w:val="24"/>
                    <w:szCs w:val="24"/>
                  </w:rPr>
                  <w:t>39</w:t>
                </w:r>
                <w:bookmarkEnd w:id="32"/>
              </w:hyperlink>
            </w:p>
            <w:p w:rsidR="00CC6324" w:rsidRDefault="00DA2CC9" w:rsidP="0045741E">
              <w:pPr>
                <w:pStyle w:val="WPSOffice1"/>
                <w:tabs>
                  <w:tab w:val="right" w:leader="dot" w:pos="9880"/>
                </w:tabs>
                <w:spacing w:line="400" w:lineRule="exact"/>
                <w:rPr>
                  <w:sz w:val="24"/>
                  <w:szCs w:val="24"/>
                </w:rPr>
              </w:pPr>
              <w:hyperlink w:anchor="_Toc1703893631_WPSOffice_Level1" w:history="1">
                <w:sdt>
                  <w:sdtPr>
                    <w:rPr>
                      <w:b/>
                      <w:bCs/>
                      <w:sz w:val="24"/>
                      <w:szCs w:val="24"/>
                    </w:rPr>
                    <w:id w:val="-1684429749"/>
                    <w:placeholder>
                      <w:docPart w:val="{fda8e41c-f737-44af-8b7b-199b3821a03a}"/>
                    </w:placeholder>
                  </w:sdtPr>
                  <w:sdtContent>
                    <w:r w:rsidR="00F31249">
                      <w:rPr>
                        <w:rFonts w:eastAsia="黑体" w:hAnsi="宋体" w:cs="宋体" w:hint="eastAsia"/>
                        <w:b/>
                        <w:bCs/>
                        <w:sz w:val="24"/>
                        <w:szCs w:val="24"/>
                      </w:rPr>
                      <w:t>第五部分</w:t>
                    </w:r>
                    <w:r w:rsidR="00F31249">
                      <w:rPr>
                        <w:rFonts w:eastAsia="黑体" w:hAnsi="宋体" w:cs="宋体" w:hint="eastAsia"/>
                        <w:b/>
                        <w:bCs/>
                        <w:sz w:val="24"/>
                        <w:szCs w:val="24"/>
                      </w:rPr>
                      <w:t xml:space="preserve"> </w:t>
                    </w:r>
                    <w:r w:rsidR="00F31249">
                      <w:rPr>
                        <w:rFonts w:eastAsia="黑体" w:hAnsi="宋体" w:cs="宋体" w:hint="eastAsia"/>
                        <w:b/>
                        <w:bCs/>
                        <w:sz w:val="24"/>
                        <w:szCs w:val="24"/>
                      </w:rPr>
                      <w:t>就业工作特点</w:t>
                    </w:r>
                  </w:sdtContent>
                </w:sdt>
                <w:r w:rsidR="00F31249">
                  <w:rPr>
                    <w:b/>
                    <w:bCs/>
                    <w:sz w:val="24"/>
                    <w:szCs w:val="24"/>
                  </w:rPr>
                  <w:tab/>
                </w:r>
                <w:bookmarkStart w:id="33" w:name="_Toc1703893631_WPSOffice_Level1Page"/>
                <w:r w:rsidR="00F31249">
                  <w:rPr>
                    <w:b/>
                    <w:bCs/>
                    <w:sz w:val="24"/>
                    <w:szCs w:val="24"/>
                  </w:rPr>
                  <w:t>44</w:t>
                </w:r>
                <w:bookmarkEnd w:id="33"/>
              </w:hyperlink>
            </w:p>
            <w:p w:rsidR="00CC6324" w:rsidRDefault="00DA2CC9" w:rsidP="0045741E">
              <w:pPr>
                <w:pStyle w:val="WPSOffice2"/>
                <w:tabs>
                  <w:tab w:val="right" w:leader="dot" w:pos="9880"/>
                </w:tabs>
                <w:spacing w:line="400" w:lineRule="exact"/>
                <w:ind w:left="420"/>
                <w:rPr>
                  <w:sz w:val="24"/>
                  <w:szCs w:val="24"/>
                </w:rPr>
              </w:pPr>
              <w:hyperlink w:anchor="_Toc1639071498_WPSOffice_Level2" w:history="1">
                <w:sdt>
                  <w:sdtPr>
                    <w:rPr>
                      <w:sz w:val="24"/>
                      <w:szCs w:val="24"/>
                    </w:rPr>
                    <w:id w:val="988514723"/>
                    <w:placeholder>
                      <w:docPart w:val="{d9b4ebe9-e530-4fda-b7fe-8db7bf1c4d16}"/>
                    </w:placeholder>
                  </w:sdtPr>
                  <w:sdtContent>
                    <w:r w:rsidR="00F31249">
                      <w:rPr>
                        <w:sz w:val="24"/>
                        <w:szCs w:val="24"/>
                      </w:rPr>
                      <w:t>一、</w:t>
                    </w:r>
                    <w:r w:rsidR="00F31249">
                      <w:rPr>
                        <w:rFonts w:hint="eastAsia"/>
                        <w:sz w:val="24"/>
                        <w:szCs w:val="24"/>
                      </w:rPr>
                      <w:t>加强组织保障，落实各级责任担当</w:t>
                    </w:r>
                  </w:sdtContent>
                </w:sdt>
                <w:r w:rsidR="00F31249">
                  <w:rPr>
                    <w:sz w:val="24"/>
                    <w:szCs w:val="24"/>
                  </w:rPr>
                  <w:tab/>
                </w:r>
                <w:bookmarkStart w:id="34" w:name="_Toc1639071498_WPSOffice_Level2Page"/>
                <w:r w:rsidR="00F31249">
                  <w:rPr>
                    <w:sz w:val="24"/>
                    <w:szCs w:val="24"/>
                  </w:rPr>
                  <w:t>44</w:t>
                </w:r>
                <w:bookmarkEnd w:id="34"/>
              </w:hyperlink>
            </w:p>
            <w:p w:rsidR="00CC6324" w:rsidRDefault="00DA2CC9" w:rsidP="0045741E">
              <w:pPr>
                <w:pStyle w:val="WPSOffice2"/>
                <w:tabs>
                  <w:tab w:val="right" w:leader="dot" w:pos="9880"/>
                </w:tabs>
                <w:spacing w:line="400" w:lineRule="exact"/>
                <w:ind w:left="420"/>
                <w:rPr>
                  <w:sz w:val="24"/>
                  <w:szCs w:val="24"/>
                </w:rPr>
              </w:pPr>
              <w:hyperlink w:anchor="_Toc2101926817_WPSOffice_Level2" w:history="1">
                <w:sdt>
                  <w:sdtPr>
                    <w:rPr>
                      <w:sz w:val="24"/>
                      <w:szCs w:val="24"/>
                    </w:rPr>
                    <w:id w:val="-1947457220"/>
                  </w:sdtPr>
                  <w:sdtContent>
                    <w:r w:rsidR="00F31249">
                      <w:rPr>
                        <w:sz w:val="24"/>
                        <w:szCs w:val="24"/>
                      </w:rPr>
                      <w:t>二、</w:t>
                    </w:r>
                    <w:r w:rsidR="00F31249">
                      <w:rPr>
                        <w:rFonts w:hint="eastAsia"/>
                        <w:sz w:val="24"/>
                        <w:szCs w:val="24"/>
                      </w:rPr>
                      <w:t>健全服务体系，提升整体服务质量</w:t>
                    </w:r>
                  </w:sdtContent>
                </w:sdt>
                <w:r w:rsidR="00F31249">
                  <w:rPr>
                    <w:sz w:val="24"/>
                    <w:szCs w:val="24"/>
                  </w:rPr>
                  <w:tab/>
                </w:r>
                <w:bookmarkStart w:id="35" w:name="_Toc2101926817_WPSOffice_Level2Page"/>
                <w:r w:rsidR="00F31249">
                  <w:rPr>
                    <w:sz w:val="24"/>
                    <w:szCs w:val="24"/>
                  </w:rPr>
                  <w:t>44</w:t>
                </w:r>
                <w:bookmarkEnd w:id="35"/>
              </w:hyperlink>
            </w:p>
            <w:p w:rsidR="00CC6324" w:rsidRDefault="00DA2CC9" w:rsidP="0045741E">
              <w:pPr>
                <w:pStyle w:val="WPSOffice2"/>
                <w:tabs>
                  <w:tab w:val="right" w:leader="dot" w:pos="9880"/>
                </w:tabs>
                <w:spacing w:line="400" w:lineRule="exact"/>
                <w:ind w:left="420"/>
              </w:pPr>
              <w:hyperlink w:anchor="_Toc978020169_WPSOffice_Level2" w:history="1">
                <w:sdt>
                  <w:sdtPr>
                    <w:rPr>
                      <w:sz w:val="24"/>
                      <w:szCs w:val="24"/>
                    </w:rPr>
                    <w:id w:val="1074556142"/>
                  </w:sdtPr>
                  <w:sdtContent>
                    <w:r w:rsidR="00F31249">
                      <w:rPr>
                        <w:sz w:val="24"/>
                        <w:szCs w:val="24"/>
                      </w:rPr>
                      <w:t>三、</w:t>
                    </w:r>
                    <w:r w:rsidR="00F31249">
                      <w:rPr>
                        <w:rFonts w:hint="eastAsia"/>
                        <w:sz w:val="24"/>
                        <w:szCs w:val="24"/>
                      </w:rPr>
                      <w:t>创新服务形式，强化业务服务能力</w:t>
                    </w:r>
                  </w:sdtContent>
                </w:sdt>
                <w:r w:rsidR="00F31249">
                  <w:rPr>
                    <w:sz w:val="24"/>
                    <w:szCs w:val="24"/>
                  </w:rPr>
                  <w:tab/>
                </w:r>
                <w:bookmarkStart w:id="36" w:name="_Toc978020169_WPSOffice_Level2Page"/>
                <w:r w:rsidR="00F31249">
                  <w:rPr>
                    <w:sz w:val="24"/>
                    <w:szCs w:val="24"/>
                  </w:rPr>
                  <w:t>45</w:t>
                </w:r>
                <w:bookmarkEnd w:id="36"/>
              </w:hyperlink>
            </w:p>
            <w:bookmarkEnd w:id="7" w:displacedByCustomXml="next"/>
          </w:sdtContent>
        </w:sdt>
        <w:p w:rsidR="00CC6324" w:rsidRDefault="00DA2CC9">
          <w:pPr>
            <w:pStyle w:val="11"/>
            <w:spacing w:before="340" w:after="330" w:line="576" w:lineRule="auto"/>
            <w:ind w:firstLineChars="0" w:firstLine="0"/>
            <w:outlineLvl w:val="0"/>
          </w:pPr>
        </w:p>
        <w:bookmarkStart w:id="37" w:name="_Toc3840" w:displacedByCustomXml="next"/>
        <w:bookmarkStart w:id="38" w:name="_Toc17661" w:displacedByCustomXml="next"/>
        <w:bookmarkStart w:id="39" w:name="_Toc14441" w:displacedByCustomXml="next"/>
        <w:bookmarkStart w:id="40" w:name="_Toc473121004_WPSOffice_Level1" w:displacedByCustomXml="next"/>
        <w:bookmarkStart w:id="41" w:name="_Toc1658171610_WPSOffice_Level1" w:displacedByCustomXml="next"/>
      </w:sdtContent>
    </w:sdt>
    <w:p w:rsidR="00CC6324" w:rsidRDefault="00CC6324">
      <w:pPr>
        <w:pStyle w:val="WPSOffice2"/>
        <w:tabs>
          <w:tab w:val="right" w:leader="dot" w:pos="9880"/>
        </w:tabs>
        <w:ind w:leftChars="0" w:left="0"/>
        <w:jc w:val="center"/>
        <w:rPr>
          <w:rFonts w:eastAsia="黑体" w:hAnsi="宋体" w:cs="宋体"/>
          <w:b/>
          <w:bCs/>
          <w:sz w:val="28"/>
          <w:szCs w:val="48"/>
        </w:rPr>
        <w:sectPr w:rsidR="00CC6324">
          <w:headerReference w:type="default" r:id="rId11"/>
          <w:footerReference w:type="default" r:id="rId12"/>
          <w:pgSz w:w="11910" w:h="16160"/>
          <w:pgMar w:top="1420" w:right="1090" w:bottom="800" w:left="940" w:header="1146" w:footer="612" w:gutter="0"/>
          <w:pgNumType w:start="1"/>
          <w:cols w:space="720"/>
        </w:sectPr>
      </w:pPr>
    </w:p>
    <w:bookmarkEnd w:id="2"/>
    <w:bookmarkEnd w:id="3"/>
    <w:bookmarkEnd w:id="4"/>
    <w:bookmarkEnd w:id="41"/>
    <w:bookmarkEnd w:id="40"/>
    <w:bookmarkEnd w:id="39"/>
    <w:bookmarkEnd w:id="38"/>
    <w:bookmarkEnd w:id="37"/>
    <w:p w:rsidR="00CC6324" w:rsidRDefault="005C6567">
      <w:pPr>
        <w:pStyle w:val="WPSOffice2"/>
        <w:tabs>
          <w:tab w:val="right" w:leader="dot" w:pos="9880"/>
        </w:tabs>
        <w:ind w:leftChars="0" w:left="0"/>
        <w:jc w:val="center"/>
        <w:rPr>
          <w:rFonts w:eastAsia="黑体" w:hAnsi="宋体" w:cs="宋体"/>
          <w:b/>
          <w:bCs/>
          <w:sz w:val="28"/>
          <w:szCs w:val="48"/>
        </w:rPr>
      </w:pPr>
      <w:r>
        <w:rPr>
          <w:rFonts w:eastAsia="黑体" w:hAnsi="宋体" w:cs="宋体" w:hint="eastAsia"/>
          <w:b/>
          <w:bCs/>
          <w:sz w:val="28"/>
          <w:szCs w:val="48"/>
        </w:rPr>
        <w:lastRenderedPageBreak/>
        <w:t>学校概况</w:t>
      </w:r>
    </w:p>
    <w:p w:rsidR="00CC6324" w:rsidRPr="005C6567" w:rsidRDefault="00F31249">
      <w:pPr>
        <w:pStyle w:val="a8"/>
        <w:widowControl/>
        <w:spacing w:beforeAutospacing="0" w:after="75" w:afterAutospacing="0" w:line="390" w:lineRule="atLeast"/>
        <w:ind w:firstLine="420"/>
        <w:jc w:val="both"/>
        <w:rPr>
          <w:kern w:val="2"/>
          <w:sz w:val="21"/>
          <w:szCs w:val="21"/>
        </w:rPr>
      </w:pPr>
      <w:bookmarkStart w:id="42" w:name="_Toc9218"/>
      <w:bookmarkStart w:id="43" w:name="_Toc6374"/>
      <w:bookmarkStart w:id="44" w:name="_Toc4376"/>
      <w:r w:rsidRPr="005C6567">
        <w:rPr>
          <w:rFonts w:hint="eastAsia"/>
          <w:kern w:val="2"/>
          <w:sz w:val="21"/>
          <w:szCs w:val="21"/>
        </w:rPr>
        <w:t>1904</w:t>
      </w:r>
      <w:r w:rsidRPr="005C6567">
        <w:rPr>
          <w:rFonts w:hint="eastAsia"/>
          <w:kern w:val="2"/>
          <w:sz w:val="21"/>
          <w:szCs w:val="21"/>
        </w:rPr>
        <w:t>年，桐城学堂总理马其</w:t>
      </w:r>
      <w:proofErr w:type="gramStart"/>
      <w:r w:rsidRPr="005C6567">
        <w:rPr>
          <w:rFonts w:hint="eastAsia"/>
          <w:kern w:val="2"/>
          <w:sz w:val="21"/>
          <w:szCs w:val="21"/>
        </w:rPr>
        <w:t>昶</w:t>
      </w:r>
      <w:proofErr w:type="gramEnd"/>
      <w:r w:rsidRPr="005C6567">
        <w:rPr>
          <w:rFonts w:hint="eastAsia"/>
          <w:kern w:val="2"/>
          <w:sz w:val="21"/>
          <w:szCs w:val="21"/>
        </w:rPr>
        <w:t>秉承桐城派后期大师吴汝纶先生遗志，在桐城学堂创立师范班，开启了近代桐城的师范教育。</w:t>
      </w:r>
      <w:r w:rsidRPr="005C6567">
        <w:rPr>
          <w:rFonts w:hint="eastAsia"/>
          <w:kern w:val="2"/>
          <w:sz w:val="21"/>
          <w:szCs w:val="21"/>
        </w:rPr>
        <w:t>100</w:t>
      </w:r>
      <w:r w:rsidRPr="005C6567">
        <w:rPr>
          <w:rFonts w:hint="eastAsia"/>
          <w:kern w:val="2"/>
          <w:sz w:val="21"/>
          <w:szCs w:val="21"/>
        </w:rPr>
        <w:t>多年来，历经桐城简易师范学校（</w:t>
      </w:r>
      <w:r w:rsidRPr="005C6567">
        <w:rPr>
          <w:rFonts w:hint="eastAsia"/>
          <w:kern w:val="2"/>
          <w:sz w:val="21"/>
          <w:szCs w:val="21"/>
        </w:rPr>
        <w:t>1944</w:t>
      </w:r>
      <w:r w:rsidRPr="005C6567">
        <w:rPr>
          <w:rFonts w:hint="eastAsia"/>
          <w:kern w:val="2"/>
          <w:sz w:val="21"/>
          <w:szCs w:val="21"/>
        </w:rPr>
        <w:t>年）、桐城县初级师范学校（</w:t>
      </w:r>
      <w:r w:rsidRPr="005C6567">
        <w:rPr>
          <w:rFonts w:hint="eastAsia"/>
          <w:kern w:val="2"/>
          <w:sz w:val="21"/>
          <w:szCs w:val="21"/>
        </w:rPr>
        <w:t>1951</w:t>
      </w:r>
      <w:r w:rsidRPr="005C6567">
        <w:rPr>
          <w:rFonts w:hint="eastAsia"/>
          <w:kern w:val="2"/>
          <w:sz w:val="21"/>
          <w:szCs w:val="21"/>
        </w:rPr>
        <w:t>年）、安徽省桐城师范学校（</w:t>
      </w:r>
      <w:r w:rsidRPr="005C6567">
        <w:rPr>
          <w:rFonts w:hint="eastAsia"/>
          <w:kern w:val="2"/>
          <w:sz w:val="21"/>
          <w:szCs w:val="21"/>
        </w:rPr>
        <w:t>1957</w:t>
      </w:r>
      <w:r w:rsidRPr="005C6567">
        <w:rPr>
          <w:rFonts w:hint="eastAsia"/>
          <w:kern w:val="2"/>
          <w:sz w:val="21"/>
          <w:szCs w:val="21"/>
        </w:rPr>
        <w:t>年）。</w:t>
      </w:r>
      <w:r w:rsidRPr="005C6567">
        <w:rPr>
          <w:rFonts w:hint="eastAsia"/>
          <w:kern w:val="2"/>
          <w:sz w:val="21"/>
          <w:szCs w:val="21"/>
        </w:rPr>
        <w:t>2010</w:t>
      </w:r>
      <w:r w:rsidRPr="005C6567">
        <w:rPr>
          <w:rFonts w:hint="eastAsia"/>
          <w:kern w:val="2"/>
          <w:sz w:val="21"/>
          <w:szCs w:val="21"/>
        </w:rPr>
        <w:t>年</w:t>
      </w:r>
      <w:r w:rsidRPr="005C6567">
        <w:rPr>
          <w:rFonts w:hint="eastAsia"/>
          <w:kern w:val="2"/>
          <w:sz w:val="21"/>
          <w:szCs w:val="21"/>
        </w:rPr>
        <w:t>3</w:t>
      </w:r>
      <w:r w:rsidRPr="005C6567">
        <w:rPr>
          <w:rFonts w:hint="eastAsia"/>
          <w:kern w:val="2"/>
          <w:sz w:val="21"/>
          <w:szCs w:val="21"/>
        </w:rPr>
        <w:t>月，经教育部和安徽省人民政府批准，学校正式升格为桐城师范高等专科学校，简称桐城师专。</w:t>
      </w:r>
      <w:r w:rsidRPr="005C6567">
        <w:rPr>
          <w:rFonts w:hint="eastAsia"/>
          <w:kern w:val="2"/>
          <w:sz w:val="21"/>
          <w:szCs w:val="21"/>
        </w:rPr>
        <w:t>2015</w:t>
      </w:r>
      <w:r w:rsidRPr="005C6567">
        <w:rPr>
          <w:rFonts w:hint="eastAsia"/>
          <w:kern w:val="2"/>
          <w:sz w:val="21"/>
          <w:szCs w:val="21"/>
        </w:rPr>
        <w:t>年在教育部人才培养质量合格评估中获得良好等次。</w:t>
      </w:r>
      <w:r w:rsidRPr="005C6567">
        <w:rPr>
          <w:rFonts w:hint="eastAsia"/>
          <w:kern w:val="2"/>
          <w:sz w:val="21"/>
          <w:szCs w:val="21"/>
        </w:rPr>
        <w:t>2021</w:t>
      </w:r>
      <w:r w:rsidRPr="005C6567">
        <w:rPr>
          <w:rFonts w:hint="eastAsia"/>
          <w:kern w:val="2"/>
          <w:sz w:val="21"/>
          <w:szCs w:val="21"/>
        </w:rPr>
        <w:t>年</w:t>
      </w:r>
      <w:r w:rsidRPr="005C6567">
        <w:rPr>
          <w:rFonts w:hint="eastAsia"/>
          <w:kern w:val="2"/>
          <w:sz w:val="21"/>
          <w:szCs w:val="21"/>
        </w:rPr>
        <w:t>9</w:t>
      </w:r>
      <w:r w:rsidRPr="005C6567">
        <w:rPr>
          <w:rFonts w:hint="eastAsia"/>
          <w:kern w:val="2"/>
          <w:sz w:val="21"/>
          <w:szCs w:val="21"/>
        </w:rPr>
        <w:t>月，学校整体搬迁至位于</w:t>
      </w:r>
      <w:proofErr w:type="gramStart"/>
      <w:r w:rsidRPr="005C6567">
        <w:rPr>
          <w:rFonts w:hint="eastAsia"/>
          <w:kern w:val="2"/>
          <w:sz w:val="21"/>
          <w:szCs w:val="21"/>
        </w:rPr>
        <w:t>桐</w:t>
      </w:r>
      <w:proofErr w:type="gramEnd"/>
      <w:r w:rsidRPr="005C6567">
        <w:rPr>
          <w:rFonts w:hint="eastAsia"/>
          <w:kern w:val="2"/>
          <w:sz w:val="21"/>
          <w:szCs w:val="21"/>
        </w:rPr>
        <w:t>城市东部新城的新校区办学。</w:t>
      </w:r>
    </w:p>
    <w:p w:rsidR="00CC6324" w:rsidRPr="005C6567" w:rsidRDefault="00F31249">
      <w:pPr>
        <w:pStyle w:val="a8"/>
        <w:widowControl/>
        <w:spacing w:beforeAutospacing="0" w:after="75" w:afterAutospacing="0" w:line="390" w:lineRule="atLeast"/>
        <w:ind w:firstLine="420"/>
        <w:jc w:val="both"/>
        <w:rPr>
          <w:kern w:val="2"/>
          <w:sz w:val="21"/>
          <w:szCs w:val="21"/>
        </w:rPr>
      </w:pPr>
      <w:r w:rsidRPr="005C6567">
        <w:rPr>
          <w:rFonts w:hint="eastAsia"/>
          <w:kern w:val="2"/>
          <w:sz w:val="21"/>
          <w:szCs w:val="21"/>
        </w:rPr>
        <w:t>桐城师专新校区规划建设</w:t>
      </w:r>
      <w:r w:rsidRPr="005C6567">
        <w:rPr>
          <w:rFonts w:hint="eastAsia"/>
          <w:kern w:val="2"/>
          <w:sz w:val="21"/>
          <w:szCs w:val="21"/>
        </w:rPr>
        <w:t>1000</w:t>
      </w:r>
      <w:r w:rsidRPr="005C6567">
        <w:rPr>
          <w:rFonts w:hint="eastAsia"/>
          <w:kern w:val="2"/>
          <w:sz w:val="21"/>
          <w:szCs w:val="21"/>
        </w:rPr>
        <w:t>亩，</w:t>
      </w:r>
      <w:r w:rsidRPr="005C6567">
        <w:rPr>
          <w:rFonts w:hint="eastAsia"/>
          <w:kern w:val="2"/>
          <w:sz w:val="21"/>
          <w:szCs w:val="21"/>
        </w:rPr>
        <w:t>32</w:t>
      </w:r>
      <w:r w:rsidRPr="005C6567">
        <w:rPr>
          <w:rFonts w:hint="eastAsia"/>
          <w:kern w:val="2"/>
          <w:sz w:val="21"/>
          <w:szCs w:val="21"/>
        </w:rPr>
        <w:t>万平方米建筑面积，其中一期工程已完成占地</w:t>
      </w:r>
      <w:r w:rsidRPr="005C6567">
        <w:rPr>
          <w:rFonts w:hint="eastAsia"/>
          <w:kern w:val="2"/>
          <w:sz w:val="21"/>
          <w:szCs w:val="21"/>
        </w:rPr>
        <w:t>650</w:t>
      </w:r>
      <w:r w:rsidRPr="005C6567">
        <w:rPr>
          <w:rFonts w:hint="eastAsia"/>
          <w:kern w:val="2"/>
          <w:sz w:val="21"/>
          <w:szCs w:val="21"/>
        </w:rPr>
        <w:t>亩、</w:t>
      </w:r>
      <w:r w:rsidRPr="005C6567">
        <w:rPr>
          <w:rFonts w:hint="eastAsia"/>
          <w:kern w:val="2"/>
          <w:sz w:val="21"/>
          <w:szCs w:val="21"/>
        </w:rPr>
        <w:t>16</w:t>
      </w:r>
      <w:r w:rsidRPr="005C6567">
        <w:rPr>
          <w:rFonts w:hint="eastAsia"/>
          <w:kern w:val="2"/>
          <w:sz w:val="21"/>
          <w:szCs w:val="21"/>
        </w:rPr>
        <w:t>个单体建筑共</w:t>
      </w:r>
      <w:r w:rsidRPr="005C6567">
        <w:rPr>
          <w:rFonts w:hint="eastAsia"/>
          <w:kern w:val="2"/>
          <w:sz w:val="21"/>
          <w:szCs w:val="21"/>
        </w:rPr>
        <w:t>16</w:t>
      </w:r>
      <w:r w:rsidRPr="005C6567">
        <w:rPr>
          <w:rFonts w:hint="eastAsia"/>
          <w:kern w:val="2"/>
          <w:sz w:val="21"/>
          <w:szCs w:val="21"/>
        </w:rPr>
        <w:t>万平方米的建设。校园整体建筑设计以灰白为基调，端庄沉稳，兼具师范教育气韵和桐城人文特质。</w:t>
      </w:r>
    </w:p>
    <w:p w:rsidR="00CC6324" w:rsidRPr="005C6567" w:rsidRDefault="00F31249">
      <w:pPr>
        <w:pStyle w:val="a8"/>
        <w:widowControl/>
        <w:spacing w:beforeAutospacing="0" w:after="75" w:afterAutospacing="0" w:line="390" w:lineRule="atLeast"/>
        <w:ind w:firstLine="420"/>
        <w:jc w:val="both"/>
        <w:rPr>
          <w:kern w:val="2"/>
          <w:sz w:val="21"/>
          <w:szCs w:val="21"/>
        </w:rPr>
      </w:pPr>
      <w:r w:rsidRPr="005C6567">
        <w:rPr>
          <w:rFonts w:hint="eastAsia"/>
          <w:kern w:val="2"/>
          <w:sz w:val="21"/>
          <w:szCs w:val="21"/>
        </w:rPr>
        <w:t>学校现有</w:t>
      </w:r>
      <w:proofErr w:type="gramStart"/>
      <w:r w:rsidRPr="005C6567">
        <w:rPr>
          <w:rFonts w:hint="eastAsia"/>
          <w:kern w:val="2"/>
          <w:sz w:val="21"/>
          <w:szCs w:val="21"/>
        </w:rPr>
        <w:t>思政教学</w:t>
      </w:r>
      <w:proofErr w:type="gramEnd"/>
      <w:r w:rsidRPr="005C6567">
        <w:rPr>
          <w:rFonts w:hint="eastAsia"/>
          <w:kern w:val="2"/>
          <w:sz w:val="21"/>
          <w:szCs w:val="21"/>
        </w:rPr>
        <w:t>部、小学教育系、学前教育系、商贸与电子信息系、旅游与公共管理系、艺术与设计系</w:t>
      </w:r>
      <w:r w:rsidRPr="005C6567">
        <w:rPr>
          <w:rFonts w:hint="eastAsia"/>
          <w:kern w:val="2"/>
          <w:sz w:val="21"/>
          <w:szCs w:val="21"/>
        </w:rPr>
        <w:t>6</w:t>
      </w:r>
      <w:r w:rsidRPr="005C6567">
        <w:rPr>
          <w:rFonts w:hint="eastAsia"/>
          <w:kern w:val="2"/>
          <w:sz w:val="21"/>
          <w:szCs w:val="21"/>
        </w:rPr>
        <w:t>个教学系部，全日制在校生</w:t>
      </w:r>
      <w:r w:rsidRPr="005C6567">
        <w:rPr>
          <w:rFonts w:hint="eastAsia"/>
          <w:kern w:val="2"/>
          <w:sz w:val="21"/>
          <w:szCs w:val="21"/>
        </w:rPr>
        <w:t>5569</w:t>
      </w:r>
      <w:r w:rsidRPr="005C6567">
        <w:rPr>
          <w:rFonts w:hint="eastAsia"/>
          <w:kern w:val="2"/>
          <w:sz w:val="21"/>
          <w:szCs w:val="21"/>
        </w:rPr>
        <w:t>人，教职工</w:t>
      </w:r>
      <w:r w:rsidRPr="005C6567">
        <w:rPr>
          <w:rFonts w:hint="eastAsia"/>
          <w:kern w:val="2"/>
          <w:sz w:val="21"/>
          <w:szCs w:val="21"/>
        </w:rPr>
        <w:t>280</w:t>
      </w:r>
      <w:r w:rsidRPr="005C6567">
        <w:rPr>
          <w:rFonts w:hint="eastAsia"/>
          <w:kern w:val="2"/>
          <w:sz w:val="21"/>
          <w:szCs w:val="21"/>
        </w:rPr>
        <w:t>人，其中高级职称教师</w:t>
      </w:r>
      <w:r w:rsidRPr="005C6567">
        <w:rPr>
          <w:rFonts w:hint="eastAsia"/>
          <w:kern w:val="2"/>
          <w:sz w:val="21"/>
          <w:szCs w:val="21"/>
        </w:rPr>
        <w:t>64</w:t>
      </w:r>
      <w:r w:rsidRPr="005C6567">
        <w:rPr>
          <w:rFonts w:hint="eastAsia"/>
          <w:kern w:val="2"/>
          <w:sz w:val="21"/>
          <w:szCs w:val="21"/>
        </w:rPr>
        <w:t>名，其中教授</w:t>
      </w:r>
      <w:r w:rsidRPr="005C6567">
        <w:rPr>
          <w:rFonts w:hint="eastAsia"/>
          <w:kern w:val="2"/>
          <w:sz w:val="21"/>
          <w:szCs w:val="21"/>
        </w:rPr>
        <w:t>4</w:t>
      </w:r>
      <w:r w:rsidRPr="005C6567">
        <w:rPr>
          <w:rFonts w:hint="eastAsia"/>
          <w:kern w:val="2"/>
          <w:sz w:val="21"/>
          <w:szCs w:val="21"/>
        </w:rPr>
        <w:t>名，硕士以上学位</w:t>
      </w:r>
      <w:r w:rsidRPr="005C6567">
        <w:rPr>
          <w:rFonts w:hint="eastAsia"/>
          <w:kern w:val="2"/>
          <w:sz w:val="21"/>
          <w:szCs w:val="21"/>
        </w:rPr>
        <w:t>122</w:t>
      </w:r>
      <w:r w:rsidRPr="005C6567">
        <w:rPr>
          <w:rFonts w:hint="eastAsia"/>
          <w:kern w:val="2"/>
          <w:sz w:val="21"/>
          <w:szCs w:val="21"/>
        </w:rPr>
        <w:t>名，省级教学名师</w:t>
      </w:r>
      <w:r w:rsidRPr="005C6567">
        <w:rPr>
          <w:rFonts w:hint="eastAsia"/>
          <w:kern w:val="2"/>
          <w:sz w:val="21"/>
          <w:szCs w:val="21"/>
        </w:rPr>
        <w:t>4</w:t>
      </w:r>
      <w:r w:rsidRPr="005C6567">
        <w:rPr>
          <w:rFonts w:hint="eastAsia"/>
          <w:kern w:val="2"/>
          <w:sz w:val="21"/>
          <w:szCs w:val="21"/>
        </w:rPr>
        <w:t>名，省级教坛新秀</w:t>
      </w:r>
      <w:r w:rsidRPr="005C6567">
        <w:rPr>
          <w:rFonts w:hint="eastAsia"/>
          <w:kern w:val="2"/>
          <w:sz w:val="21"/>
          <w:szCs w:val="21"/>
        </w:rPr>
        <w:t>11</w:t>
      </w:r>
      <w:r w:rsidRPr="005C6567">
        <w:rPr>
          <w:rFonts w:hint="eastAsia"/>
          <w:kern w:val="2"/>
          <w:sz w:val="21"/>
          <w:szCs w:val="21"/>
        </w:rPr>
        <w:t>名，“双师素质”教师</w:t>
      </w:r>
      <w:r w:rsidRPr="005C6567">
        <w:rPr>
          <w:rFonts w:hint="eastAsia"/>
          <w:kern w:val="2"/>
          <w:sz w:val="21"/>
          <w:szCs w:val="21"/>
        </w:rPr>
        <w:t>52</w:t>
      </w:r>
      <w:r w:rsidRPr="005C6567">
        <w:rPr>
          <w:rFonts w:hint="eastAsia"/>
          <w:kern w:val="2"/>
          <w:sz w:val="21"/>
          <w:szCs w:val="21"/>
        </w:rPr>
        <w:t>名。学校共开设专业</w:t>
      </w:r>
      <w:r w:rsidRPr="005C6567">
        <w:rPr>
          <w:rFonts w:hint="eastAsia"/>
          <w:kern w:val="2"/>
          <w:sz w:val="21"/>
          <w:szCs w:val="21"/>
        </w:rPr>
        <w:t>17</w:t>
      </w:r>
      <w:r w:rsidRPr="005C6567">
        <w:rPr>
          <w:rFonts w:hint="eastAsia"/>
          <w:kern w:val="2"/>
          <w:sz w:val="21"/>
          <w:szCs w:val="21"/>
        </w:rPr>
        <w:t>个，拥有中央财政支持的重点建设专业</w:t>
      </w:r>
      <w:r w:rsidRPr="005C6567">
        <w:rPr>
          <w:rFonts w:hint="eastAsia"/>
          <w:kern w:val="2"/>
          <w:sz w:val="21"/>
          <w:szCs w:val="21"/>
        </w:rPr>
        <w:t>2</w:t>
      </w:r>
      <w:r w:rsidRPr="005C6567">
        <w:rPr>
          <w:rFonts w:hint="eastAsia"/>
          <w:kern w:val="2"/>
          <w:sz w:val="21"/>
          <w:szCs w:val="21"/>
        </w:rPr>
        <w:t>个（学前教育、艺术设计），教育部“专业与课程改革”示范项目</w:t>
      </w:r>
      <w:r w:rsidRPr="005C6567">
        <w:rPr>
          <w:rFonts w:hint="eastAsia"/>
          <w:kern w:val="2"/>
          <w:sz w:val="21"/>
          <w:szCs w:val="21"/>
        </w:rPr>
        <w:t>1</w:t>
      </w:r>
      <w:r w:rsidRPr="005C6567">
        <w:rPr>
          <w:rFonts w:hint="eastAsia"/>
          <w:kern w:val="2"/>
          <w:sz w:val="21"/>
          <w:szCs w:val="21"/>
        </w:rPr>
        <w:t>项（小学教育专业），省级特色专业</w:t>
      </w:r>
      <w:r w:rsidRPr="005C6567">
        <w:rPr>
          <w:rFonts w:hint="eastAsia"/>
          <w:kern w:val="2"/>
          <w:sz w:val="21"/>
          <w:szCs w:val="21"/>
        </w:rPr>
        <w:t>3</w:t>
      </w:r>
      <w:r w:rsidRPr="005C6567">
        <w:rPr>
          <w:rFonts w:hint="eastAsia"/>
          <w:kern w:val="2"/>
          <w:sz w:val="21"/>
          <w:szCs w:val="21"/>
        </w:rPr>
        <w:t>个（学前教育、小学教育、艺术设计），省级专业综合改革试点项目</w:t>
      </w:r>
      <w:r w:rsidRPr="005C6567">
        <w:rPr>
          <w:rFonts w:hint="eastAsia"/>
          <w:kern w:val="2"/>
          <w:sz w:val="21"/>
          <w:szCs w:val="21"/>
        </w:rPr>
        <w:t>2</w:t>
      </w:r>
      <w:r w:rsidRPr="005C6567">
        <w:rPr>
          <w:rFonts w:hint="eastAsia"/>
          <w:kern w:val="2"/>
          <w:sz w:val="21"/>
          <w:szCs w:val="21"/>
        </w:rPr>
        <w:t>个（学前教育、小学英语教育），省级高水平高职专业</w:t>
      </w:r>
      <w:r w:rsidRPr="005C6567">
        <w:rPr>
          <w:rFonts w:hint="eastAsia"/>
          <w:kern w:val="2"/>
          <w:sz w:val="21"/>
          <w:szCs w:val="21"/>
        </w:rPr>
        <w:t>2</w:t>
      </w:r>
      <w:r w:rsidRPr="005C6567">
        <w:rPr>
          <w:rFonts w:hint="eastAsia"/>
          <w:kern w:val="2"/>
          <w:sz w:val="21"/>
          <w:szCs w:val="21"/>
        </w:rPr>
        <w:t>个（学前教育、小学教育），省级教学团队</w:t>
      </w:r>
      <w:r w:rsidRPr="005C6567">
        <w:rPr>
          <w:rFonts w:hint="eastAsia"/>
          <w:kern w:val="2"/>
          <w:sz w:val="21"/>
          <w:szCs w:val="21"/>
        </w:rPr>
        <w:t>3</w:t>
      </w:r>
      <w:r w:rsidRPr="005C6567">
        <w:rPr>
          <w:rFonts w:hint="eastAsia"/>
          <w:kern w:val="2"/>
          <w:sz w:val="21"/>
          <w:szCs w:val="21"/>
        </w:rPr>
        <w:t>个，省级校企合作示范企业</w:t>
      </w:r>
      <w:r w:rsidRPr="005C6567">
        <w:rPr>
          <w:rFonts w:hint="eastAsia"/>
          <w:kern w:val="2"/>
          <w:sz w:val="21"/>
          <w:szCs w:val="21"/>
        </w:rPr>
        <w:t>2</w:t>
      </w:r>
      <w:r w:rsidRPr="005C6567">
        <w:rPr>
          <w:rFonts w:hint="eastAsia"/>
          <w:kern w:val="2"/>
          <w:sz w:val="21"/>
          <w:szCs w:val="21"/>
        </w:rPr>
        <w:t>个，省级校企合作实践教育基地</w:t>
      </w:r>
      <w:r w:rsidRPr="005C6567">
        <w:rPr>
          <w:rFonts w:hint="eastAsia"/>
          <w:kern w:val="2"/>
          <w:sz w:val="21"/>
          <w:szCs w:val="21"/>
        </w:rPr>
        <w:t>2</w:t>
      </w:r>
      <w:r w:rsidRPr="005C6567">
        <w:rPr>
          <w:rFonts w:hint="eastAsia"/>
          <w:kern w:val="2"/>
          <w:sz w:val="21"/>
          <w:szCs w:val="21"/>
        </w:rPr>
        <w:t>个，省级精品课程</w:t>
      </w:r>
      <w:r w:rsidRPr="005C6567">
        <w:rPr>
          <w:rFonts w:hint="eastAsia"/>
          <w:kern w:val="2"/>
          <w:sz w:val="21"/>
          <w:szCs w:val="21"/>
        </w:rPr>
        <w:t>9</w:t>
      </w:r>
      <w:r w:rsidRPr="005C6567">
        <w:rPr>
          <w:rFonts w:hint="eastAsia"/>
          <w:kern w:val="2"/>
          <w:sz w:val="21"/>
          <w:szCs w:val="21"/>
        </w:rPr>
        <w:t>门，省级示范教研室</w:t>
      </w:r>
      <w:r w:rsidRPr="005C6567">
        <w:rPr>
          <w:rFonts w:hint="eastAsia"/>
          <w:kern w:val="2"/>
          <w:sz w:val="21"/>
          <w:szCs w:val="21"/>
        </w:rPr>
        <w:t>2</w:t>
      </w:r>
      <w:r w:rsidRPr="005C6567">
        <w:rPr>
          <w:rFonts w:hint="eastAsia"/>
          <w:kern w:val="2"/>
          <w:sz w:val="21"/>
          <w:szCs w:val="21"/>
        </w:rPr>
        <w:t>个，省级示范课</w:t>
      </w:r>
      <w:r w:rsidRPr="005C6567">
        <w:rPr>
          <w:rFonts w:hint="eastAsia"/>
          <w:kern w:val="2"/>
          <w:sz w:val="21"/>
          <w:szCs w:val="21"/>
        </w:rPr>
        <w:t>5</w:t>
      </w:r>
      <w:r w:rsidRPr="005C6567">
        <w:rPr>
          <w:rFonts w:hint="eastAsia"/>
          <w:kern w:val="2"/>
          <w:sz w:val="21"/>
          <w:szCs w:val="21"/>
        </w:rPr>
        <w:t>门。</w:t>
      </w:r>
    </w:p>
    <w:p w:rsidR="00CC6324" w:rsidRPr="005C6567" w:rsidRDefault="005C6567">
      <w:pPr>
        <w:pStyle w:val="a8"/>
        <w:widowControl/>
        <w:spacing w:beforeAutospacing="0" w:after="75" w:afterAutospacing="0" w:line="390" w:lineRule="atLeast"/>
        <w:ind w:firstLine="420"/>
        <w:jc w:val="both"/>
        <w:rPr>
          <w:kern w:val="2"/>
          <w:sz w:val="21"/>
          <w:szCs w:val="21"/>
        </w:rPr>
      </w:pPr>
      <w:r w:rsidRPr="005C6567">
        <w:rPr>
          <w:rFonts w:hint="eastAsia"/>
          <w:kern w:val="2"/>
          <w:sz w:val="21"/>
          <w:szCs w:val="21"/>
        </w:rPr>
        <w:t>学校</w:t>
      </w:r>
      <w:r w:rsidR="00F31249" w:rsidRPr="005C6567">
        <w:rPr>
          <w:rFonts w:hint="eastAsia"/>
          <w:kern w:val="2"/>
          <w:sz w:val="21"/>
          <w:szCs w:val="21"/>
        </w:rPr>
        <w:t>建有安徽省计算机</w:t>
      </w:r>
      <w:r w:rsidR="00F31249" w:rsidRPr="005C6567">
        <w:rPr>
          <w:rFonts w:hint="eastAsia"/>
          <w:kern w:val="2"/>
          <w:sz w:val="21"/>
          <w:szCs w:val="21"/>
        </w:rPr>
        <w:t>NIT</w:t>
      </w:r>
      <w:r w:rsidR="00F31249" w:rsidRPr="005C6567">
        <w:rPr>
          <w:rFonts w:hint="eastAsia"/>
          <w:kern w:val="2"/>
          <w:sz w:val="21"/>
          <w:szCs w:val="21"/>
        </w:rPr>
        <w:t>培训考试基地，安徽省高等教育自学考试学习服务中心和普通话测试站。图书馆藏书</w:t>
      </w:r>
      <w:r w:rsidR="00F31249" w:rsidRPr="005C6567">
        <w:rPr>
          <w:rFonts w:hint="eastAsia"/>
          <w:kern w:val="2"/>
          <w:sz w:val="21"/>
          <w:szCs w:val="21"/>
        </w:rPr>
        <w:t>33.7</w:t>
      </w:r>
      <w:r w:rsidR="00F31249" w:rsidRPr="005C6567">
        <w:rPr>
          <w:rFonts w:hint="eastAsia"/>
          <w:kern w:val="2"/>
          <w:sz w:val="21"/>
          <w:szCs w:val="21"/>
        </w:rPr>
        <w:t>万册，数字资源量</w:t>
      </w:r>
      <w:r w:rsidR="00F31249" w:rsidRPr="005C6567">
        <w:rPr>
          <w:rFonts w:hint="eastAsia"/>
          <w:kern w:val="2"/>
          <w:sz w:val="21"/>
          <w:szCs w:val="21"/>
        </w:rPr>
        <w:t>36549.5GB</w:t>
      </w:r>
      <w:r w:rsidR="00F31249" w:rsidRPr="005C6567">
        <w:rPr>
          <w:rFonts w:hint="eastAsia"/>
          <w:kern w:val="2"/>
          <w:sz w:val="21"/>
          <w:szCs w:val="21"/>
        </w:rPr>
        <w:t>，</w:t>
      </w:r>
      <w:proofErr w:type="gramStart"/>
      <w:r w:rsidR="00F31249" w:rsidRPr="005C6567">
        <w:rPr>
          <w:rFonts w:hint="eastAsia"/>
          <w:kern w:val="2"/>
          <w:sz w:val="21"/>
          <w:szCs w:val="21"/>
        </w:rPr>
        <w:t>现刊</w:t>
      </w:r>
      <w:r w:rsidR="00F31249" w:rsidRPr="005C6567">
        <w:rPr>
          <w:rFonts w:hint="eastAsia"/>
          <w:kern w:val="2"/>
          <w:sz w:val="21"/>
          <w:szCs w:val="21"/>
        </w:rPr>
        <w:t>500</w:t>
      </w:r>
      <w:r w:rsidR="00F31249" w:rsidRPr="005C6567">
        <w:rPr>
          <w:rFonts w:hint="eastAsia"/>
          <w:kern w:val="2"/>
          <w:sz w:val="21"/>
          <w:szCs w:val="21"/>
        </w:rPr>
        <w:t>余种</w:t>
      </w:r>
      <w:proofErr w:type="gramEnd"/>
      <w:r w:rsidR="00F31249" w:rsidRPr="005C6567">
        <w:rPr>
          <w:rFonts w:hint="eastAsia"/>
          <w:kern w:val="2"/>
          <w:sz w:val="21"/>
          <w:szCs w:val="21"/>
        </w:rPr>
        <w:t>；建有标准化塑胶田径场、篮球场、排球场、羽毛球场及专用乒乓球室；建有综合布线实训室、网络技术实验室、电子商务实训室、财会基础实训室、计算机组装与维护实验室、视频课程制作室等</w:t>
      </w:r>
      <w:r w:rsidR="00F31249" w:rsidRPr="005C6567">
        <w:rPr>
          <w:rFonts w:hint="eastAsia"/>
          <w:kern w:val="2"/>
          <w:sz w:val="21"/>
          <w:szCs w:val="21"/>
        </w:rPr>
        <w:t>13</w:t>
      </w:r>
      <w:r w:rsidR="00F31249" w:rsidRPr="005C6567">
        <w:rPr>
          <w:rFonts w:hint="eastAsia"/>
          <w:kern w:val="2"/>
          <w:sz w:val="21"/>
          <w:szCs w:val="21"/>
        </w:rPr>
        <w:t>个信息化实训室和系属</w:t>
      </w:r>
      <w:r w:rsidR="00F31249" w:rsidRPr="005C6567">
        <w:rPr>
          <w:rFonts w:hint="eastAsia"/>
          <w:kern w:val="2"/>
          <w:sz w:val="21"/>
          <w:szCs w:val="21"/>
        </w:rPr>
        <w:t>63</w:t>
      </w:r>
      <w:r w:rsidR="00F31249" w:rsidRPr="005C6567">
        <w:rPr>
          <w:rFonts w:hint="eastAsia"/>
          <w:kern w:val="2"/>
          <w:sz w:val="21"/>
          <w:szCs w:val="21"/>
        </w:rPr>
        <w:t>间实验实训室，开设</w:t>
      </w:r>
      <w:r w:rsidR="00F31249" w:rsidRPr="005C6567">
        <w:rPr>
          <w:rFonts w:hint="eastAsia"/>
          <w:kern w:val="2"/>
          <w:sz w:val="21"/>
          <w:szCs w:val="21"/>
        </w:rPr>
        <w:t>76</w:t>
      </w:r>
      <w:r w:rsidR="00F31249" w:rsidRPr="005C6567">
        <w:rPr>
          <w:rFonts w:hint="eastAsia"/>
          <w:kern w:val="2"/>
          <w:sz w:val="21"/>
          <w:szCs w:val="21"/>
        </w:rPr>
        <w:t>门网络实践课程，网络信息点</w:t>
      </w:r>
      <w:r w:rsidR="00F31249" w:rsidRPr="005C6567">
        <w:rPr>
          <w:rFonts w:hint="eastAsia"/>
          <w:kern w:val="2"/>
          <w:sz w:val="21"/>
          <w:szCs w:val="21"/>
        </w:rPr>
        <w:t>788</w:t>
      </w:r>
      <w:r w:rsidR="00F31249" w:rsidRPr="005C6567">
        <w:rPr>
          <w:rFonts w:hint="eastAsia"/>
          <w:kern w:val="2"/>
          <w:sz w:val="21"/>
          <w:szCs w:val="21"/>
        </w:rPr>
        <w:t>个，无线接入点</w:t>
      </w:r>
      <w:r w:rsidR="00F31249" w:rsidRPr="005C6567">
        <w:rPr>
          <w:rFonts w:hint="eastAsia"/>
          <w:kern w:val="2"/>
          <w:sz w:val="21"/>
          <w:szCs w:val="21"/>
        </w:rPr>
        <w:t>211</w:t>
      </w:r>
      <w:r w:rsidR="00F31249" w:rsidRPr="005C6567">
        <w:rPr>
          <w:rFonts w:hint="eastAsia"/>
          <w:kern w:val="2"/>
          <w:sz w:val="21"/>
          <w:szCs w:val="21"/>
        </w:rPr>
        <w:t>个，实习实训仪器设备总值共</w:t>
      </w:r>
      <w:r w:rsidR="00F31249" w:rsidRPr="005C6567">
        <w:rPr>
          <w:rFonts w:hint="eastAsia"/>
          <w:kern w:val="2"/>
          <w:sz w:val="21"/>
          <w:szCs w:val="21"/>
        </w:rPr>
        <w:t>10202348.37</w:t>
      </w:r>
      <w:r w:rsidR="00F31249" w:rsidRPr="005C6567">
        <w:rPr>
          <w:rFonts w:hint="eastAsia"/>
          <w:kern w:val="2"/>
          <w:sz w:val="21"/>
          <w:szCs w:val="21"/>
        </w:rPr>
        <w:t>元，生均</w:t>
      </w:r>
      <w:r w:rsidR="00F31249" w:rsidRPr="005C6567">
        <w:rPr>
          <w:rFonts w:hint="eastAsia"/>
          <w:kern w:val="2"/>
          <w:sz w:val="21"/>
          <w:szCs w:val="21"/>
        </w:rPr>
        <w:t>2040.47</w:t>
      </w:r>
      <w:r w:rsidR="00F31249" w:rsidRPr="005C6567">
        <w:rPr>
          <w:rFonts w:hint="eastAsia"/>
          <w:kern w:val="2"/>
          <w:sz w:val="21"/>
          <w:szCs w:val="21"/>
        </w:rPr>
        <w:t>元。建有校内实训基地</w:t>
      </w:r>
      <w:r w:rsidR="00F31249" w:rsidRPr="005C6567">
        <w:rPr>
          <w:rFonts w:hint="eastAsia"/>
          <w:kern w:val="2"/>
          <w:sz w:val="21"/>
          <w:szCs w:val="21"/>
        </w:rPr>
        <w:t>30</w:t>
      </w:r>
      <w:r w:rsidR="00F31249" w:rsidRPr="005C6567">
        <w:rPr>
          <w:rFonts w:hint="eastAsia"/>
          <w:kern w:val="2"/>
          <w:sz w:val="21"/>
          <w:szCs w:val="21"/>
        </w:rPr>
        <w:t>个，校外实训基地</w:t>
      </w:r>
      <w:r w:rsidR="00F31249" w:rsidRPr="005C6567">
        <w:rPr>
          <w:rFonts w:hint="eastAsia"/>
          <w:kern w:val="2"/>
          <w:sz w:val="21"/>
          <w:szCs w:val="21"/>
        </w:rPr>
        <w:t>167</w:t>
      </w:r>
      <w:r w:rsidR="00F31249" w:rsidRPr="005C6567">
        <w:rPr>
          <w:rFonts w:hint="eastAsia"/>
          <w:kern w:val="2"/>
          <w:sz w:val="21"/>
          <w:szCs w:val="21"/>
        </w:rPr>
        <w:t>个。</w:t>
      </w:r>
    </w:p>
    <w:p w:rsidR="00CC6324" w:rsidRPr="005C6567" w:rsidRDefault="00F31249">
      <w:pPr>
        <w:pStyle w:val="a8"/>
        <w:widowControl/>
        <w:spacing w:beforeAutospacing="0" w:after="75" w:afterAutospacing="0" w:line="390" w:lineRule="atLeast"/>
        <w:ind w:firstLine="420"/>
        <w:jc w:val="both"/>
        <w:rPr>
          <w:kern w:val="2"/>
          <w:sz w:val="21"/>
          <w:szCs w:val="21"/>
        </w:rPr>
      </w:pPr>
      <w:r w:rsidRPr="005C6567">
        <w:rPr>
          <w:rFonts w:hint="eastAsia"/>
          <w:kern w:val="2"/>
          <w:sz w:val="21"/>
          <w:szCs w:val="21"/>
        </w:rPr>
        <w:t>学校先后获得安徽省“体卫工作双优学校”、安徽省“语言文字规范化示范学校”、安徽省“文明单位”、安徽省“全省教书育人先进集体”、安徽省“花园式学校”等荣誉称号。</w:t>
      </w:r>
      <w:r w:rsidRPr="005C6567">
        <w:rPr>
          <w:rFonts w:hint="eastAsia"/>
          <w:kern w:val="2"/>
          <w:sz w:val="21"/>
          <w:szCs w:val="21"/>
        </w:rPr>
        <w:t>2000</w:t>
      </w:r>
      <w:r w:rsidRPr="005C6567">
        <w:rPr>
          <w:rFonts w:hint="eastAsia"/>
          <w:kern w:val="2"/>
          <w:sz w:val="21"/>
          <w:szCs w:val="21"/>
        </w:rPr>
        <w:t>年以来，累计培养毕业生</w:t>
      </w:r>
      <w:r w:rsidRPr="005C6567">
        <w:rPr>
          <w:rFonts w:hint="eastAsia"/>
          <w:kern w:val="2"/>
          <w:sz w:val="21"/>
          <w:szCs w:val="21"/>
        </w:rPr>
        <w:t>2</w:t>
      </w:r>
      <w:r w:rsidRPr="005C6567">
        <w:rPr>
          <w:rFonts w:hint="eastAsia"/>
          <w:kern w:val="2"/>
          <w:sz w:val="21"/>
          <w:szCs w:val="21"/>
        </w:rPr>
        <w:t>万余名，培训中、小学及幼儿园教师</w:t>
      </w:r>
      <w:r w:rsidRPr="005C6567">
        <w:rPr>
          <w:rFonts w:hint="eastAsia"/>
          <w:kern w:val="2"/>
          <w:sz w:val="21"/>
          <w:szCs w:val="21"/>
        </w:rPr>
        <w:t>7</w:t>
      </w:r>
      <w:r w:rsidRPr="005C6567">
        <w:rPr>
          <w:rFonts w:hint="eastAsia"/>
          <w:kern w:val="2"/>
          <w:sz w:val="21"/>
          <w:szCs w:val="21"/>
        </w:rPr>
        <w:t>万余名，毕业生就业率年均达</w:t>
      </w:r>
      <w:r w:rsidRPr="005C6567">
        <w:rPr>
          <w:rFonts w:hint="eastAsia"/>
          <w:kern w:val="2"/>
          <w:sz w:val="21"/>
          <w:szCs w:val="21"/>
        </w:rPr>
        <w:t>95%</w:t>
      </w:r>
      <w:r w:rsidRPr="005C6567">
        <w:rPr>
          <w:rFonts w:hint="eastAsia"/>
          <w:kern w:val="2"/>
          <w:sz w:val="21"/>
          <w:szCs w:val="21"/>
        </w:rPr>
        <w:t>以上，办学质量得到了上级主管部门和社会各界的一致好评。为安庆跻身全国基础教育先进地区行列奠定了优良的师资基础，为皖西南乃至安徽省基础教育的振兴发展做出了重要的贡献。</w:t>
      </w:r>
    </w:p>
    <w:p w:rsidR="00CC6324" w:rsidRDefault="00F31249">
      <w:pPr>
        <w:pStyle w:val="a8"/>
        <w:widowControl/>
        <w:spacing w:beforeAutospacing="0" w:after="75" w:afterAutospacing="0" w:line="390" w:lineRule="atLeast"/>
        <w:ind w:firstLine="420"/>
        <w:jc w:val="both"/>
        <w:rPr>
          <w:kern w:val="2"/>
          <w:szCs w:val="28"/>
        </w:rPr>
      </w:pPr>
      <w:r w:rsidRPr="005C6567">
        <w:rPr>
          <w:rFonts w:hint="eastAsia"/>
          <w:kern w:val="2"/>
          <w:sz w:val="21"/>
          <w:szCs w:val="21"/>
        </w:rPr>
        <w:t>面向未来，学校以习近平新时代中国特色社会主义思想为指导，全面贯彻党的教育方针，坚定“地方性、应用型、师范主体、区域特色”的办学定位，牢固树立“质量先导、创新驱动、融合发展、开放办学”的新发展理念，以发展“精品特色专业”为重点，以加强人才队伍建设为核心，全面整合优质教育资源，努力提高办学水平，着力培养高素质师资和创新型应用人才，积极服务基础教育新发展和长三角高质量一体化发展。</w:t>
      </w:r>
    </w:p>
    <w:p w:rsidR="00CC6324" w:rsidRDefault="00CC6324">
      <w:pPr>
        <w:widowControl/>
        <w:spacing w:line="336" w:lineRule="auto"/>
        <w:jc w:val="left"/>
        <w:rPr>
          <w:rFonts w:hAnsi="宋体" w:cs="宋体"/>
          <w:b/>
          <w:bCs/>
          <w:sz w:val="24"/>
          <w:szCs w:val="32"/>
        </w:rPr>
      </w:pPr>
    </w:p>
    <w:p w:rsidR="00CC6324" w:rsidRDefault="00CC6324">
      <w:pPr>
        <w:pStyle w:val="11"/>
        <w:spacing w:line="336" w:lineRule="auto"/>
        <w:ind w:firstLine="480"/>
        <w:rPr>
          <w:sz w:val="24"/>
          <w:szCs w:val="28"/>
        </w:rPr>
      </w:pPr>
    </w:p>
    <w:p w:rsidR="00CC6324" w:rsidRDefault="00F31249">
      <w:pPr>
        <w:spacing w:line="336" w:lineRule="auto"/>
        <w:rPr>
          <w:rFonts w:hAnsi="宋体" w:cs="宋体"/>
          <w:b/>
          <w:bCs/>
          <w:sz w:val="24"/>
          <w:szCs w:val="32"/>
        </w:rPr>
      </w:pPr>
      <w:bookmarkStart w:id="45" w:name="_Toc3405"/>
      <w:bookmarkStart w:id="46" w:name="_Toc11808"/>
      <w:bookmarkStart w:id="47" w:name="_Toc2617"/>
      <w:r>
        <w:rPr>
          <w:rFonts w:hAnsi="宋体" w:cs="宋体" w:hint="eastAsia"/>
          <w:b/>
          <w:bCs/>
          <w:sz w:val="24"/>
          <w:szCs w:val="32"/>
        </w:rPr>
        <w:br w:type="page"/>
      </w:r>
    </w:p>
    <w:p w:rsidR="00CC6324" w:rsidRDefault="00F31249">
      <w:pPr>
        <w:rPr>
          <w:rFonts w:eastAsia="黑体" w:hAnsi="宋体" w:cs="宋体"/>
          <w:b/>
          <w:bCs/>
          <w:sz w:val="28"/>
          <w:szCs w:val="32"/>
        </w:rPr>
      </w:pPr>
      <w:bookmarkStart w:id="48" w:name="_Toc1184876023_WPSOffice_Level1"/>
      <w:r>
        <w:rPr>
          <w:rFonts w:eastAsia="黑体" w:hAnsi="宋体" w:cs="宋体" w:hint="eastAsia"/>
          <w:b/>
          <w:bCs/>
          <w:sz w:val="28"/>
          <w:szCs w:val="32"/>
        </w:rPr>
        <w:lastRenderedPageBreak/>
        <w:br w:type="page"/>
      </w:r>
      <w:r>
        <w:rPr>
          <w:noProof/>
        </w:rPr>
        <mc:AlternateContent>
          <mc:Choice Requires="wpg">
            <w:drawing>
              <wp:anchor distT="0" distB="0" distL="114300" distR="114300" simplePos="0" relativeHeight="251653120" behindDoc="0" locked="0" layoutInCell="1" allowOverlap="1" wp14:anchorId="55958433" wp14:editId="63FD79B5">
                <wp:simplePos x="0" y="0"/>
                <wp:positionH relativeFrom="column">
                  <wp:posOffset>1839595</wp:posOffset>
                </wp:positionH>
                <wp:positionV relativeFrom="paragraph">
                  <wp:posOffset>3144520</wp:posOffset>
                </wp:positionV>
                <wp:extent cx="4274820" cy="1778000"/>
                <wp:effectExtent l="0" t="0" r="0" b="0"/>
                <wp:wrapNone/>
                <wp:docPr id="19" name="组合 23"/>
                <wp:cNvGraphicFramePr/>
                <a:graphic xmlns:a="http://schemas.openxmlformats.org/drawingml/2006/main">
                  <a:graphicData uri="http://schemas.microsoft.com/office/word/2010/wordprocessingGroup">
                    <wpg:wgp>
                      <wpg:cNvGrpSpPr/>
                      <wpg:grpSpPr>
                        <a:xfrm>
                          <a:off x="0" y="0"/>
                          <a:ext cx="4274820" cy="1778000"/>
                          <a:chOff x="2562758" y="4316733"/>
                          <a:chExt cx="4275086" cy="1778064"/>
                        </a:xfrm>
                      </wpg:grpSpPr>
                      <wps:wsp>
                        <wps:cNvPr id="20" name="直接连接符 8"/>
                        <wps:cNvCnPr/>
                        <wps:spPr>
                          <a:xfrm>
                            <a:off x="2696578" y="5212116"/>
                            <a:ext cx="3931068" cy="0"/>
                          </a:xfrm>
                          <a:prstGeom prst="line">
                            <a:avLst/>
                          </a:prstGeom>
                          <a:ln w="190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1" name="文本框 20"/>
                        <wps:cNvSpPr txBox="1"/>
                        <wps:spPr>
                          <a:xfrm>
                            <a:off x="2562758" y="4316733"/>
                            <a:ext cx="4275086" cy="1778064"/>
                          </a:xfrm>
                          <a:prstGeom prst="rect">
                            <a:avLst/>
                          </a:prstGeom>
                          <a:noFill/>
                        </wps:spPr>
                        <wps:txbx>
                          <w:txbxContent>
                            <w:p w:rsidR="00DA2CC9" w:rsidRDefault="00DA2CC9">
                              <w:pPr>
                                <w:pStyle w:val="a0"/>
                                <w:rPr>
                                  <w:rFonts w:ascii="思源黑体 Bold" w:eastAsia="思源黑体 Bold" w:hAnsi="思源黑体 Bold"/>
                                  <w:b/>
                                  <w:bCs/>
                                  <w:color w:val="2E74B5" w:themeColor="accent1" w:themeShade="BF"/>
                                  <w:kern w:val="24"/>
                                  <w:sz w:val="72"/>
                                  <w:szCs w:val="72"/>
                                  <w:lang w:eastAsia="zh-Hans"/>
                                  <w14:shadow w14:blurRad="38100" w14:dist="25400" w14:dir="5400000" w14:sx="100000" w14:sy="100000" w14:kx="0" w14:ky="0" w14:algn="ctr">
                                    <w14:srgbClr w14:val="6E747A">
                                      <w14:alpha w14:val="57000"/>
                                    </w14:srgbClr>
                                  </w14:shadow>
                                  <w14:props3d w14:extrusionH="0" w14:contourW="0" w14:prstMaterial="clear"/>
                                </w:rPr>
                              </w:pPr>
                              <w:r>
                                <w:rPr>
                                  <w:rFonts w:ascii="思源黑体 Bold" w:eastAsia="思源黑体 Bold" w:hAnsi="思源黑体 Bold" w:hint="eastAsia"/>
                                  <w:b/>
                                  <w:bCs/>
                                  <w:color w:val="2E74B5" w:themeColor="accent1" w:themeShade="BF"/>
                                  <w:kern w:val="24"/>
                                  <w:sz w:val="72"/>
                                  <w:szCs w:val="72"/>
                                  <w:lang w:eastAsia="zh-Hans"/>
                                  <w14:shadow w14:blurRad="38100" w14:dist="25400" w14:dir="5400000" w14:sx="100000" w14:sy="100000" w14:kx="0" w14:ky="0" w14:algn="ctr">
                                    <w14:srgbClr w14:val="6E747A">
                                      <w14:alpha w14:val="57000"/>
                                    </w14:srgbClr>
                                  </w14:shadow>
                                  <w14:props3d w14:extrusionH="0" w14:contourW="0" w14:prstMaterial="clear"/>
                                </w:rPr>
                                <w:t>第一部分</w:t>
                              </w:r>
                            </w:p>
                            <w:p w:rsidR="00DA2CC9" w:rsidRDefault="00DA2CC9">
                              <w:pPr>
                                <w:pStyle w:val="a0"/>
                                <w:rPr>
                                  <w:b/>
                                  <w:bCs/>
                                  <w:color w:val="2E74B5" w:themeColor="accent1" w:themeShade="BF"/>
                                  <w:sz w:val="72"/>
                                  <w:szCs w:val="72"/>
                                  <w:lang w:eastAsia="zh-Hans"/>
                                  <w14:shadow w14:blurRad="38100" w14:dist="25400" w14:dir="5400000" w14:sx="100000" w14:sy="100000" w14:kx="0" w14:ky="0" w14:algn="ctr">
                                    <w14:srgbClr w14:val="6E747A">
                                      <w14:alpha w14:val="57000"/>
                                    </w14:srgbClr>
                                  </w14:shadow>
                                  <w14:props3d w14:extrusionH="0" w14:contourW="0" w14:prstMaterial="clear"/>
                                </w:rPr>
                              </w:pPr>
                              <w:r>
                                <w:rPr>
                                  <w:rFonts w:ascii="思源黑体 Bold" w:eastAsia="思源黑体 Bold" w:hAnsi="思源黑体 Bold" w:hint="eastAsia"/>
                                  <w:b/>
                                  <w:bCs/>
                                  <w:color w:val="2E74B5" w:themeColor="accent1" w:themeShade="BF"/>
                                  <w:kern w:val="24"/>
                                  <w:sz w:val="72"/>
                                  <w:szCs w:val="72"/>
                                  <w:lang w:eastAsia="zh-Hans"/>
                                  <w14:shadow w14:blurRad="38100" w14:dist="25400" w14:dir="5400000" w14:sx="100000" w14:sy="100000" w14:kx="0" w14:ky="0" w14:algn="ctr">
                                    <w14:srgbClr w14:val="6E747A">
                                      <w14:alpha w14:val="57000"/>
                                    </w14:srgbClr>
                                  </w14:shadow>
                                  <w14:props3d w14:extrusionH="0" w14:contourW="0" w14:prstMaterial="clear"/>
                                </w:rPr>
                                <w:t>就业基本情况</w:t>
                              </w:r>
                            </w:p>
                          </w:txbxContent>
                        </wps:txbx>
                        <wps:bodyPr wrap="square" rtlCol="0">
                          <a:spAutoFit/>
                        </wps:bodyPr>
                      </wps:wsp>
                    </wpg:wgp>
                  </a:graphicData>
                </a:graphic>
              </wp:anchor>
            </w:drawing>
          </mc:Choice>
          <mc:Fallback>
            <w:pict>
              <v:group id="组合 23" o:spid="_x0000_s1026" style="position:absolute;left:0;text-align:left;margin-left:144.85pt;margin-top:247.6pt;width:336.6pt;height:140pt;z-index:251653120" coordorigin="25627,43167" coordsize="42750,17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">
                <v:line id="直接连接符 8" o:spid="_x0000_s1027" style="position:absolute;visibility:visible;mso-wrap-style:square" from="26965,52121" to="66276,52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Tf0L0AAADbAAAADwAAAGRycy9kb3ducmV2LnhtbERPSwrCMBDdC94hjOBGNFVQpBpFFKkr&#10;wQ+4HZqxLTaT2kStnt4sBJeP958vG1OKJ9WusKxgOIhAEKdWF5wpOJ+2/SkI55E1lpZJwZscLBft&#10;1hxjbV98oOfRZyKEsItRQe59FUvp0pwMuoGtiAN3tbVBH2CdSV3jK4SbUo6iaCINFhwacqxonVN6&#10;Oz6MAtok8l7qz/2GlwkW40/S432iVLfTrGYgPDX+L/65d1rBKKwPX8IPkI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HU39C9AAAA2wAAAA8AAAAAAAAAAAAAAAAAoQIA&#10;AGRycy9kb3ducmV2LnhtbFBLBQYAAAAABAAEAPkAAACLAwAAAAA=&#10;" strokecolor="#2e74b5 [2404]" strokeweight="1.5pt">
                  <v:stroke joinstyle="miter"/>
                </v:line>
                <v:shapetype id="_x0000_t202" coordsize="21600,21600" o:spt="202" path="m,l,21600r21600,l21600,xe">
                  <v:stroke joinstyle="miter"/>
                  <v:path gradientshapeok="t" o:connecttype="rect"/>
                </v:shapetype>
                <v:shape id="文本框 20" o:spid="_x0000_s1028" type="#_x0000_t202" style="position:absolute;left:25627;top:43167;width:42751;height:17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MIHsEA&#10;AADbAAAADwAAAGRycy9kb3ducmV2LnhtbESPQWvCQBSE7wX/w/IK3uomgiKpq0it4MGLNr0/sq/Z&#10;0OzbkH018d+7gtDjMDPfMOvt6Ft1pT42gQ3kswwUcRVsw7WB8uvwtgIVBdliG5gM3CjCdjN5WWNh&#10;w8Bnul6kVgnCsUADTqQrtI6VI49xFjri5P2E3qMk2dfa9jgkuG/1PMuW2mPDacFhRx+Oqt/Lnzcg&#10;Ynf5rfz08fg9nvaDy6oFlsZMX8fdOyihUf7Dz/bRGpjn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jCB7BAAAA2wAAAA8AAAAAAAAAAAAAAAAAmAIAAGRycy9kb3du&#10;cmV2LnhtbFBLBQYAAAAABAAEAPUAAACGAwAAAAA=&#10;" filled="f" stroked="f">
                  <v:textbox style="mso-fit-shape-to-text:t">
                    <w:txbxContent>
                      <w:p w:rsidR="00CC6324" w:rsidRDefault="00F31249">
                        <w:pPr>
                          <w:pStyle w:val="a0"/>
                          <w:rPr>
                            <w:rFonts w:ascii="思源黑体 Bold" w:eastAsia="思源黑体 Bold" w:hAnsi="思源黑体 Bold"/>
                            <w:b/>
                            <w:bCs/>
                            <w:color w:val="2E74B5" w:themeColor="accent1" w:themeShade="BF"/>
                            <w:kern w:val="24"/>
                            <w:sz w:val="72"/>
                            <w:szCs w:val="72"/>
                            <w:lang w:eastAsia="zh-Hans"/>
                            <w14:shadow w14:blurRad="38100" w14:dist="25400" w14:dir="5400000" w14:sx="100000" w14:sy="100000" w14:kx="0" w14:ky="0" w14:algn="ctr">
                              <w14:srgbClr w14:val="6E747A">
                                <w14:alpha w14:val="57000"/>
                              </w14:srgbClr>
                            </w14:shadow>
                            <w14:props3d w14:extrusionH="0" w14:contourW="0" w14:prstMaterial="clear"/>
                          </w:rPr>
                        </w:pPr>
                        <w:r>
                          <w:rPr>
                            <w:rFonts w:ascii="思源黑体 Bold" w:eastAsia="思源黑体 Bold" w:hAnsi="思源黑体 Bold" w:hint="eastAsia"/>
                            <w:b/>
                            <w:bCs/>
                            <w:color w:val="2E74B5" w:themeColor="accent1" w:themeShade="BF"/>
                            <w:kern w:val="24"/>
                            <w:sz w:val="72"/>
                            <w:szCs w:val="72"/>
                            <w:lang w:eastAsia="zh-Hans"/>
                            <w14:shadow w14:blurRad="38100" w14:dist="25400" w14:dir="5400000" w14:sx="100000" w14:sy="100000" w14:kx="0" w14:ky="0" w14:algn="ctr">
                              <w14:srgbClr w14:val="6E747A">
                                <w14:alpha w14:val="57000"/>
                              </w14:srgbClr>
                            </w14:shadow>
                            <w14:props3d w14:extrusionH="0" w14:contourW="0" w14:prstMaterial="clear"/>
                          </w:rPr>
                          <w:t>第一部分</w:t>
                        </w:r>
                      </w:p>
                      <w:p w:rsidR="00CC6324" w:rsidRDefault="00F31249">
                        <w:pPr>
                          <w:pStyle w:val="a0"/>
                          <w:rPr>
                            <w:b/>
                            <w:bCs/>
                            <w:color w:val="2E74B5" w:themeColor="accent1" w:themeShade="BF"/>
                            <w:sz w:val="72"/>
                            <w:szCs w:val="72"/>
                            <w:lang w:eastAsia="zh-Hans"/>
                            <w14:shadow w14:blurRad="38100" w14:dist="25400" w14:dir="5400000" w14:sx="100000" w14:sy="100000" w14:kx="0" w14:ky="0" w14:algn="ctr">
                              <w14:srgbClr w14:val="6E747A">
                                <w14:alpha w14:val="57000"/>
                              </w14:srgbClr>
                            </w14:shadow>
                            <w14:props3d w14:extrusionH="0" w14:contourW="0" w14:prstMaterial="clear"/>
                          </w:rPr>
                        </w:pPr>
                        <w:r>
                          <w:rPr>
                            <w:rFonts w:ascii="思源黑体 Bold" w:eastAsia="思源黑体 Bold" w:hAnsi="思源黑体 Bold" w:hint="eastAsia"/>
                            <w:b/>
                            <w:bCs/>
                            <w:color w:val="2E74B5" w:themeColor="accent1" w:themeShade="BF"/>
                            <w:kern w:val="24"/>
                            <w:sz w:val="72"/>
                            <w:szCs w:val="72"/>
                            <w:lang w:eastAsia="zh-Hans"/>
                            <w14:shadow w14:blurRad="38100" w14:dist="25400" w14:dir="5400000" w14:sx="100000" w14:sy="100000" w14:kx="0" w14:ky="0" w14:algn="ctr">
                              <w14:srgbClr w14:val="6E747A">
                                <w14:alpha w14:val="57000"/>
                              </w14:srgbClr>
                            </w14:shadow>
                            <w14:props3d w14:extrusionH="0" w14:contourW="0" w14:prstMaterial="clear"/>
                          </w:rPr>
                          <w:t>就业基本情况</w:t>
                        </w:r>
                      </w:p>
                    </w:txbxContent>
                  </v:textbox>
                </v:shape>
              </v:group>
            </w:pict>
          </mc:Fallback>
        </mc:AlternateContent>
      </w:r>
      <w:r>
        <w:rPr>
          <w:noProof/>
        </w:rPr>
        <mc:AlternateContent>
          <mc:Choice Requires="wpg">
            <w:drawing>
              <wp:anchor distT="0" distB="0" distL="114300" distR="114300" simplePos="0" relativeHeight="251651072" behindDoc="0" locked="0" layoutInCell="1" allowOverlap="1" wp14:anchorId="0E330526" wp14:editId="565947F6">
                <wp:simplePos x="0" y="0"/>
                <wp:positionH relativeFrom="column">
                  <wp:posOffset>-621030</wp:posOffset>
                </wp:positionH>
                <wp:positionV relativeFrom="paragraph">
                  <wp:posOffset>-904240</wp:posOffset>
                </wp:positionV>
                <wp:extent cx="2724150" cy="5448300"/>
                <wp:effectExtent l="0" t="0" r="19050" b="12700"/>
                <wp:wrapNone/>
                <wp:docPr id="22" name="组合 15"/>
                <wp:cNvGraphicFramePr/>
                <a:graphic xmlns:a="http://schemas.openxmlformats.org/drawingml/2006/main">
                  <a:graphicData uri="http://schemas.microsoft.com/office/word/2010/wordprocessingGroup">
                    <wpg:wgp>
                      <wpg:cNvGrpSpPr/>
                      <wpg:grpSpPr>
                        <a:xfrm>
                          <a:off x="0" y="0"/>
                          <a:ext cx="2724150" cy="5448300"/>
                          <a:chOff x="0" y="0"/>
                          <a:chExt cx="2724151" cy="5448300"/>
                        </a:xfrm>
                        <a:solidFill>
                          <a:schemeClr val="accent1">
                            <a:lumMod val="75000"/>
                          </a:schemeClr>
                        </a:solidFill>
                      </wpg:grpSpPr>
                      <wps:wsp>
                        <wps:cNvPr id="23" name="直角三角形 2"/>
                        <wps:cNvSpPr/>
                        <wps:spPr>
                          <a:xfrm rot="5400000">
                            <a:off x="0" y="2724150"/>
                            <a:ext cx="2724150" cy="2724150"/>
                          </a:xfrm>
                          <a:prstGeom prst="r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24" name="直角三角形 3"/>
                        <wps:cNvSpPr/>
                        <wps:spPr>
                          <a:xfrm rot="16200000" flipV="1">
                            <a:off x="1" y="0"/>
                            <a:ext cx="2724150" cy="2724150"/>
                          </a:xfrm>
                          <a:prstGeom prst="r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g:wgp>
                  </a:graphicData>
                </a:graphic>
              </wp:anchor>
            </w:drawing>
          </mc:Choice>
          <mc:Fallback xmlns:w15="http://schemas.microsoft.com/office/word/2012/wordml" xmlns:wpsCustomData="http://www.wps.cn/officeDocument/2013/wpsCustomData">
            <w:pict>
              <v:group id="组合 15" o:spid="_x0000_s1026" o:spt="203" style="position:absolute;left:0pt;margin-left:-48.9pt;margin-top:-71.2pt;height:429pt;width:214.5pt;z-index:251661312;mso-width-relative:page;mso-height-relative:page;" coordsize="2724151,5448300" o:gfxdata="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">
                <o:lock v:ext="edit" aspectratio="f"/>
                <v:shape id="直角三角形 2" o:spid="_x0000_s1026" o:spt="6" type="#_x0000_t6" style="position:absolute;left:0;top:2724150;height:2724150;width:2724150;rotation:5898240f;v-text-anchor:middle;" filled="t" stroked="f" coordsize="21600,21600" o:gfxdata="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LXV4K7oAAADbAAAADwAAAAAAAAABACAAAAA4AAAAZHJzL2Rvd25yZXYueG1s&#10;UEsBAhQAFAAAAAgAh07iQDMvBZ47AAAAOQAAABAAAAAAAAAAAQAgAAAAHwEAAGRycy9zaGFwZXht&#10;bC54bWxQSwUGAAAAAAYABgBbAQAAyQMAAAAA&#10;">
                  <v:fill on="t" focussize="0,0"/>
                  <v:stroke on="f" weight="1pt" miterlimit="8" joinstyle="miter"/>
                  <v:imagedata o:title=""/>
                  <o:lock v:ext="edit" aspectratio="f"/>
                </v:shape>
                <v:shape id="直角三角形 3" o:spid="_x0000_s1026" o:spt="6" type="#_x0000_t6" style="position:absolute;left:1;top:0;flip:y;height:2724150;width:2724150;rotation:5898240f;v-text-anchor:middle;" filled="t" stroked="f" coordsize="21600,21600" o:gfxdata="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&#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NhgidS4AAAA2wAAAA8AAAAAAAAAAQAgAAAAOAAAAGRycy9kb3ducmV2LnhtbFBL&#10;AQIUABQAAAAIAIdO4kAzLwWeOwAAADkAAAAQAAAAAAAAAAEAIAAAAB0BAABkcnMvc2hhcGV4bWwu&#10;eG1sUEsFBgAAAAAGAAYAWwEAAMcDAAAAAA==&#10;">
                  <v:fill on="t" focussize="0,0"/>
                  <v:stroke on="f" weight="1pt" miterlimit="8" joinstyle="miter"/>
                  <v:imagedata o:title=""/>
                  <o:lock v:ext="edit" aspectratio="f"/>
                </v:shape>
              </v:group>
            </w:pict>
          </mc:Fallback>
        </mc:AlternateContent>
      </w:r>
      <w:r>
        <w:rPr>
          <w:noProof/>
        </w:rPr>
        <mc:AlternateContent>
          <mc:Choice Requires="wpg">
            <w:drawing>
              <wp:anchor distT="0" distB="0" distL="114300" distR="114300" simplePos="0" relativeHeight="251652096" behindDoc="0" locked="0" layoutInCell="1" allowOverlap="1" wp14:anchorId="3A2A9B4F" wp14:editId="0F94F19B">
                <wp:simplePos x="0" y="0"/>
                <wp:positionH relativeFrom="column">
                  <wp:posOffset>5289550</wp:posOffset>
                </wp:positionH>
                <wp:positionV relativeFrom="paragraph">
                  <wp:posOffset>6273165</wp:posOffset>
                </wp:positionV>
                <wp:extent cx="1673225" cy="3346450"/>
                <wp:effectExtent l="0" t="0" r="3175" b="6350"/>
                <wp:wrapNone/>
                <wp:docPr id="25" name="组合 16"/>
                <wp:cNvGraphicFramePr/>
                <a:graphic xmlns:a="http://schemas.openxmlformats.org/drawingml/2006/main">
                  <a:graphicData uri="http://schemas.microsoft.com/office/word/2010/wordprocessingGroup">
                    <wpg:wgp>
                      <wpg:cNvGrpSpPr/>
                      <wpg:grpSpPr>
                        <a:xfrm flipH="1">
                          <a:off x="0" y="0"/>
                          <a:ext cx="1673225" cy="3346450"/>
                          <a:chOff x="5886451" y="7174917"/>
                          <a:chExt cx="2724151" cy="5448300"/>
                        </a:xfrm>
                        <a:solidFill>
                          <a:schemeClr val="accent1">
                            <a:lumMod val="75000"/>
                          </a:schemeClr>
                        </a:solidFill>
                      </wpg:grpSpPr>
                      <wps:wsp>
                        <wps:cNvPr id="28" name="直角三角形 5"/>
                        <wps:cNvSpPr/>
                        <wps:spPr>
                          <a:xfrm rot="5400000">
                            <a:off x="5886451" y="9899067"/>
                            <a:ext cx="2724150" cy="2724150"/>
                          </a:xfrm>
                          <a:prstGeom prst="r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29" name="直角三角形 6"/>
                        <wps:cNvSpPr/>
                        <wps:spPr>
                          <a:xfrm rot="16200000" flipV="1">
                            <a:off x="5886452" y="7174917"/>
                            <a:ext cx="2724150" cy="2724150"/>
                          </a:xfrm>
                          <a:prstGeom prst="r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g:wgp>
                  </a:graphicData>
                </a:graphic>
              </wp:anchor>
            </w:drawing>
          </mc:Choice>
          <mc:Fallback xmlns:w15="http://schemas.microsoft.com/office/word/2012/wordml" xmlns:wpsCustomData="http://www.wps.cn/officeDocument/2013/wpsCustomData">
            <w:pict>
              <v:group id="组合 16" o:spid="_x0000_s1026" o:spt="203" style="position:absolute;left:0pt;flip:x;margin-left:416.5pt;margin-top:493.95pt;height:263.5pt;width:131.75pt;z-index:251662336;mso-width-relative:page;mso-height-relative:page;" coordorigin="5886451,7174917" coordsize="2724151,5448300" o:gfxdata="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FgAAAGRycy9QSwECFAAUAAAACACH&#10;TuJA7yDdd9wAAAANAQAADwAAAAAAAAABACAAAAA4AAAAZHJzL2Rvd25yZXYueG1sUEsBAhQAFAAA&#10;AAgAh07iQFtyb6srAwAAuggAAA4AAAAAAAAAAQAgAAAAQQEAAGRycy9lMm9Eb2MueG1sUEsFBgAA&#10;AAAGAAYAWQEAAN4GAAAAAA==&#10;">
                <o:lock v:ext="edit" aspectratio="f"/>
                <v:shape id="直角三角形 5" o:spid="_x0000_s1026" o:spt="6" type="#_x0000_t6" style="position:absolute;left:5886451;top:9899067;height:2724150;width:2724150;rotation:5898240f;v-text-anchor:middle;" filled="t" stroked="f" coordsize="21600,21600" o:gfxdata="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">
                  <v:fill on="t" focussize="0,0"/>
                  <v:stroke on="f" weight="1pt" miterlimit="8" joinstyle="miter"/>
                  <v:imagedata o:title=""/>
                  <o:lock v:ext="edit" aspectratio="f"/>
                </v:shape>
                <v:shape id="直角三角形 6" o:spid="_x0000_s1026" o:spt="6" type="#_x0000_t6" style="position:absolute;left:5886452;top:7174917;flip:y;height:2724150;width:2724150;rotation:5898240f;v-text-anchor:middle;" filled="t" stroked="f" coordsize="21600,21600" o:gfxdata="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&#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DZhJkq4AAAA2wAAAA8AAAAAAAAAAQAgAAAAOAAAAGRycy9kb3ducmV2LnhtbFBL&#10;AQIUABQAAAAIAIdO4kAzLwWeOwAAADkAAAAQAAAAAAAAAAEAIAAAAB0BAABkcnMvc2hhcGV4bWwu&#10;eG1sUEsFBgAAAAAGAAYAWwEAAMcDAAAAAA==&#10;">
                  <v:fill on="t" focussize="0,0"/>
                  <v:stroke on="f" weight="1pt" miterlimit="8" joinstyle="miter"/>
                  <v:imagedata o:title=""/>
                  <o:lock v:ext="edit" aspectratio="f"/>
                </v:shape>
              </v:group>
            </w:pict>
          </mc:Fallback>
        </mc:AlternateContent>
      </w:r>
    </w:p>
    <w:p w:rsidR="00CC6324" w:rsidRDefault="00F31249">
      <w:pPr>
        <w:spacing w:before="340" w:after="330" w:line="576" w:lineRule="auto"/>
        <w:jc w:val="center"/>
        <w:outlineLvl w:val="0"/>
        <w:rPr>
          <w:rFonts w:eastAsia="黑体" w:hAnsi="宋体" w:cs="宋体"/>
          <w:b/>
          <w:bCs/>
          <w:sz w:val="28"/>
          <w:szCs w:val="32"/>
        </w:rPr>
      </w:pPr>
      <w:bookmarkStart w:id="49" w:name="_Toc1696482987_WPSOffice_Level1"/>
      <w:r>
        <w:rPr>
          <w:rFonts w:eastAsia="黑体" w:hAnsi="宋体" w:cs="宋体" w:hint="eastAsia"/>
          <w:b/>
          <w:bCs/>
          <w:sz w:val="28"/>
          <w:szCs w:val="32"/>
        </w:rPr>
        <w:lastRenderedPageBreak/>
        <w:t>第一部分</w:t>
      </w:r>
      <w:r>
        <w:rPr>
          <w:rFonts w:eastAsia="黑体" w:hAnsi="宋体" w:cs="宋体" w:hint="eastAsia"/>
          <w:b/>
          <w:bCs/>
          <w:sz w:val="28"/>
          <w:szCs w:val="32"/>
        </w:rPr>
        <w:t xml:space="preserve"> </w:t>
      </w:r>
      <w:r>
        <w:rPr>
          <w:rFonts w:eastAsia="黑体" w:hAnsi="宋体" w:cs="宋体" w:hint="eastAsia"/>
          <w:b/>
          <w:bCs/>
          <w:sz w:val="28"/>
          <w:szCs w:val="32"/>
        </w:rPr>
        <w:t>就业基本情况</w:t>
      </w:r>
      <w:bookmarkEnd w:id="42"/>
      <w:bookmarkEnd w:id="43"/>
      <w:bookmarkEnd w:id="44"/>
      <w:bookmarkEnd w:id="45"/>
      <w:bookmarkEnd w:id="46"/>
      <w:bookmarkEnd w:id="47"/>
      <w:bookmarkEnd w:id="48"/>
      <w:bookmarkEnd w:id="49"/>
    </w:p>
    <w:p w:rsidR="00CC6324" w:rsidRDefault="00F31249">
      <w:pPr>
        <w:pStyle w:val="2"/>
        <w:widowControl w:val="0"/>
        <w:numPr>
          <w:ilvl w:val="0"/>
          <w:numId w:val="1"/>
        </w:numPr>
        <w:spacing w:before="260" w:after="260" w:line="412" w:lineRule="auto"/>
        <w:ind w:left="576" w:hanging="576"/>
        <w:jc w:val="both"/>
        <w:rPr>
          <w:rFonts w:hAnsi="宋体" w:cs="宋体"/>
          <w:b/>
          <w:sz w:val="24"/>
          <w:szCs w:val="28"/>
        </w:rPr>
      </w:pPr>
      <w:bookmarkStart w:id="50" w:name="_Toc27931"/>
      <w:bookmarkStart w:id="51" w:name="_Toc14680"/>
      <w:bookmarkStart w:id="52" w:name="_Toc12435"/>
      <w:bookmarkStart w:id="53" w:name="_Toc16615"/>
      <w:bookmarkStart w:id="54" w:name="_Toc24795"/>
      <w:bookmarkStart w:id="55" w:name="_Toc30839"/>
      <w:bookmarkStart w:id="56" w:name="_Toc1184876023_WPSOffice_Level2"/>
      <w:bookmarkStart w:id="57" w:name="_Toc1696482987_WPSOffice_Level2"/>
      <w:r>
        <w:rPr>
          <w:rFonts w:hAnsi="宋体" w:cs="宋体" w:hint="eastAsia"/>
          <w:b/>
          <w:sz w:val="24"/>
          <w:szCs w:val="28"/>
        </w:rPr>
        <w:t>毕业生</w:t>
      </w:r>
      <w:bookmarkEnd w:id="50"/>
      <w:bookmarkEnd w:id="51"/>
      <w:bookmarkEnd w:id="52"/>
      <w:bookmarkEnd w:id="53"/>
      <w:bookmarkEnd w:id="54"/>
      <w:bookmarkEnd w:id="55"/>
      <w:r>
        <w:rPr>
          <w:rFonts w:hAnsi="宋体" w:cs="宋体" w:hint="eastAsia"/>
          <w:b/>
          <w:sz w:val="24"/>
          <w:szCs w:val="28"/>
        </w:rPr>
        <w:t>规模、结构</w:t>
      </w:r>
      <w:bookmarkEnd w:id="56"/>
      <w:bookmarkEnd w:id="57"/>
    </w:p>
    <w:p w:rsidR="00CC6324" w:rsidRDefault="00F31249">
      <w:pPr>
        <w:pStyle w:val="11"/>
        <w:spacing w:line="336" w:lineRule="auto"/>
        <w:ind w:firstLine="480"/>
        <w:rPr>
          <w:rFonts w:hAnsi="宋体" w:cs="宋体"/>
          <w:sz w:val="24"/>
          <w:szCs w:val="28"/>
          <w:lang w:eastAsia="zh-Hans"/>
        </w:rPr>
      </w:pPr>
      <w:r>
        <w:rPr>
          <w:rFonts w:hAnsi="宋体" w:cs="宋体" w:hint="eastAsia"/>
          <w:sz w:val="24"/>
          <w:szCs w:val="28"/>
        </w:rPr>
        <w:t>我校</w:t>
      </w:r>
      <w:r>
        <w:rPr>
          <w:rFonts w:hAnsi="宋体" w:cs="宋体" w:hint="eastAsia"/>
          <w:sz w:val="24"/>
          <w:szCs w:val="28"/>
        </w:rPr>
        <w:t>2021</w:t>
      </w:r>
      <w:r>
        <w:rPr>
          <w:rFonts w:hAnsi="宋体" w:cs="宋体" w:hint="eastAsia"/>
          <w:sz w:val="24"/>
          <w:szCs w:val="28"/>
        </w:rPr>
        <w:t>届毕业生</w:t>
      </w:r>
      <w:r>
        <w:rPr>
          <w:rFonts w:hAnsi="宋体" w:cs="宋体" w:hint="eastAsia"/>
          <w:sz w:val="24"/>
          <w:szCs w:val="28"/>
          <w:lang w:eastAsia="zh-Hans"/>
        </w:rPr>
        <w:t>共</w:t>
      </w:r>
      <w:r>
        <w:rPr>
          <w:rFonts w:hAnsi="宋体" w:cs="宋体" w:hint="eastAsia"/>
          <w:sz w:val="24"/>
          <w:szCs w:val="28"/>
        </w:rPr>
        <w:t>1548</w:t>
      </w:r>
      <w:r>
        <w:rPr>
          <w:rFonts w:hAnsi="宋体" w:cs="宋体" w:hint="eastAsia"/>
          <w:sz w:val="24"/>
          <w:szCs w:val="28"/>
        </w:rPr>
        <w:t>人</w:t>
      </w:r>
      <w:r>
        <w:rPr>
          <w:rFonts w:hAnsi="宋体" w:cs="宋体"/>
          <w:sz w:val="24"/>
          <w:szCs w:val="28"/>
        </w:rPr>
        <w:t>，</w:t>
      </w:r>
      <w:r>
        <w:rPr>
          <w:rFonts w:hAnsi="宋体" w:cs="宋体" w:hint="eastAsia"/>
          <w:sz w:val="24"/>
          <w:szCs w:val="28"/>
        </w:rPr>
        <w:t>其中安徽生源</w:t>
      </w:r>
      <w:r>
        <w:rPr>
          <w:rFonts w:hAnsi="宋体" w:cs="宋体"/>
          <w:sz w:val="24"/>
          <w:szCs w:val="28"/>
        </w:rPr>
        <w:t>1544</w:t>
      </w:r>
      <w:r>
        <w:rPr>
          <w:rFonts w:hAnsi="宋体" w:cs="宋体" w:hint="eastAsia"/>
          <w:sz w:val="24"/>
          <w:szCs w:val="28"/>
        </w:rPr>
        <w:t>人</w:t>
      </w:r>
      <w:r>
        <w:rPr>
          <w:rFonts w:hAnsi="宋体" w:cs="宋体"/>
          <w:sz w:val="24"/>
          <w:szCs w:val="28"/>
        </w:rPr>
        <w:t>，</w:t>
      </w:r>
      <w:r>
        <w:rPr>
          <w:rFonts w:hAnsi="宋体" w:cs="宋体" w:hint="eastAsia"/>
          <w:sz w:val="24"/>
          <w:szCs w:val="28"/>
          <w:lang w:eastAsia="zh-Hans"/>
        </w:rPr>
        <w:t>省外</w:t>
      </w:r>
      <w:r>
        <w:rPr>
          <w:rFonts w:hAnsi="宋体" w:cs="宋体"/>
          <w:sz w:val="24"/>
          <w:szCs w:val="28"/>
          <w:lang w:eastAsia="zh-Hans"/>
        </w:rPr>
        <w:t>（</w:t>
      </w:r>
      <w:r>
        <w:rPr>
          <w:rFonts w:hAnsi="宋体" w:cs="宋体" w:hint="eastAsia"/>
          <w:sz w:val="24"/>
          <w:szCs w:val="28"/>
          <w:lang w:eastAsia="zh-Hans"/>
        </w:rPr>
        <w:t>河南</w:t>
      </w:r>
      <w:r>
        <w:rPr>
          <w:rFonts w:hAnsi="宋体" w:cs="宋体"/>
          <w:sz w:val="24"/>
          <w:szCs w:val="28"/>
          <w:lang w:eastAsia="zh-Hans"/>
        </w:rPr>
        <w:t>）</w:t>
      </w:r>
      <w:r>
        <w:rPr>
          <w:rFonts w:hAnsi="宋体" w:cs="宋体"/>
          <w:sz w:val="24"/>
          <w:szCs w:val="28"/>
          <w:lang w:eastAsia="zh-Hans"/>
        </w:rPr>
        <w:t>4</w:t>
      </w:r>
      <w:r>
        <w:rPr>
          <w:rFonts w:hAnsi="宋体" w:cs="宋体" w:hint="eastAsia"/>
          <w:sz w:val="24"/>
          <w:szCs w:val="28"/>
          <w:lang w:eastAsia="zh-Hans"/>
        </w:rPr>
        <w:t>人</w:t>
      </w:r>
      <w:r>
        <w:rPr>
          <w:rFonts w:hAnsi="宋体" w:cs="宋体" w:hint="eastAsia"/>
          <w:sz w:val="24"/>
          <w:szCs w:val="28"/>
        </w:rPr>
        <w:t>。男生</w:t>
      </w:r>
      <w:r>
        <w:rPr>
          <w:rFonts w:hAnsi="宋体" w:cs="宋体" w:hint="eastAsia"/>
          <w:sz w:val="24"/>
          <w:szCs w:val="28"/>
        </w:rPr>
        <w:t>299</w:t>
      </w:r>
      <w:r>
        <w:rPr>
          <w:rFonts w:hAnsi="宋体" w:cs="宋体" w:hint="eastAsia"/>
          <w:sz w:val="24"/>
          <w:szCs w:val="28"/>
        </w:rPr>
        <w:t>人，占毕业生总数的</w:t>
      </w:r>
      <w:r>
        <w:rPr>
          <w:rFonts w:hAnsi="宋体" w:cs="宋体" w:hint="eastAsia"/>
          <w:sz w:val="24"/>
          <w:szCs w:val="28"/>
        </w:rPr>
        <w:t>19.32%</w:t>
      </w:r>
      <w:r>
        <w:rPr>
          <w:rFonts w:hAnsi="宋体" w:cs="宋体" w:hint="eastAsia"/>
          <w:sz w:val="24"/>
          <w:szCs w:val="28"/>
        </w:rPr>
        <w:t>；女生</w:t>
      </w:r>
      <w:r>
        <w:rPr>
          <w:rFonts w:hAnsi="宋体" w:cs="宋体" w:hint="eastAsia"/>
          <w:sz w:val="24"/>
          <w:szCs w:val="28"/>
        </w:rPr>
        <w:t>1249</w:t>
      </w:r>
      <w:r>
        <w:rPr>
          <w:rFonts w:hAnsi="宋体" w:cs="宋体" w:hint="eastAsia"/>
          <w:sz w:val="24"/>
          <w:szCs w:val="28"/>
        </w:rPr>
        <w:t>人，占毕业生总数的</w:t>
      </w:r>
      <w:r>
        <w:rPr>
          <w:rFonts w:hAnsi="宋体" w:cs="宋体" w:hint="eastAsia"/>
          <w:sz w:val="24"/>
          <w:szCs w:val="28"/>
        </w:rPr>
        <w:t>80.68%</w:t>
      </w:r>
      <w:r>
        <w:rPr>
          <w:rFonts w:hAnsi="宋体" w:cs="宋体"/>
          <w:sz w:val="24"/>
          <w:szCs w:val="28"/>
        </w:rPr>
        <w:t>，</w:t>
      </w:r>
      <w:r>
        <w:rPr>
          <w:rFonts w:hAnsi="宋体" w:cs="宋体" w:hint="eastAsia"/>
          <w:sz w:val="24"/>
          <w:szCs w:val="28"/>
        </w:rPr>
        <w:t>男生女生的比例约是</w:t>
      </w:r>
      <w:r>
        <w:rPr>
          <w:rFonts w:hAnsi="宋体" w:cs="宋体" w:hint="eastAsia"/>
          <w:sz w:val="24"/>
          <w:szCs w:val="28"/>
        </w:rPr>
        <w:t>1:5</w:t>
      </w:r>
      <w:r>
        <w:rPr>
          <w:rFonts w:hAnsi="宋体" w:cs="宋体"/>
          <w:sz w:val="24"/>
          <w:szCs w:val="28"/>
          <w:lang w:eastAsia="zh-Hans"/>
        </w:rPr>
        <w:t>。</w:t>
      </w:r>
    </w:p>
    <w:p w:rsidR="00CC6324" w:rsidRDefault="00F31249">
      <w:pPr>
        <w:pStyle w:val="11"/>
        <w:spacing w:line="336" w:lineRule="auto"/>
        <w:ind w:firstLine="480"/>
        <w:rPr>
          <w:rFonts w:hAnsi="宋体" w:cs="宋体"/>
          <w:sz w:val="24"/>
          <w:szCs w:val="28"/>
        </w:rPr>
      </w:pPr>
      <w:r>
        <w:rPr>
          <w:rFonts w:hAnsi="宋体" w:cs="宋体" w:hint="eastAsia"/>
          <w:sz w:val="24"/>
          <w:szCs w:val="28"/>
        </w:rPr>
        <w:t>数据详见表</w:t>
      </w:r>
      <w:r>
        <w:rPr>
          <w:rFonts w:hAnsi="宋体" w:cs="宋体" w:hint="eastAsia"/>
          <w:sz w:val="24"/>
          <w:szCs w:val="28"/>
        </w:rPr>
        <w:t>1-1-1</w:t>
      </w:r>
      <w:r>
        <w:rPr>
          <w:rFonts w:hAnsi="宋体" w:cs="宋体" w:hint="eastAsia"/>
          <w:sz w:val="24"/>
          <w:szCs w:val="28"/>
        </w:rPr>
        <w:t>。</w:t>
      </w:r>
    </w:p>
    <w:p w:rsidR="00CC6324" w:rsidRDefault="00CC6324" w:rsidP="0045741E">
      <w:pPr>
        <w:pStyle w:val="a4"/>
        <w:kinsoku w:val="0"/>
        <w:overflowPunct w:val="0"/>
        <w:spacing w:after="0" w:line="336" w:lineRule="auto"/>
        <w:ind w:right="147" w:firstLineChars="200" w:firstLine="422"/>
        <w:jc w:val="center"/>
        <w:rPr>
          <w:rFonts w:hAnsi="宋体" w:cs="宋体"/>
          <w:b/>
          <w:bCs/>
          <w:szCs w:val="21"/>
        </w:rPr>
      </w:pPr>
    </w:p>
    <w:p w:rsidR="00CC6324" w:rsidRDefault="00F31249" w:rsidP="0045741E">
      <w:pPr>
        <w:pStyle w:val="a4"/>
        <w:kinsoku w:val="0"/>
        <w:overflowPunct w:val="0"/>
        <w:spacing w:after="0" w:line="336" w:lineRule="auto"/>
        <w:ind w:right="147" w:firstLineChars="200" w:firstLine="422"/>
        <w:jc w:val="center"/>
        <w:rPr>
          <w:rFonts w:hAnsi="宋体" w:cs="宋体"/>
          <w:sz w:val="24"/>
          <w:szCs w:val="24"/>
        </w:rPr>
      </w:pPr>
      <w:r>
        <w:rPr>
          <w:rFonts w:hAnsi="宋体" w:cs="宋体" w:hint="eastAsia"/>
          <w:b/>
          <w:bCs/>
          <w:szCs w:val="21"/>
        </w:rPr>
        <w:t>表</w:t>
      </w:r>
      <w:r>
        <w:rPr>
          <w:rFonts w:hAnsi="宋体" w:cs="宋体" w:hint="eastAsia"/>
          <w:b/>
          <w:bCs/>
          <w:szCs w:val="21"/>
        </w:rPr>
        <w:t>1-1-1   2021</w:t>
      </w:r>
      <w:r>
        <w:rPr>
          <w:rFonts w:hAnsi="宋体" w:cs="宋体" w:hint="eastAsia"/>
          <w:b/>
          <w:bCs/>
          <w:szCs w:val="21"/>
        </w:rPr>
        <w:t>届毕业生总体规模与结构分布</w:t>
      </w:r>
    </w:p>
    <w:tbl>
      <w:tblPr>
        <w:tblW w:w="49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17"/>
        <w:gridCol w:w="4104"/>
        <w:gridCol w:w="2761"/>
      </w:tblGrid>
      <w:tr w:rsidR="00CC6324">
        <w:trPr>
          <w:trHeight w:val="454"/>
          <w:jc w:val="center"/>
        </w:trPr>
        <w:tc>
          <w:tcPr>
            <w:tcW w:w="3602" w:type="pct"/>
            <w:gridSpan w:val="2"/>
            <w:shd w:val="clear" w:color="auto" w:fill="548DD4"/>
            <w:tcMar>
              <w:top w:w="8" w:type="dxa"/>
              <w:left w:w="8" w:type="dxa"/>
              <w:right w:w="8" w:type="dxa"/>
            </w:tcMar>
            <w:vAlign w:val="center"/>
          </w:tcPr>
          <w:p w:rsidR="00CC6324" w:rsidRDefault="00F31249">
            <w:pPr>
              <w:widowControl/>
              <w:jc w:val="center"/>
              <w:textAlignment w:val="center"/>
              <w:rPr>
                <w:rFonts w:ascii="宋体" w:hAnsi="宋体" w:cs="宋体"/>
                <w:b/>
                <w:color w:val="000000"/>
                <w:szCs w:val="21"/>
              </w:rPr>
            </w:pPr>
            <w:r>
              <w:rPr>
                <w:rFonts w:ascii="宋体" w:hAnsi="宋体" w:cs="宋体" w:hint="eastAsia"/>
                <w:b/>
                <w:color w:val="000000"/>
                <w:kern w:val="0"/>
                <w:szCs w:val="21"/>
                <w:lang w:bidi="ar"/>
              </w:rPr>
              <w:t>类别</w:t>
            </w:r>
          </w:p>
        </w:tc>
        <w:tc>
          <w:tcPr>
            <w:tcW w:w="1397" w:type="pct"/>
            <w:shd w:val="clear" w:color="auto" w:fill="548DD4"/>
            <w:tcMar>
              <w:top w:w="8" w:type="dxa"/>
              <w:left w:w="8" w:type="dxa"/>
              <w:right w:w="8" w:type="dxa"/>
            </w:tcMar>
            <w:vAlign w:val="center"/>
          </w:tcPr>
          <w:p w:rsidR="00CC6324" w:rsidRDefault="00F31249">
            <w:pPr>
              <w:widowControl/>
              <w:jc w:val="center"/>
              <w:textAlignment w:val="center"/>
              <w:rPr>
                <w:rFonts w:ascii="宋体" w:hAnsi="宋体" w:cs="宋体"/>
                <w:b/>
                <w:color w:val="000000"/>
                <w:szCs w:val="21"/>
              </w:rPr>
            </w:pPr>
            <w:r>
              <w:rPr>
                <w:rFonts w:ascii="宋体" w:hAnsi="宋体" w:cs="宋体" w:hint="eastAsia"/>
                <w:b/>
                <w:color w:val="000000"/>
                <w:kern w:val="0"/>
                <w:szCs w:val="21"/>
                <w:lang w:bidi="ar"/>
              </w:rPr>
              <w:t>人数</w:t>
            </w:r>
          </w:p>
        </w:tc>
      </w:tr>
      <w:tr w:rsidR="00CC6324">
        <w:trPr>
          <w:trHeight w:val="454"/>
          <w:jc w:val="center"/>
        </w:trPr>
        <w:tc>
          <w:tcPr>
            <w:tcW w:w="1526" w:type="pct"/>
            <w:vMerge w:val="restart"/>
            <w:tcMar>
              <w:top w:w="8" w:type="dxa"/>
              <w:left w:w="8" w:type="dxa"/>
              <w:right w:w="8" w:type="dxa"/>
            </w:tcMar>
            <w:vAlign w:val="center"/>
          </w:tcPr>
          <w:p w:rsidR="00CC6324" w:rsidRDefault="00F31249">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性别</w:t>
            </w:r>
          </w:p>
        </w:tc>
        <w:tc>
          <w:tcPr>
            <w:tcW w:w="2076" w:type="pct"/>
            <w:tcMar>
              <w:top w:w="8" w:type="dxa"/>
              <w:left w:w="8" w:type="dxa"/>
              <w:right w:w="8" w:type="dxa"/>
            </w:tcMar>
            <w:vAlign w:val="center"/>
          </w:tcPr>
          <w:p w:rsidR="00CC6324" w:rsidRDefault="00F31249">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男</w:t>
            </w:r>
          </w:p>
        </w:tc>
        <w:tc>
          <w:tcPr>
            <w:tcW w:w="1397" w:type="pct"/>
            <w:tcMar>
              <w:top w:w="8" w:type="dxa"/>
              <w:left w:w="8" w:type="dxa"/>
              <w:right w:w="8" w:type="dxa"/>
            </w:tcMar>
            <w:vAlign w:val="center"/>
          </w:tcPr>
          <w:p w:rsidR="00CC6324" w:rsidRDefault="00F31249">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299</w:t>
            </w:r>
          </w:p>
        </w:tc>
      </w:tr>
      <w:tr w:rsidR="00CC6324">
        <w:trPr>
          <w:trHeight w:val="454"/>
          <w:jc w:val="center"/>
        </w:trPr>
        <w:tc>
          <w:tcPr>
            <w:tcW w:w="1526" w:type="pct"/>
            <w:vMerge/>
            <w:tcMar>
              <w:top w:w="8" w:type="dxa"/>
              <w:left w:w="8" w:type="dxa"/>
              <w:right w:w="8" w:type="dxa"/>
            </w:tcMar>
            <w:vAlign w:val="center"/>
          </w:tcPr>
          <w:p w:rsidR="00CC6324" w:rsidRDefault="00CC6324">
            <w:pPr>
              <w:jc w:val="center"/>
              <w:rPr>
                <w:rFonts w:ascii="宋体" w:hAnsi="宋体" w:cs="宋体"/>
                <w:color w:val="000000"/>
                <w:szCs w:val="21"/>
              </w:rPr>
            </w:pPr>
          </w:p>
        </w:tc>
        <w:tc>
          <w:tcPr>
            <w:tcW w:w="2076" w:type="pct"/>
            <w:tcMar>
              <w:top w:w="8" w:type="dxa"/>
              <w:left w:w="8" w:type="dxa"/>
              <w:right w:w="8" w:type="dxa"/>
            </w:tcMar>
            <w:vAlign w:val="center"/>
          </w:tcPr>
          <w:p w:rsidR="00CC6324" w:rsidRDefault="00F31249">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女</w:t>
            </w:r>
          </w:p>
        </w:tc>
        <w:tc>
          <w:tcPr>
            <w:tcW w:w="1397" w:type="pct"/>
            <w:tcMar>
              <w:top w:w="8" w:type="dxa"/>
              <w:left w:w="8" w:type="dxa"/>
              <w:right w:w="8" w:type="dxa"/>
            </w:tcMar>
            <w:vAlign w:val="center"/>
          </w:tcPr>
          <w:p w:rsidR="00CC6324" w:rsidRDefault="00F31249">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1249</w:t>
            </w:r>
          </w:p>
        </w:tc>
      </w:tr>
      <w:tr w:rsidR="00CC6324">
        <w:trPr>
          <w:trHeight w:val="454"/>
          <w:jc w:val="center"/>
        </w:trPr>
        <w:tc>
          <w:tcPr>
            <w:tcW w:w="1526" w:type="pct"/>
            <w:vMerge w:val="restart"/>
            <w:tcMar>
              <w:top w:w="8" w:type="dxa"/>
              <w:left w:w="8" w:type="dxa"/>
              <w:right w:w="8" w:type="dxa"/>
            </w:tcMar>
            <w:vAlign w:val="center"/>
          </w:tcPr>
          <w:p w:rsidR="00CC6324" w:rsidRDefault="00F31249">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政治面貌</w:t>
            </w:r>
          </w:p>
        </w:tc>
        <w:tc>
          <w:tcPr>
            <w:tcW w:w="2076" w:type="pct"/>
            <w:tcMar>
              <w:top w:w="8" w:type="dxa"/>
              <w:left w:w="8" w:type="dxa"/>
              <w:right w:w="8" w:type="dxa"/>
            </w:tcMar>
            <w:vAlign w:val="center"/>
          </w:tcPr>
          <w:p w:rsidR="00CC6324" w:rsidRDefault="00F31249">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中共党员</w:t>
            </w:r>
          </w:p>
        </w:tc>
        <w:tc>
          <w:tcPr>
            <w:tcW w:w="1397" w:type="pct"/>
            <w:tcMar>
              <w:top w:w="8" w:type="dxa"/>
              <w:left w:w="8" w:type="dxa"/>
              <w:right w:w="8" w:type="dxa"/>
            </w:tcMar>
            <w:vAlign w:val="center"/>
          </w:tcPr>
          <w:p w:rsidR="00CC6324" w:rsidRDefault="00F31249">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4</w:t>
            </w:r>
          </w:p>
        </w:tc>
      </w:tr>
      <w:tr w:rsidR="00CC6324">
        <w:trPr>
          <w:trHeight w:val="454"/>
          <w:jc w:val="center"/>
        </w:trPr>
        <w:tc>
          <w:tcPr>
            <w:tcW w:w="1526" w:type="pct"/>
            <w:vMerge/>
            <w:tcMar>
              <w:top w:w="8" w:type="dxa"/>
              <w:left w:w="8" w:type="dxa"/>
              <w:right w:w="8" w:type="dxa"/>
            </w:tcMar>
            <w:vAlign w:val="center"/>
          </w:tcPr>
          <w:p w:rsidR="00CC6324" w:rsidRDefault="00CC6324">
            <w:pPr>
              <w:jc w:val="center"/>
              <w:rPr>
                <w:rFonts w:ascii="宋体" w:hAnsi="宋体" w:cs="宋体"/>
                <w:color w:val="000000"/>
                <w:szCs w:val="21"/>
              </w:rPr>
            </w:pPr>
          </w:p>
        </w:tc>
        <w:tc>
          <w:tcPr>
            <w:tcW w:w="2076" w:type="pct"/>
            <w:tcMar>
              <w:top w:w="8" w:type="dxa"/>
              <w:left w:w="8" w:type="dxa"/>
              <w:right w:w="8" w:type="dxa"/>
            </w:tcMar>
            <w:vAlign w:val="center"/>
          </w:tcPr>
          <w:p w:rsidR="00CC6324" w:rsidRDefault="00F31249">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中共预备党员</w:t>
            </w:r>
          </w:p>
        </w:tc>
        <w:tc>
          <w:tcPr>
            <w:tcW w:w="1397" w:type="pct"/>
            <w:tcMar>
              <w:top w:w="8" w:type="dxa"/>
              <w:left w:w="8" w:type="dxa"/>
              <w:right w:w="8" w:type="dxa"/>
            </w:tcMar>
            <w:vAlign w:val="center"/>
          </w:tcPr>
          <w:p w:rsidR="00CC6324" w:rsidRDefault="00F31249">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16</w:t>
            </w:r>
          </w:p>
        </w:tc>
      </w:tr>
      <w:tr w:rsidR="00CC6324">
        <w:trPr>
          <w:trHeight w:val="454"/>
          <w:jc w:val="center"/>
        </w:trPr>
        <w:tc>
          <w:tcPr>
            <w:tcW w:w="1526" w:type="pct"/>
            <w:vMerge/>
            <w:tcMar>
              <w:top w:w="8" w:type="dxa"/>
              <w:left w:w="8" w:type="dxa"/>
              <w:right w:w="8" w:type="dxa"/>
            </w:tcMar>
            <w:vAlign w:val="center"/>
          </w:tcPr>
          <w:p w:rsidR="00CC6324" w:rsidRDefault="00CC6324">
            <w:pPr>
              <w:jc w:val="center"/>
              <w:rPr>
                <w:rFonts w:ascii="宋体" w:hAnsi="宋体" w:cs="宋体"/>
                <w:color w:val="000000"/>
                <w:szCs w:val="21"/>
              </w:rPr>
            </w:pPr>
          </w:p>
        </w:tc>
        <w:tc>
          <w:tcPr>
            <w:tcW w:w="2076" w:type="pct"/>
            <w:tcMar>
              <w:top w:w="8" w:type="dxa"/>
              <w:left w:w="8" w:type="dxa"/>
              <w:right w:w="8" w:type="dxa"/>
            </w:tcMar>
            <w:vAlign w:val="center"/>
          </w:tcPr>
          <w:p w:rsidR="00CC6324" w:rsidRDefault="00F31249">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共青团员</w:t>
            </w:r>
          </w:p>
        </w:tc>
        <w:tc>
          <w:tcPr>
            <w:tcW w:w="1397" w:type="pct"/>
            <w:tcMar>
              <w:top w:w="8" w:type="dxa"/>
              <w:left w:w="8" w:type="dxa"/>
              <w:right w:w="8" w:type="dxa"/>
            </w:tcMar>
            <w:vAlign w:val="center"/>
          </w:tcPr>
          <w:p w:rsidR="00CC6324" w:rsidRDefault="00F31249">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1489</w:t>
            </w:r>
          </w:p>
        </w:tc>
      </w:tr>
      <w:tr w:rsidR="00CC6324">
        <w:trPr>
          <w:trHeight w:val="454"/>
          <w:jc w:val="center"/>
        </w:trPr>
        <w:tc>
          <w:tcPr>
            <w:tcW w:w="1526" w:type="pct"/>
            <w:vMerge/>
            <w:tcMar>
              <w:top w:w="8" w:type="dxa"/>
              <w:left w:w="8" w:type="dxa"/>
              <w:right w:w="8" w:type="dxa"/>
            </w:tcMar>
            <w:vAlign w:val="center"/>
          </w:tcPr>
          <w:p w:rsidR="00CC6324" w:rsidRDefault="00CC6324">
            <w:pPr>
              <w:jc w:val="center"/>
              <w:rPr>
                <w:rFonts w:ascii="宋体" w:hAnsi="宋体" w:cs="宋体"/>
                <w:color w:val="000000"/>
                <w:szCs w:val="21"/>
              </w:rPr>
            </w:pPr>
          </w:p>
        </w:tc>
        <w:tc>
          <w:tcPr>
            <w:tcW w:w="2076" w:type="pct"/>
            <w:tcMar>
              <w:top w:w="8" w:type="dxa"/>
              <w:left w:w="8" w:type="dxa"/>
              <w:right w:w="8" w:type="dxa"/>
            </w:tcMar>
            <w:vAlign w:val="center"/>
          </w:tcPr>
          <w:p w:rsidR="00CC6324" w:rsidRDefault="00F31249">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民主党派或其他</w:t>
            </w:r>
          </w:p>
        </w:tc>
        <w:tc>
          <w:tcPr>
            <w:tcW w:w="1397" w:type="pct"/>
            <w:tcMar>
              <w:top w:w="8" w:type="dxa"/>
              <w:left w:w="8" w:type="dxa"/>
              <w:right w:w="8" w:type="dxa"/>
            </w:tcMar>
            <w:vAlign w:val="center"/>
          </w:tcPr>
          <w:p w:rsidR="00CC6324" w:rsidRDefault="00F31249">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0</w:t>
            </w:r>
          </w:p>
        </w:tc>
      </w:tr>
      <w:tr w:rsidR="00CC6324">
        <w:trPr>
          <w:trHeight w:val="454"/>
          <w:jc w:val="center"/>
        </w:trPr>
        <w:tc>
          <w:tcPr>
            <w:tcW w:w="1526" w:type="pct"/>
            <w:vMerge/>
            <w:tcMar>
              <w:top w:w="8" w:type="dxa"/>
              <w:left w:w="8" w:type="dxa"/>
              <w:right w:w="8" w:type="dxa"/>
            </w:tcMar>
            <w:vAlign w:val="center"/>
          </w:tcPr>
          <w:p w:rsidR="00CC6324" w:rsidRDefault="00CC6324">
            <w:pPr>
              <w:jc w:val="center"/>
              <w:rPr>
                <w:rFonts w:ascii="宋体" w:hAnsi="宋体" w:cs="宋体"/>
                <w:color w:val="000000"/>
                <w:szCs w:val="21"/>
              </w:rPr>
            </w:pPr>
          </w:p>
        </w:tc>
        <w:tc>
          <w:tcPr>
            <w:tcW w:w="2076" w:type="pct"/>
            <w:tcMar>
              <w:top w:w="8" w:type="dxa"/>
              <w:left w:w="8" w:type="dxa"/>
              <w:right w:w="8" w:type="dxa"/>
            </w:tcMar>
            <w:vAlign w:val="center"/>
          </w:tcPr>
          <w:p w:rsidR="00CC6324" w:rsidRDefault="00F31249">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群众</w:t>
            </w:r>
          </w:p>
        </w:tc>
        <w:tc>
          <w:tcPr>
            <w:tcW w:w="1397" w:type="pct"/>
            <w:tcMar>
              <w:top w:w="8" w:type="dxa"/>
              <w:left w:w="8" w:type="dxa"/>
              <w:right w:w="8" w:type="dxa"/>
            </w:tcMar>
            <w:vAlign w:val="center"/>
          </w:tcPr>
          <w:p w:rsidR="00CC6324" w:rsidRDefault="00F31249">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42</w:t>
            </w:r>
          </w:p>
        </w:tc>
      </w:tr>
      <w:tr w:rsidR="00CC6324">
        <w:trPr>
          <w:trHeight w:val="454"/>
          <w:jc w:val="center"/>
        </w:trPr>
        <w:tc>
          <w:tcPr>
            <w:tcW w:w="1526" w:type="pct"/>
            <w:vMerge w:val="restart"/>
            <w:tcMar>
              <w:top w:w="8" w:type="dxa"/>
              <w:left w:w="8" w:type="dxa"/>
              <w:right w:w="8" w:type="dxa"/>
            </w:tcMar>
            <w:vAlign w:val="center"/>
          </w:tcPr>
          <w:p w:rsidR="00CC6324" w:rsidRDefault="00F31249">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民族</w:t>
            </w:r>
          </w:p>
        </w:tc>
        <w:tc>
          <w:tcPr>
            <w:tcW w:w="2076" w:type="pct"/>
            <w:tcMar>
              <w:top w:w="8" w:type="dxa"/>
              <w:left w:w="8" w:type="dxa"/>
              <w:right w:w="8" w:type="dxa"/>
            </w:tcMar>
            <w:vAlign w:val="center"/>
          </w:tcPr>
          <w:p w:rsidR="00CC6324" w:rsidRDefault="00F31249">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汉族</w:t>
            </w:r>
          </w:p>
        </w:tc>
        <w:tc>
          <w:tcPr>
            <w:tcW w:w="1397" w:type="pct"/>
            <w:tcMar>
              <w:top w:w="8" w:type="dxa"/>
              <w:left w:w="8" w:type="dxa"/>
              <w:right w:w="8" w:type="dxa"/>
            </w:tcMar>
            <w:vAlign w:val="center"/>
          </w:tcPr>
          <w:p w:rsidR="00CC6324" w:rsidRDefault="00F31249">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1533</w:t>
            </w:r>
          </w:p>
        </w:tc>
      </w:tr>
      <w:tr w:rsidR="00CC6324">
        <w:trPr>
          <w:trHeight w:val="454"/>
          <w:jc w:val="center"/>
        </w:trPr>
        <w:tc>
          <w:tcPr>
            <w:tcW w:w="1526" w:type="pct"/>
            <w:vMerge/>
            <w:tcMar>
              <w:top w:w="8" w:type="dxa"/>
              <w:left w:w="8" w:type="dxa"/>
              <w:right w:w="8" w:type="dxa"/>
            </w:tcMar>
            <w:vAlign w:val="center"/>
          </w:tcPr>
          <w:p w:rsidR="00CC6324" w:rsidRDefault="00CC6324">
            <w:pPr>
              <w:jc w:val="center"/>
              <w:rPr>
                <w:rFonts w:ascii="宋体" w:hAnsi="宋体" w:cs="宋体"/>
                <w:color w:val="000000"/>
                <w:szCs w:val="21"/>
              </w:rPr>
            </w:pPr>
          </w:p>
        </w:tc>
        <w:tc>
          <w:tcPr>
            <w:tcW w:w="2076" w:type="pct"/>
            <w:tcMar>
              <w:top w:w="8" w:type="dxa"/>
              <w:left w:w="8" w:type="dxa"/>
              <w:right w:w="8" w:type="dxa"/>
            </w:tcMar>
            <w:vAlign w:val="center"/>
          </w:tcPr>
          <w:p w:rsidR="00CC6324" w:rsidRDefault="00F31249">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少数民族</w:t>
            </w:r>
          </w:p>
        </w:tc>
        <w:tc>
          <w:tcPr>
            <w:tcW w:w="1397" w:type="pct"/>
            <w:tcMar>
              <w:top w:w="8" w:type="dxa"/>
              <w:left w:w="8" w:type="dxa"/>
              <w:right w:w="8" w:type="dxa"/>
            </w:tcMar>
            <w:vAlign w:val="center"/>
          </w:tcPr>
          <w:p w:rsidR="00CC6324" w:rsidRDefault="00F31249">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15</w:t>
            </w:r>
          </w:p>
        </w:tc>
      </w:tr>
      <w:tr w:rsidR="00CC6324">
        <w:trPr>
          <w:trHeight w:val="454"/>
          <w:jc w:val="center"/>
        </w:trPr>
        <w:tc>
          <w:tcPr>
            <w:tcW w:w="1526" w:type="pct"/>
            <w:vMerge w:val="restart"/>
            <w:tcMar>
              <w:top w:w="8" w:type="dxa"/>
              <w:left w:w="8" w:type="dxa"/>
              <w:right w:w="8" w:type="dxa"/>
            </w:tcMar>
            <w:vAlign w:val="center"/>
          </w:tcPr>
          <w:p w:rsidR="00CC6324" w:rsidRDefault="00F31249">
            <w:pPr>
              <w:jc w:val="center"/>
              <w:rPr>
                <w:rFonts w:ascii="宋体" w:hAnsi="宋体" w:cs="宋体"/>
                <w:color w:val="000000"/>
                <w:szCs w:val="21"/>
              </w:rPr>
            </w:pPr>
            <w:r>
              <w:rPr>
                <w:rFonts w:ascii="宋体" w:hAnsi="宋体" w:cs="宋体" w:hint="eastAsia"/>
                <w:color w:val="000000"/>
                <w:szCs w:val="21"/>
              </w:rPr>
              <w:t>生源</w:t>
            </w:r>
          </w:p>
          <w:p w:rsidR="00CC6324" w:rsidRDefault="00CC6324">
            <w:pPr>
              <w:jc w:val="center"/>
              <w:rPr>
                <w:rFonts w:ascii="宋体" w:hAnsi="宋体" w:cs="宋体"/>
                <w:color w:val="000000"/>
                <w:szCs w:val="21"/>
              </w:rPr>
            </w:pPr>
          </w:p>
        </w:tc>
        <w:tc>
          <w:tcPr>
            <w:tcW w:w="2076" w:type="pct"/>
            <w:tcMar>
              <w:top w:w="8" w:type="dxa"/>
              <w:left w:w="8" w:type="dxa"/>
              <w:right w:w="8" w:type="dxa"/>
            </w:tcMar>
            <w:vAlign w:val="center"/>
          </w:tcPr>
          <w:p w:rsidR="00CC6324" w:rsidRDefault="00F31249">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省内</w:t>
            </w:r>
          </w:p>
        </w:tc>
        <w:tc>
          <w:tcPr>
            <w:tcW w:w="1397" w:type="pct"/>
            <w:tcMar>
              <w:top w:w="8" w:type="dxa"/>
              <w:left w:w="8" w:type="dxa"/>
              <w:right w:w="8" w:type="dxa"/>
            </w:tcMar>
            <w:vAlign w:val="center"/>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154</w:t>
            </w:r>
            <w:r>
              <w:rPr>
                <w:rFonts w:ascii="宋体" w:hAnsi="宋体" w:cs="宋体"/>
                <w:color w:val="000000"/>
                <w:kern w:val="0"/>
                <w:szCs w:val="21"/>
                <w:lang w:bidi="ar"/>
              </w:rPr>
              <w:t>4</w:t>
            </w:r>
          </w:p>
        </w:tc>
      </w:tr>
      <w:tr w:rsidR="00CC6324">
        <w:trPr>
          <w:trHeight w:val="454"/>
          <w:jc w:val="center"/>
        </w:trPr>
        <w:tc>
          <w:tcPr>
            <w:tcW w:w="1526" w:type="pct"/>
            <w:vMerge/>
            <w:tcMar>
              <w:top w:w="8" w:type="dxa"/>
              <w:left w:w="8" w:type="dxa"/>
              <w:right w:w="8" w:type="dxa"/>
            </w:tcMar>
            <w:vAlign w:val="center"/>
          </w:tcPr>
          <w:p w:rsidR="00CC6324" w:rsidRDefault="00CC6324">
            <w:pPr>
              <w:jc w:val="center"/>
              <w:rPr>
                <w:rFonts w:ascii="宋体" w:hAnsi="宋体" w:cs="宋体"/>
                <w:color w:val="000000"/>
                <w:szCs w:val="21"/>
              </w:rPr>
            </w:pPr>
          </w:p>
        </w:tc>
        <w:tc>
          <w:tcPr>
            <w:tcW w:w="2076" w:type="pct"/>
            <w:tcMar>
              <w:top w:w="8" w:type="dxa"/>
              <w:left w:w="8" w:type="dxa"/>
              <w:right w:w="8" w:type="dxa"/>
            </w:tcMar>
            <w:vAlign w:val="center"/>
          </w:tcPr>
          <w:p w:rsidR="00CC6324" w:rsidRDefault="00F31249">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省外</w:t>
            </w:r>
            <w:r>
              <w:rPr>
                <w:rFonts w:ascii="宋体" w:hAnsi="宋体" w:cs="宋体"/>
                <w:color w:val="000000"/>
                <w:kern w:val="0"/>
                <w:szCs w:val="21"/>
                <w:lang w:bidi="ar"/>
              </w:rPr>
              <w:t>（</w:t>
            </w:r>
            <w:r>
              <w:rPr>
                <w:rFonts w:ascii="宋体" w:hAnsi="宋体" w:cs="宋体" w:hint="eastAsia"/>
                <w:color w:val="000000"/>
                <w:kern w:val="0"/>
                <w:szCs w:val="21"/>
                <w:lang w:eastAsia="zh-Hans" w:bidi="ar"/>
              </w:rPr>
              <w:t>河南</w:t>
            </w:r>
            <w:r>
              <w:rPr>
                <w:rFonts w:ascii="宋体" w:hAnsi="宋体" w:cs="宋体"/>
                <w:color w:val="000000"/>
                <w:kern w:val="0"/>
                <w:szCs w:val="21"/>
                <w:lang w:bidi="ar"/>
              </w:rPr>
              <w:t>）</w:t>
            </w:r>
          </w:p>
        </w:tc>
        <w:tc>
          <w:tcPr>
            <w:tcW w:w="1397" w:type="pct"/>
            <w:tcMar>
              <w:top w:w="8" w:type="dxa"/>
              <w:left w:w="8" w:type="dxa"/>
              <w:right w:w="8" w:type="dxa"/>
            </w:tcMar>
            <w:vAlign w:val="center"/>
          </w:tcPr>
          <w:p w:rsidR="00CC6324" w:rsidRDefault="00F31249">
            <w:pPr>
              <w:widowControl/>
              <w:jc w:val="center"/>
              <w:textAlignment w:val="center"/>
              <w:rPr>
                <w:rFonts w:ascii="宋体" w:hAnsi="宋体" w:cs="宋体"/>
                <w:color w:val="000000"/>
                <w:kern w:val="0"/>
                <w:szCs w:val="21"/>
                <w:lang w:bidi="ar"/>
              </w:rPr>
            </w:pPr>
            <w:r>
              <w:rPr>
                <w:rFonts w:ascii="宋体" w:hAnsi="宋体" w:cs="宋体"/>
                <w:color w:val="000000"/>
                <w:kern w:val="0"/>
                <w:szCs w:val="21"/>
                <w:lang w:bidi="ar"/>
              </w:rPr>
              <w:t>4</w:t>
            </w:r>
          </w:p>
        </w:tc>
      </w:tr>
      <w:tr w:rsidR="00CC6324">
        <w:trPr>
          <w:trHeight w:val="454"/>
          <w:jc w:val="center"/>
        </w:trPr>
        <w:tc>
          <w:tcPr>
            <w:tcW w:w="3602" w:type="pct"/>
            <w:gridSpan w:val="2"/>
            <w:tcMar>
              <w:top w:w="8" w:type="dxa"/>
              <w:left w:w="8" w:type="dxa"/>
              <w:right w:w="8" w:type="dxa"/>
            </w:tcMar>
            <w:vAlign w:val="center"/>
          </w:tcPr>
          <w:p w:rsidR="00CC6324" w:rsidRDefault="00F31249" w:rsidP="0045741E">
            <w:pPr>
              <w:widowControl/>
              <w:ind w:firstLineChars="400" w:firstLine="843"/>
              <w:jc w:val="center"/>
              <w:textAlignment w:val="center"/>
              <w:rPr>
                <w:rFonts w:ascii="宋体" w:hAnsi="宋体" w:cs="宋体"/>
                <w:b/>
                <w:color w:val="000000"/>
                <w:szCs w:val="21"/>
              </w:rPr>
            </w:pPr>
            <w:r>
              <w:rPr>
                <w:rFonts w:ascii="宋体" w:hAnsi="宋体" w:cs="宋体" w:hint="eastAsia"/>
                <w:b/>
                <w:color w:val="000000"/>
                <w:kern w:val="0"/>
                <w:szCs w:val="21"/>
                <w:lang w:bidi="ar"/>
              </w:rPr>
              <w:t>合计</w:t>
            </w:r>
          </w:p>
        </w:tc>
        <w:tc>
          <w:tcPr>
            <w:tcW w:w="1397" w:type="pct"/>
            <w:tcMar>
              <w:top w:w="8" w:type="dxa"/>
              <w:left w:w="8" w:type="dxa"/>
              <w:right w:w="8" w:type="dxa"/>
            </w:tcMar>
            <w:vAlign w:val="center"/>
          </w:tcPr>
          <w:p w:rsidR="00CC6324" w:rsidRDefault="00F31249">
            <w:pPr>
              <w:widowControl/>
              <w:jc w:val="center"/>
              <w:textAlignment w:val="center"/>
              <w:rPr>
                <w:rFonts w:ascii="宋体" w:hAnsi="宋体" w:cs="宋体"/>
                <w:b/>
                <w:color w:val="000000"/>
                <w:kern w:val="0"/>
                <w:szCs w:val="21"/>
                <w:lang w:bidi="ar"/>
              </w:rPr>
            </w:pPr>
            <w:r>
              <w:rPr>
                <w:rFonts w:ascii="宋体" w:hAnsi="宋体" w:cs="宋体" w:hint="eastAsia"/>
                <w:b/>
                <w:color w:val="000000"/>
                <w:kern w:val="0"/>
                <w:szCs w:val="21"/>
                <w:lang w:bidi="ar"/>
              </w:rPr>
              <w:t>1548</w:t>
            </w:r>
          </w:p>
        </w:tc>
      </w:tr>
    </w:tbl>
    <w:p w:rsidR="00CC6324" w:rsidRDefault="00CC6324">
      <w:pPr>
        <w:pStyle w:val="11"/>
        <w:spacing w:line="336" w:lineRule="auto"/>
        <w:ind w:firstLine="482"/>
        <w:rPr>
          <w:rFonts w:hAnsi="宋体" w:cs="宋体"/>
          <w:b/>
          <w:bCs/>
          <w:sz w:val="24"/>
          <w:szCs w:val="28"/>
        </w:rPr>
      </w:pPr>
    </w:p>
    <w:p w:rsidR="00CC6324" w:rsidRDefault="00CC6324">
      <w:pPr>
        <w:pStyle w:val="11"/>
        <w:spacing w:line="336" w:lineRule="auto"/>
        <w:ind w:firstLine="480"/>
        <w:rPr>
          <w:rFonts w:hAnsi="宋体" w:cs="宋体"/>
          <w:sz w:val="24"/>
          <w:szCs w:val="28"/>
        </w:rPr>
      </w:pPr>
    </w:p>
    <w:p w:rsidR="00CC6324" w:rsidRDefault="00CC6324">
      <w:pPr>
        <w:pStyle w:val="11"/>
        <w:spacing w:line="336" w:lineRule="auto"/>
        <w:ind w:firstLine="480"/>
        <w:rPr>
          <w:rFonts w:hAnsi="宋体" w:cs="宋体"/>
          <w:sz w:val="24"/>
          <w:szCs w:val="28"/>
        </w:rPr>
      </w:pPr>
    </w:p>
    <w:p w:rsidR="00CC6324" w:rsidRDefault="00CC6324">
      <w:pPr>
        <w:pStyle w:val="11"/>
        <w:spacing w:line="336" w:lineRule="auto"/>
        <w:ind w:firstLine="480"/>
        <w:rPr>
          <w:rFonts w:hAnsi="宋体" w:cs="宋体"/>
          <w:sz w:val="24"/>
          <w:szCs w:val="28"/>
        </w:rPr>
      </w:pPr>
    </w:p>
    <w:p w:rsidR="00CC6324" w:rsidRDefault="00CC6324">
      <w:pPr>
        <w:pStyle w:val="11"/>
        <w:spacing w:line="336" w:lineRule="auto"/>
        <w:ind w:firstLine="480"/>
        <w:rPr>
          <w:rFonts w:hAnsi="宋体" w:cs="宋体"/>
          <w:sz w:val="24"/>
          <w:szCs w:val="28"/>
        </w:rPr>
      </w:pPr>
    </w:p>
    <w:p w:rsidR="00CC6324" w:rsidRDefault="00CC6324">
      <w:pPr>
        <w:pStyle w:val="11"/>
        <w:spacing w:line="336" w:lineRule="auto"/>
        <w:ind w:firstLine="480"/>
        <w:rPr>
          <w:rFonts w:hAnsi="宋体" w:cs="宋体"/>
          <w:sz w:val="24"/>
          <w:szCs w:val="28"/>
        </w:rPr>
      </w:pPr>
    </w:p>
    <w:p w:rsidR="00CC6324" w:rsidRDefault="00F31249">
      <w:pPr>
        <w:rPr>
          <w:rFonts w:hAnsi="宋体" w:cs="宋体"/>
          <w:sz w:val="24"/>
          <w:szCs w:val="28"/>
        </w:rPr>
      </w:pPr>
      <w:r>
        <w:rPr>
          <w:rFonts w:hAnsi="宋体" w:cs="宋体" w:hint="eastAsia"/>
          <w:sz w:val="24"/>
          <w:szCs w:val="28"/>
        </w:rPr>
        <w:br w:type="page"/>
      </w:r>
    </w:p>
    <w:p w:rsidR="00CC6324" w:rsidRDefault="00F31249">
      <w:pPr>
        <w:pStyle w:val="11"/>
        <w:spacing w:line="336" w:lineRule="auto"/>
        <w:ind w:firstLine="480"/>
        <w:rPr>
          <w:rFonts w:hAnsi="宋体" w:cs="宋体"/>
          <w:sz w:val="24"/>
          <w:szCs w:val="28"/>
        </w:rPr>
      </w:pPr>
      <w:r>
        <w:rPr>
          <w:rFonts w:hAnsi="宋体" w:cs="宋体" w:hint="eastAsia"/>
          <w:sz w:val="24"/>
          <w:szCs w:val="28"/>
        </w:rPr>
        <w:lastRenderedPageBreak/>
        <w:t>2021</w:t>
      </w:r>
      <w:r>
        <w:rPr>
          <w:rFonts w:hAnsi="宋体" w:cs="宋体" w:hint="eastAsia"/>
          <w:sz w:val="24"/>
          <w:szCs w:val="28"/>
        </w:rPr>
        <w:t>届毕业生分布在</w:t>
      </w:r>
      <w:r>
        <w:rPr>
          <w:rFonts w:hAnsi="宋体" w:cs="宋体" w:hint="eastAsia"/>
          <w:sz w:val="24"/>
          <w:szCs w:val="28"/>
        </w:rPr>
        <w:t>5</w:t>
      </w:r>
      <w:r>
        <w:rPr>
          <w:rFonts w:hAnsi="宋体" w:cs="宋体" w:hint="eastAsia"/>
          <w:sz w:val="24"/>
          <w:szCs w:val="28"/>
        </w:rPr>
        <w:t>个系，</w:t>
      </w:r>
      <w:r>
        <w:rPr>
          <w:rFonts w:hAnsi="宋体" w:cs="宋体" w:hint="eastAsia"/>
          <w:sz w:val="24"/>
          <w:szCs w:val="28"/>
        </w:rPr>
        <w:t>19</w:t>
      </w:r>
      <w:r>
        <w:rPr>
          <w:rFonts w:hAnsi="宋体" w:cs="宋体" w:hint="eastAsia"/>
          <w:sz w:val="24"/>
          <w:szCs w:val="28"/>
        </w:rPr>
        <w:t>个专业。具体情况见表</w:t>
      </w:r>
      <w:r>
        <w:rPr>
          <w:rFonts w:hAnsi="宋体" w:cs="宋体" w:hint="eastAsia"/>
          <w:sz w:val="24"/>
          <w:szCs w:val="28"/>
        </w:rPr>
        <w:t>1-1-2</w:t>
      </w:r>
      <w:r>
        <w:rPr>
          <w:rFonts w:hAnsi="宋体" w:cs="宋体" w:hint="eastAsia"/>
          <w:sz w:val="24"/>
          <w:szCs w:val="28"/>
        </w:rPr>
        <w:t>。</w:t>
      </w:r>
    </w:p>
    <w:p w:rsidR="00CC6324" w:rsidRDefault="00F31249">
      <w:pPr>
        <w:pStyle w:val="a4"/>
        <w:kinsoku w:val="0"/>
        <w:overflowPunct w:val="0"/>
        <w:spacing w:after="0" w:line="500" w:lineRule="exact"/>
        <w:jc w:val="center"/>
        <w:rPr>
          <w:rFonts w:hAnsi="宋体" w:cs="宋体"/>
          <w:bCs/>
        </w:rPr>
      </w:pPr>
      <w:r>
        <w:rPr>
          <w:rFonts w:hAnsi="宋体" w:cs="宋体" w:hint="eastAsia"/>
          <w:b/>
          <w:bCs/>
          <w:szCs w:val="21"/>
        </w:rPr>
        <w:t>表</w:t>
      </w:r>
      <w:r>
        <w:rPr>
          <w:rFonts w:hAnsi="宋体" w:cs="宋体" w:hint="eastAsia"/>
          <w:b/>
          <w:bCs/>
          <w:szCs w:val="21"/>
        </w:rPr>
        <w:t>1-1-2     2021</w:t>
      </w:r>
      <w:r>
        <w:rPr>
          <w:rFonts w:hAnsi="宋体" w:cs="宋体" w:hint="eastAsia"/>
          <w:b/>
          <w:bCs/>
          <w:szCs w:val="21"/>
        </w:rPr>
        <w:t>届毕业生分</w:t>
      </w:r>
      <w:r>
        <w:rPr>
          <w:rFonts w:hAnsi="宋体" w:cs="宋体"/>
          <w:b/>
          <w:bCs/>
          <w:szCs w:val="21"/>
        </w:rPr>
        <w:t>系</w:t>
      </w:r>
      <w:r>
        <w:rPr>
          <w:rFonts w:hAnsi="宋体" w:cs="宋体" w:hint="eastAsia"/>
          <w:b/>
          <w:bCs/>
          <w:szCs w:val="21"/>
        </w:rPr>
        <w:t>分专业情况</w:t>
      </w:r>
    </w:p>
    <w:tbl>
      <w:tblPr>
        <w:tblpPr w:leftFromText="180" w:rightFromText="180" w:vertAnchor="text" w:horzAnchor="page" w:tblpXSpec="center" w:tblpY="480"/>
        <w:tblOverlap w:val="never"/>
        <w:tblW w:w="49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03"/>
        <w:gridCol w:w="3462"/>
        <w:gridCol w:w="1103"/>
        <w:gridCol w:w="1005"/>
        <w:gridCol w:w="1208"/>
        <w:gridCol w:w="1275"/>
      </w:tblGrid>
      <w:tr w:rsidR="00CC6324">
        <w:trPr>
          <w:trHeight w:val="500"/>
          <w:jc w:val="center"/>
        </w:trPr>
        <w:tc>
          <w:tcPr>
            <w:tcW w:w="914" w:type="pct"/>
            <w:vMerge w:val="restart"/>
            <w:shd w:val="clear" w:color="auto" w:fill="4F81BD"/>
            <w:tcMar>
              <w:top w:w="12" w:type="dxa"/>
              <w:left w:w="12" w:type="dxa"/>
              <w:right w:w="12" w:type="dxa"/>
            </w:tcMar>
            <w:vAlign w:val="center"/>
          </w:tcPr>
          <w:p w:rsidR="00CC6324" w:rsidRDefault="00F31249">
            <w:pPr>
              <w:widowControl/>
              <w:jc w:val="center"/>
              <w:textAlignment w:val="center"/>
              <w:rPr>
                <w:rFonts w:ascii="宋体" w:hAnsi="宋体" w:cs="宋体"/>
                <w:b/>
                <w:kern w:val="0"/>
                <w:szCs w:val="21"/>
                <w:lang w:bidi="ar"/>
              </w:rPr>
            </w:pPr>
            <w:r>
              <w:rPr>
                <w:rFonts w:ascii="宋体" w:hAnsi="宋体" w:cs="宋体" w:hint="eastAsia"/>
                <w:b/>
                <w:kern w:val="0"/>
                <w:szCs w:val="21"/>
                <w:lang w:bidi="ar"/>
              </w:rPr>
              <w:t>系名称</w:t>
            </w:r>
          </w:p>
        </w:tc>
        <w:tc>
          <w:tcPr>
            <w:tcW w:w="1755" w:type="pct"/>
            <w:vMerge w:val="restart"/>
            <w:shd w:val="clear" w:color="auto" w:fill="4F81BD"/>
            <w:tcMar>
              <w:top w:w="12" w:type="dxa"/>
              <w:left w:w="12" w:type="dxa"/>
              <w:right w:w="12" w:type="dxa"/>
            </w:tcMar>
            <w:vAlign w:val="center"/>
          </w:tcPr>
          <w:p w:rsidR="00CC6324" w:rsidRDefault="00F31249">
            <w:pPr>
              <w:widowControl/>
              <w:jc w:val="center"/>
              <w:textAlignment w:val="center"/>
              <w:rPr>
                <w:rFonts w:ascii="宋体" w:hAnsi="宋体" w:cs="宋体"/>
                <w:b/>
                <w:kern w:val="0"/>
                <w:szCs w:val="21"/>
                <w:lang w:bidi="ar"/>
              </w:rPr>
            </w:pPr>
            <w:r>
              <w:rPr>
                <w:rFonts w:ascii="宋体" w:hAnsi="宋体" w:cs="宋体" w:hint="eastAsia"/>
                <w:b/>
                <w:kern w:val="0"/>
                <w:szCs w:val="21"/>
                <w:lang w:bidi="ar"/>
              </w:rPr>
              <w:t>专业名称</w:t>
            </w:r>
          </w:p>
        </w:tc>
        <w:tc>
          <w:tcPr>
            <w:tcW w:w="2329" w:type="pct"/>
            <w:gridSpan w:val="4"/>
            <w:shd w:val="clear" w:color="auto" w:fill="4F81BD"/>
            <w:tcMar>
              <w:top w:w="12" w:type="dxa"/>
              <w:left w:w="12" w:type="dxa"/>
              <w:right w:w="12" w:type="dxa"/>
            </w:tcMar>
            <w:vAlign w:val="center"/>
          </w:tcPr>
          <w:p w:rsidR="00CC6324" w:rsidRDefault="00F31249">
            <w:pPr>
              <w:widowControl/>
              <w:jc w:val="center"/>
              <w:textAlignment w:val="center"/>
              <w:rPr>
                <w:rFonts w:ascii="宋体" w:hAnsi="宋体" w:cs="宋体"/>
                <w:b/>
                <w:kern w:val="0"/>
                <w:szCs w:val="21"/>
                <w:lang w:bidi="ar"/>
              </w:rPr>
            </w:pPr>
            <w:r>
              <w:rPr>
                <w:rFonts w:ascii="宋体" w:hAnsi="宋体" w:cs="宋体" w:hint="eastAsia"/>
                <w:b/>
                <w:kern w:val="0"/>
                <w:szCs w:val="21"/>
                <w:lang w:bidi="ar"/>
              </w:rPr>
              <w:t>性别</w:t>
            </w:r>
          </w:p>
        </w:tc>
      </w:tr>
      <w:tr w:rsidR="00CC6324">
        <w:trPr>
          <w:trHeight w:val="500"/>
          <w:jc w:val="center"/>
        </w:trPr>
        <w:tc>
          <w:tcPr>
            <w:tcW w:w="914" w:type="pct"/>
            <w:vMerge/>
            <w:shd w:val="clear" w:color="auto" w:fill="4F81BD"/>
            <w:tcMar>
              <w:top w:w="12" w:type="dxa"/>
              <w:left w:w="12" w:type="dxa"/>
              <w:right w:w="12" w:type="dxa"/>
            </w:tcMar>
            <w:vAlign w:val="center"/>
          </w:tcPr>
          <w:p w:rsidR="00CC6324" w:rsidRDefault="00CC6324">
            <w:pPr>
              <w:widowControl/>
              <w:jc w:val="center"/>
              <w:textAlignment w:val="center"/>
              <w:rPr>
                <w:rFonts w:ascii="宋体" w:hAnsi="宋体" w:cs="宋体"/>
                <w:b/>
                <w:kern w:val="0"/>
                <w:szCs w:val="21"/>
                <w:lang w:bidi="ar"/>
              </w:rPr>
            </w:pPr>
          </w:p>
        </w:tc>
        <w:tc>
          <w:tcPr>
            <w:tcW w:w="1755" w:type="pct"/>
            <w:vMerge/>
            <w:shd w:val="clear" w:color="auto" w:fill="4F81BD"/>
            <w:tcMar>
              <w:top w:w="12" w:type="dxa"/>
              <w:left w:w="12" w:type="dxa"/>
              <w:right w:w="12" w:type="dxa"/>
            </w:tcMar>
            <w:vAlign w:val="center"/>
          </w:tcPr>
          <w:p w:rsidR="00CC6324" w:rsidRDefault="00CC6324">
            <w:pPr>
              <w:widowControl/>
              <w:jc w:val="center"/>
              <w:textAlignment w:val="center"/>
              <w:rPr>
                <w:rFonts w:ascii="宋体" w:hAnsi="宋体" w:cs="宋体"/>
                <w:b/>
                <w:kern w:val="0"/>
                <w:szCs w:val="21"/>
                <w:lang w:bidi="ar"/>
              </w:rPr>
            </w:pPr>
          </w:p>
        </w:tc>
        <w:tc>
          <w:tcPr>
            <w:tcW w:w="559" w:type="pct"/>
            <w:shd w:val="clear" w:color="auto" w:fill="4F81BD"/>
            <w:tcMar>
              <w:top w:w="12" w:type="dxa"/>
              <w:left w:w="12" w:type="dxa"/>
              <w:right w:w="12" w:type="dxa"/>
            </w:tcMar>
            <w:vAlign w:val="center"/>
          </w:tcPr>
          <w:p w:rsidR="00CC6324" w:rsidRDefault="00F31249">
            <w:pPr>
              <w:widowControl/>
              <w:jc w:val="center"/>
              <w:textAlignment w:val="center"/>
              <w:rPr>
                <w:rFonts w:ascii="宋体" w:hAnsi="宋体" w:cs="宋体"/>
                <w:b/>
                <w:kern w:val="0"/>
                <w:szCs w:val="21"/>
                <w:lang w:bidi="ar"/>
              </w:rPr>
            </w:pPr>
            <w:r>
              <w:rPr>
                <w:rFonts w:ascii="宋体" w:hAnsi="宋体" w:cs="宋体" w:hint="eastAsia"/>
                <w:b/>
                <w:kern w:val="0"/>
                <w:szCs w:val="21"/>
                <w:lang w:bidi="ar"/>
              </w:rPr>
              <w:t>男生</w:t>
            </w:r>
          </w:p>
        </w:tc>
        <w:tc>
          <w:tcPr>
            <w:tcW w:w="510" w:type="pct"/>
            <w:shd w:val="clear" w:color="auto" w:fill="4F81BD"/>
            <w:tcMar>
              <w:top w:w="12" w:type="dxa"/>
              <w:left w:w="12" w:type="dxa"/>
              <w:right w:w="12" w:type="dxa"/>
            </w:tcMar>
            <w:vAlign w:val="center"/>
          </w:tcPr>
          <w:p w:rsidR="00CC6324" w:rsidRDefault="00F31249">
            <w:pPr>
              <w:widowControl/>
              <w:jc w:val="center"/>
              <w:textAlignment w:val="center"/>
              <w:rPr>
                <w:rFonts w:ascii="宋体" w:hAnsi="宋体" w:cs="宋体"/>
                <w:b/>
                <w:kern w:val="0"/>
                <w:szCs w:val="21"/>
                <w:lang w:bidi="ar"/>
              </w:rPr>
            </w:pPr>
            <w:r>
              <w:rPr>
                <w:rFonts w:ascii="宋体" w:hAnsi="宋体" w:cs="宋体" w:hint="eastAsia"/>
                <w:b/>
                <w:kern w:val="0"/>
                <w:szCs w:val="21"/>
                <w:lang w:bidi="ar"/>
              </w:rPr>
              <w:t>女生</w:t>
            </w:r>
          </w:p>
        </w:tc>
        <w:tc>
          <w:tcPr>
            <w:tcW w:w="613" w:type="pct"/>
            <w:shd w:val="clear" w:color="auto" w:fill="4F81BD"/>
            <w:tcMar>
              <w:top w:w="12" w:type="dxa"/>
              <w:left w:w="12" w:type="dxa"/>
              <w:right w:w="12" w:type="dxa"/>
            </w:tcMar>
            <w:vAlign w:val="center"/>
          </w:tcPr>
          <w:p w:rsidR="00CC6324" w:rsidRDefault="00F31249">
            <w:pPr>
              <w:widowControl/>
              <w:jc w:val="center"/>
              <w:textAlignment w:val="center"/>
              <w:rPr>
                <w:rFonts w:ascii="宋体" w:hAnsi="宋体" w:cs="宋体"/>
                <w:b/>
                <w:kern w:val="0"/>
                <w:szCs w:val="21"/>
                <w:lang w:bidi="ar"/>
              </w:rPr>
            </w:pPr>
            <w:r>
              <w:rPr>
                <w:rFonts w:ascii="宋体" w:hAnsi="宋体" w:cs="宋体" w:hint="eastAsia"/>
                <w:b/>
                <w:kern w:val="0"/>
                <w:szCs w:val="21"/>
                <w:lang w:bidi="ar"/>
              </w:rPr>
              <w:t>合计</w:t>
            </w:r>
          </w:p>
        </w:tc>
        <w:tc>
          <w:tcPr>
            <w:tcW w:w="646" w:type="pct"/>
            <w:shd w:val="clear" w:color="auto" w:fill="4F81BD"/>
            <w:tcMar>
              <w:top w:w="12" w:type="dxa"/>
              <w:left w:w="12" w:type="dxa"/>
              <w:right w:w="12" w:type="dxa"/>
            </w:tcMar>
            <w:vAlign w:val="center"/>
          </w:tcPr>
          <w:p w:rsidR="00CC6324" w:rsidRDefault="00F31249">
            <w:pPr>
              <w:widowControl/>
              <w:jc w:val="center"/>
              <w:textAlignment w:val="center"/>
              <w:rPr>
                <w:rFonts w:ascii="宋体" w:hAnsi="宋体" w:cs="宋体"/>
                <w:b/>
                <w:kern w:val="0"/>
                <w:szCs w:val="21"/>
                <w:lang w:bidi="ar"/>
              </w:rPr>
            </w:pPr>
            <w:r>
              <w:rPr>
                <w:rFonts w:ascii="宋体" w:hAnsi="宋体" w:cs="宋体" w:hint="eastAsia"/>
                <w:b/>
                <w:kern w:val="0"/>
                <w:szCs w:val="21"/>
                <w:lang w:bidi="ar"/>
              </w:rPr>
              <w:t>比例</w:t>
            </w:r>
          </w:p>
        </w:tc>
      </w:tr>
      <w:tr w:rsidR="00CC6324">
        <w:trPr>
          <w:trHeight w:val="500"/>
          <w:jc w:val="center"/>
        </w:trPr>
        <w:tc>
          <w:tcPr>
            <w:tcW w:w="914" w:type="pct"/>
            <w:vMerge w:val="restart"/>
            <w:shd w:val="clear" w:color="auto" w:fill="FFFFFF"/>
            <w:tcMar>
              <w:top w:w="12" w:type="dxa"/>
              <w:left w:w="12" w:type="dxa"/>
              <w:right w:w="12" w:type="dxa"/>
            </w:tcMar>
            <w:vAlign w:val="center"/>
          </w:tcPr>
          <w:p w:rsidR="00CC6324" w:rsidRDefault="00F31249">
            <w:pPr>
              <w:widowControl/>
              <w:jc w:val="center"/>
              <w:textAlignment w:val="bottom"/>
              <w:rPr>
                <w:rFonts w:ascii="Arial" w:hAnsi="Arial" w:cs="Arial"/>
                <w:color w:val="000000"/>
                <w:sz w:val="20"/>
                <w:szCs w:val="20"/>
              </w:rPr>
            </w:pPr>
            <w:r>
              <w:rPr>
                <w:rFonts w:ascii="Arial" w:hAnsi="Arial" w:cs="Arial"/>
                <w:color w:val="000000"/>
                <w:kern w:val="0"/>
                <w:szCs w:val="21"/>
                <w:lang w:bidi="ar"/>
              </w:rPr>
              <w:t>旅游与公共管理系</w:t>
            </w:r>
          </w:p>
        </w:tc>
        <w:tc>
          <w:tcPr>
            <w:tcW w:w="1755" w:type="pct"/>
            <w:shd w:val="clear" w:color="auto" w:fill="FFFFFF"/>
            <w:tcMar>
              <w:top w:w="12" w:type="dxa"/>
              <w:left w:w="12" w:type="dxa"/>
              <w:right w:w="12" w:type="dxa"/>
            </w:tcMar>
            <w:vAlign w:val="center"/>
          </w:tcPr>
          <w:p w:rsidR="00CC6324" w:rsidRDefault="00F31249">
            <w:pPr>
              <w:widowControl/>
              <w:jc w:val="center"/>
              <w:textAlignment w:val="bottom"/>
              <w:rPr>
                <w:rFonts w:ascii="Arial" w:hAnsi="Arial" w:cs="Arial"/>
                <w:color w:val="000000"/>
                <w:szCs w:val="21"/>
              </w:rPr>
            </w:pPr>
            <w:r>
              <w:rPr>
                <w:rFonts w:ascii="Arial" w:hAnsi="Arial" w:cs="Arial" w:hint="eastAsia"/>
                <w:color w:val="000000"/>
                <w:szCs w:val="21"/>
              </w:rPr>
              <w:t>高速铁路客运乘务</w:t>
            </w:r>
          </w:p>
        </w:tc>
        <w:tc>
          <w:tcPr>
            <w:tcW w:w="559" w:type="pct"/>
            <w:shd w:val="clear" w:color="auto" w:fill="FFFFFF"/>
            <w:tcMar>
              <w:top w:w="12" w:type="dxa"/>
              <w:left w:w="12" w:type="dxa"/>
              <w:right w:w="12" w:type="dxa"/>
            </w:tcMar>
            <w:vAlign w:val="center"/>
          </w:tcPr>
          <w:p w:rsidR="00CC6324" w:rsidRDefault="00F31249">
            <w:pPr>
              <w:widowControl/>
              <w:jc w:val="center"/>
              <w:textAlignment w:val="center"/>
              <w:rPr>
                <w:rFonts w:ascii="宋体" w:hAnsi="宋体" w:cs="宋体"/>
                <w:kern w:val="0"/>
                <w:szCs w:val="21"/>
                <w:lang w:bidi="ar"/>
              </w:rPr>
            </w:pPr>
            <w:r>
              <w:rPr>
                <w:rFonts w:ascii="宋体" w:hAnsi="宋体" w:cs="宋体" w:hint="eastAsia"/>
                <w:color w:val="000000"/>
                <w:kern w:val="0"/>
                <w:szCs w:val="21"/>
                <w:lang w:bidi="ar"/>
              </w:rPr>
              <w:t>8</w:t>
            </w:r>
          </w:p>
        </w:tc>
        <w:tc>
          <w:tcPr>
            <w:tcW w:w="510" w:type="pct"/>
            <w:shd w:val="clear" w:color="auto" w:fill="FFFFFF"/>
            <w:tcMar>
              <w:top w:w="12" w:type="dxa"/>
              <w:left w:w="12" w:type="dxa"/>
              <w:right w:w="12" w:type="dxa"/>
            </w:tcMar>
            <w:vAlign w:val="center"/>
          </w:tcPr>
          <w:p w:rsidR="00CC6324" w:rsidRDefault="00F31249">
            <w:pPr>
              <w:widowControl/>
              <w:jc w:val="center"/>
              <w:textAlignment w:val="center"/>
              <w:rPr>
                <w:rFonts w:ascii="宋体" w:hAnsi="宋体" w:cs="宋体"/>
                <w:kern w:val="0"/>
                <w:szCs w:val="21"/>
                <w:lang w:bidi="ar"/>
              </w:rPr>
            </w:pPr>
            <w:r>
              <w:rPr>
                <w:rFonts w:ascii="宋体" w:hAnsi="宋体" w:cs="宋体" w:hint="eastAsia"/>
                <w:color w:val="000000"/>
                <w:kern w:val="0"/>
                <w:szCs w:val="21"/>
                <w:lang w:bidi="ar"/>
              </w:rPr>
              <w:t>31</w:t>
            </w:r>
          </w:p>
        </w:tc>
        <w:tc>
          <w:tcPr>
            <w:tcW w:w="613" w:type="pct"/>
            <w:shd w:val="clear" w:color="auto" w:fill="FFFFFF"/>
            <w:tcMar>
              <w:top w:w="12" w:type="dxa"/>
              <w:left w:w="12" w:type="dxa"/>
              <w:right w:w="12" w:type="dxa"/>
            </w:tcMar>
            <w:vAlign w:val="center"/>
          </w:tcPr>
          <w:p w:rsidR="00CC6324" w:rsidRDefault="00F31249">
            <w:pPr>
              <w:widowControl/>
              <w:jc w:val="center"/>
              <w:textAlignment w:val="center"/>
              <w:rPr>
                <w:rFonts w:ascii="宋体" w:hAnsi="宋体" w:cs="宋体"/>
                <w:kern w:val="0"/>
                <w:szCs w:val="21"/>
                <w:lang w:bidi="ar"/>
              </w:rPr>
            </w:pPr>
            <w:r>
              <w:rPr>
                <w:rFonts w:ascii="宋体" w:hAnsi="宋体" w:cs="宋体" w:hint="eastAsia"/>
                <w:color w:val="000000"/>
                <w:kern w:val="0"/>
                <w:szCs w:val="21"/>
                <w:lang w:bidi="ar"/>
              </w:rPr>
              <w:t>39</w:t>
            </w:r>
          </w:p>
        </w:tc>
        <w:tc>
          <w:tcPr>
            <w:tcW w:w="646" w:type="pct"/>
            <w:shd w:val="clear" w:color="auto" w:fill="FFFFFF"/>
            <w:tcMar>
              <w:top w:w="12" w:type="dxa"/>
              <w:left w:w="12" w:type="dxa"/>
              <w:right w:w="12" w:type="dxa"/>
            </w:tcMar>
            <w:vAlign w:val="bottom"/>
          </w:tcPr>
          <w:p w:rsidR="00CC6324" w:rsidRDefault="00F31249">
            <w:pPr>
              <w:widowControl/>
              <w:jc w:val="center"/>
              <w:textAlignment w:val="bottom"/>
              <w:rPr>
                <w:rFonts w:ascii="宋体" w:hAnsi="宋体" w:cs="宋体"/>
                <w:kern w:val="0"/>
                <w:szCs w:val="21"/>
                <w:lang w:bidi="ar"/>
              </w:rPr>
            </w:pPr>
            <w:r>
              <w:rPr>
                <w:rFonts w:ascii="宋体" w:hAnsi="宋体" w:cs="宋体" w:hint="eastAsia"/>
                <w:color w:val="000000"/>
                <w:kern w:val="0"/>
                <w:szCs w:val="21"/>
                <w:lang w:bidi="ar"/>
              </w:rPr>
              <w:t>2.52%</w:t>
            </w:r>
          </w:p>
        </w:tc>
      </w:tr>
      <w:tr w:rsidR="00CC6324">
        <w:trPr>
          <w:trHeight w:val="500"/>
          <w:jc w:val="center"/>
        </w:trPr>
        <w:tc>
          <w:tcPr>
            <w:tcW w:w="914" w:type="pct"/>
            <w:vMerge/>
            <w:shd w:val="clear" w:color="auto" w:fill="FFFFFF"/>
            <w:tcMar>
              <w:top w:w="12" w:type="dxa"/>
              <w:left w:w="12" w:type="dxa"/>
              <w:right w:w="12" w:type="dxa"/>
            </w:tcMar>
            <w:vAlign w:val="center"/>
          </w:tcPr>
          <w:p w:rsidR="00CC6324" w:rsidRDefault="00CC6324">
            <w:pPr>
              <w:jc w:val="center"/>
              <w:rPr>
                <w:rFonts w:ascii="宋体" w:hAnsi="宋体" w:cs="宋体"/>
                <w:kern w:val="0"/>
                <w:szCs w:val="21"/>
                <w:lang w:bidi="ar"/>
              </w:rPr>
            </w:pPr>
          </w:p>
        </w:tc>
        <w:tc>
          <w:tcPr>
            <w:tcW w:w="1755" w:type="pct"/>
            <w:shd w:val="clear" w:color="auto" w:fill="FFFFFF"/>
            <w:tcMar>
              <w:top w:w="12" w:type="dxa"/>
              <w:left w:w="12" w:type="dxa"/>
              <w:right w:w="12" w:type="dxa"/>
            </w:tcMar>
            <w:vAlign w:val="center"/>
          </w:tcPr>
          <w:p w:rsidR="00CC6324" w:rsidRDefault="00F31249">
            <w:pPr>
              <w:widowControl/>
              <w:jc w:val="center"/>
              <w:textAlignment w:val="bottom"/>
              <w:rPr>
                <w:rFonts w:ascii="Arial" w:hAnsi="Arial" w:cs="Arial"/>
                <w:color w:val="000000"/>
                <w:szCs w:val="21"/>
              </w:rPr>
            </w:pPr>
            <w:r>
              <w:rPr>
                <w:rFonts w:ascii="Arial" w:hAnsi="Arial" w:cs="Arial" w:hint="eastAsia"/>
                <w:color w:val="000000"/>
                <w:kern w:val="0"/>
                <w:szCs w:val="21"/>
                <w:lang w:bidi="ar"/>
              </w:rPr>
              <w:t>公共文化服务与管理</w:t>
            </w:r>
          </w:p>
        </w:tc>
        <w:tc>
          <w:tcPr>
            <w:tcW w:w="559" w:type="pct"/>
            <w:shd w:val="clear" w:color="auto" w:fill="FFFFFF"/>
            <w:tcMar>
              <w:top w:w="12" w:type="dxa"/>
              <w:left w:w="12" w:type="dxa"/>
              <w:right w:w="12" w:type="dxa"/>
            </w:tcMar>
            <w:vAlign w:val="center"/>
          </w:tcPr>
          <w:p w:rsidR="00CC6324" w:rsidRDefault="00F31249">
            <w:pPr>
              <w:widowControl/>
              <w:jc w:val="center"/>
              <w:textAlignment w:val="center"/>
              <w:rPr>
                <w:rFonts w:ascii="宋体" w:hAnsi="宋体" w:cs="宋体"/>
                <w:kern w:val="0"/>
                <w:szCs w:val="21"/>
                <w:lang w:bidi="ar"/>
              </w:rPr>
            </w:pPr>
            <w:r>
              <w:rPr>
                <w:rFonts w:ascii="宋体" w:hAnsi="宋体" w:cs="宋体" w:hint="eastAsia"/>
                <w:color w:val="000000"/>
                <w:kern w:val="0"/>
                <w:szCs w:val="21"/>
                <w:lang w:bidi="ar"/>
              </w:rPr>
              <w:t>5</w:t>
            </w:r>
          </w:p>
        </w:tc>
        <w:tc>
          <w:tcPr>
            <w:tcW w:w="510" w:type="pct"/>
            <w:shd w:val="clear" w:color="auto" w:fill="FFFFFF"/>
            <w:tcMar>
              <w:top w:w="12" w:type="dxa"/>
              <w:left w:w="12" w:type="dxa"/>
              <w:right w:w="12" w:type="dxa"/>
            </w:tcMar>
            <w:vAlign w:val="center"/>
          </w:tcPr>
          <w:p w:rsidR="00CC6324" w:rsidRDefault="00F31249">
            <w:pPr>
              <w:widowControl/>
              <w:jc w:val="center"/>
              <w:textAlignment w:val="center"/>
              <w:rPr>
                <w:rFonts w:ascii="宋体" w:hAnsi="宋体" w:cs="宋体"/>
                <w:kern w:val="0"/>
                <w:szCs w:val="21"/>
                <w:lang w:bidi="ar"/>
              </w:rPr>
            </w:pPr>
            <w:r>
              <w:rPr>
                <w:rFonts w:ascii="宋体" w:hAnsi="宋体" w:cs="宋体" w:hint="eastAsia"/>
                <w:color w:val="000000"/>
                <w:kern w:val="0"/>
                <w:szCs w:val="21"/>
                <w:lang w:bidi="ar"/>
              </w:rPr>
              <w:t>19</w:t>
            </w:r>
          </w:p>
        </w:tc>
        <w:tc>
          <w:tcPr>
            <w:tcW w:w="613" w:type="pct"/>
            <w:shd w:val="clear" w:color="auto" w:fill="FFFFFF"/>
            <w:tcMar>
              <w:top w:w="12" w:type="dxa"/>
              <w:left w:w="12" w:type="dxa"/>
              <w:right w:w="12" w:type="dxa"/>
            </w:tcMar>
            <w:vAlign w:val="center"/>
          </w:tcPr>
          <w:p w:rsidR="00CC6324" w:rsidRDefault="00F31249">
            <w:pPr>
              <w:widowControl/>
              <w:jc w:val="center"/>
              <w:textAlignment w:val="center"/>
              <w:rPr>
                <w:rFonts w:ascii="宋体" w:hAnsi="宋体" w:cs="宋体"/>
                <w:kern w:val="0"/>
                <w:szCs w:val="21"/>
                <w:lang w:bidi="ar"/>
              </w:rPr>
            </w:pPr>
            <w:r>
              <w:rPr>
                <w:rFonts w:ascii="宋体" w:hAnsi="宋体" w:cs="宋体" w:hint="eastAsia"/>
                <w:color w:val="000000"/>
                <w:kern w:val="0"/>
                <w:szCs w:val="21"/>
                <w:lang w:bidi="ar"/>
              </w:rPr>
              <w:t>24</w:t>
            </w:r>
          </w:p>
        </w:tc>
        <w:tc>
          <w:tcPr>
            <w:tcW w:w="646" w:type="pct"/>
            <w:shd w:val="clear" w:color="auto" w:fill="FFFFFF"/>
            <w:tcMar>
              <w:top w:w="12" w:type="dxa"/>
              <w:left w:w="12" w:type="dxa"/>
              <w:right w:w="12" w:type="dxa"/>
            </w:tcMar>
            <w:vAlign w:val="bottom"/>
          </w:tcPr>
          <w:p w:rsidR="00CC6324" w:rsidRDefault="00F31249">
            <w:pPr>
              <w:widowControl/>
              <w:jc w:val="center"/>
              <w:textAlignment w:val="bottom"/>
              <w:rPr>
                <w:rFonts w:ascii="宋体" w:hAnsi="宋体" w:cs="宋体"/>
                <w:kern w:val="0"/>
                <w:szCs w:val="21"/>
                <w:lang w:bidi="ar"/>
              </w:rPr>
            </w:pPr>
            <w:r>
              <w:rPr>
                <w:rFonts w:ascii="宋体" w:hAnsi="宋体" w:cs="宋体" w:hint="eastAsia"/>
                <w:color w:val="000000"/>
                <w:kern w:val="0"/>
                <w:szCs w:val="21"/>
                <w:lang w:bidi="ar"/>
              </w:rPr>
              <w:t>1.55%</w:t>
            </w:r>
          </w:p>
        </w:tc>
      </w:tr>
      <w:tr w:rsidR="00CC6324">
        <w:trPr>
          <w:trHeight w:val="500"/>
          <w:jc w:val="center"/>
        </w:trPr>
        <w:tc>
          <w:tcPr>
            <w:tcW w:w="914" w:type="pct"/>
            <w:vMerge/>
            <w:shd w:val="clear" w:color="auto" w:fill="FFFFFF"/>
            <w:tcMar>
              <w:top w:w="12" w:type="dxa"/>
              <w:left w:w="12" w:type="dxa"/>
              <w:right w:w="12" w:type="dxa"/>
            </w:tcMar>
            <w:vAlign w:val="bottom"/>
          </w:tcPr>
          <w:p w:rsidR="00CC6324" w:rsidRDefault="00CC6324">
            <w:pPr>
              <w:widowControl/>
              <w:jc w:val="left"/>
              <w:textAlignment w:val="bottom"/>
              <w:rPr>
                <w:rFonts w:ascii="Arial" w:hAnsi="Arial" w:cs="Arial"/>
                <w:color w:val="000000"/>
                <w:sz w:val="20"/>
                <w:szCs w:val="20"/>
              </w:rPr>
            </w:pPr>
          </w:p>
        </w:tc>
        <w:tc>
          <w:tcPr>
            <w:tcW w:w="1755" w:type="pct"/>
            <w:shd w:val="clear" w:color="auto" w:fill="FFFFFF"/>
            <w:tcMar>
              <w:top w:w="12" w:type="dxa"/>
              <w:left w:w="12" w:type="dxa"/>
              <w:right w:w="12" w:type="dxa"/>
            </w:tcMar>
            <w:vAlign w:val="center"/>
          </w:tcPr>
          <w:p w:rsidR="00CC6324" w:rsidRDefault="00F31249">
            <w:pPr>
              <w:widowControl/>
              <w:jc w:val="center"/>
              <w:textAlignment w:val="bottom"/>
              <w:rPr>
                <w:rFonts w:ascii="Arial" w:hAnsi="Arial" w:cs="Arial"/>
                <w:color w:val="000000"/>
                <w:szCs w:val="21"/>
              </w:rPr>
            </w:pPr>
            <w:r>
              <w:rPr>
                <w:rFonts w:ascii="Arial" w:hAnsi="Arial" w:cs="Arial" w:hint="eastAsia"/>
                <w:color w:val="000000"/>
                <w:szCs w:val="21"/>
              </w:rPr>
              <w:t>酒店管理</w:t>
            </w:r>
          </w:p>
        </w:tc>
        <w:tc>
          <w:tcPr>
            <w:tcW w:w="559" w:type="pct"/>
            <w:shd w:val="clear" w:color="auto" w:fill="FFFFFF"/>
            <w:tcMar>
              <w:top w:w="12" w:type="dxa"/>
              <w:left w:w="12" w:type="dxa"/>
              <w:right w:w="12" w:type="dxa"/>
            </w:tcMar>
            <w:vAlign w:val="center"/>
          </w:tcPr>
          <w:p w:rsidR="00CC6324" w:rsidRDefault="00F31249">
            <w:pPr>
              <w:widowControl/>
              <w:jc w:val="center"/>
              <w:textAlignment w:val="center"/>
              <w:rPr>
                <w:rFonts w:ascii="宋体" w:hAnsi="宋体" w:cs="宋体"/>
                <w:kern w:val="0"/>
                <w:szCs w:val="21"/>
                <w:lang w:bidi="ar"/>
              </w:rPr>
            </w:pPr>
            <w:r>
              <w:rPr>
                <w:rFonts w:ascii="宋体" w:hAnsi="宋体" w:cs="宋体" w:hint="eastAsia"/>
                <w:color w:val="000000"/>
                <w:kern w:val="0"/>
                <w:szCs w:val="21"/>
                <w:lang w:bidi="ar"/>
              </w:rPr>
              <w:t>6</w:t>
            </w:r>
          </w:p>
        </w:tc>
        <w:tc>
          <w:tcPr>
            <w:tcW w:w="510" w:type="pct"/>
            <w:shd w:val="clear" w:color="auto" w:fill="FFFFFF"/>
            <w:tcMar>
              <w:top w:w="12" w:type="dxa"/>
              <w:left w:w="12" w:type="dxa"/>
              <w:right w:w="12" w:type="dxa"/>
            </w:tcMar>
            <w:vAlign w:val="center"/>
          </w:tcPr>
          <w:p w:rsidR="00CC6324" w:rsidRDefault="00F31249">
            <w:pPr>
              <w:widowControl/>
              <w:jc w:val="center"/>
              <w:textAlignment w:val="center"/>
              <w:rPr>
                <w:rFonts w:ascii="宋体" w:hAnsi="宋体" w:cs="宋体"/>
                <w:kern w:val="0"/>
                <w:szCs w:val="21"/>
                <w:lang w:bidi="ar"/>
              </w:rPr>
            </w:pPr>
            <w:r>
              <w:rPr>
                <w:rFonts w:ascii="宋体" w:hAnsi="宋体" w:cs="宋体" w:hint="eastAsia"/>
                <w:color w:val="000000"/>
                <w:kern w:val="0"/>
                <w:szCs w:val="21"/>
                <w:lang w:bidi="ar"/>
              </w:rPr>
              <w:t>13</w:t>
            </w:r>
          </w:p>
        </w:tc>
        <w:tc>
          <w:tcPr>
            <w:tcW w:w="613" w:type="pct"/>
            <w:shd w:val="clear" w:color="auto" w:fill="FFFFFF"/>
            <w:tcMar>
              <w:top w:w="12" w:type="dxa"/>
              <w:left w:w="12" w:type="dxa"/>
              <w:right w:w="12" w:type="dxa"/>
            </w:tcMar>
            <w:vAlign w:val="center"/>
          </w:tcPr>
          <w:p w:rsidR="00CC6324" w:rsidRDefault="00F31249">
            <w:pPr>
              <w:widowControl/>
              <w:jc w:val="center"/>
              <w:textAlignment w:val="center"/>
              <w:rPr>
                <w:rFonts w:ascii="宋体" w:hAnsi="宋体" w:cs="宋体"/>
                <w:kern w:val="0"/>
                <w:szCs w:val="21"/>
                <w:lang w:bidi="ar"/>
              </w:rPr>
            </w:pPr>
            <w:r>
              <w:rPr>
                <w:rFonts w:ascii="宋体" w:hAnsi="宋体" w:cs="宋体" w:hint="eastAsia"/>
                <w:color w:val="000000"/>
                <w:kern w:val="0"/>
                <w:szCs w:val="21"/>
                <w:lang w:bidi="ar"/>
              </w:rPr>
              <w:t>19</w:t>
            </w:r>
          </w:p>
        </w:tc>
        <w:tc>
          <w:tcPr>
            <w:tcW w:w="646" w:type="pct"/>
            <w:shd w:val="clear" w:color="auto" w:fill="FFFFFF"/>
            <w:tcMar>
              <w:top w:w="12" w:type="dxa"/>
              <w:left w:w="12" w:type="dxa"/>
              <w:right w:w="12" w:type="dxa"/>
            </w:tcMar>
            <w:vAlign w:val="bottom"/>
          </w:tcPr>
          <w:p w:rsidR="00CC6324" w:rsidRDefault="00F31249">
            <w:pPr>
              <w:widowControl/>
              <w:jc w:val="center"/>
              <w:textAlignment w:val="bottom"/>
              <w:rPr>
                <w:rFonts w:ascii="宋体" w:hAnsi="宋体" w:cs="宋体"/>
                <w:kern w:val="0"/>
                <w:szCs w:val="21"/>
                <w:lang w:bidi="ar"/>
              </w:rPr>
            </w:pPr>
            <w:r>
              <w:rPr>
                <w:rFonts w:ascii="宋体" w:hAnsi="宋体" w:cs="宋体" w:hint="eastAsia"/>
                <w:color w:val="000000"/>
                <w:kern w:val="0"/>
                <w:szCs w:val="21"/>
                <w:lang w:bidi="ar"/>
              </w:rPr>
              <w:t>1.23%</w:t>
            </w:r>
          </w:p>
        </w:tc>
      </w:tr>
      <w:tr w:rsidR="00CC6324">
        <w:trPr>
          <w:trHeight w:val="500"/>
          <w:jc w:val="center"/>
        </w:trPr>
        <w:tc>
          <w:tcPr>
            <w:tcW w:w="914" w:type="pct"/>
            <w:vMerge/>
            <w:shd w:val="clear" w:color="auto" w:fill="FFFFFF"/>
            <w:tcMar>
              <w:top w:w="12" w:type="dxa"/>
              <w:left w:w="12" w:type="dxa"/>
              <w:right w:w="12" w:type="dxa"/>
            </w:tcMar>
            <w:vAlign w:val="center"/>
          </w:tcPr>
          <w:p w:rsidR="00CC6324" w:rsidRDefault="00CC6324">
            <w:pPr>
              <w:widowControl/>
              <w:jc w:val="center"/>
              <w:textAlignment w:val="center"/>
              <w:rPr>
                <w:rFonts w:ascii="宋体" w:hAnsi="宋体" w:cs="宋体"/>
                <w:kern w:val="0"/>
                <w:szCs w:val="21"/>
                <w:lang w:bidi="ar"/>
              </w:rPr>
            </w:pPr>
          </w:p>
        </w:tc>
        <w:tc>
          <w:tcPr>
            <w:tcW w:w="1755" w:type="pct"/>
            <w:shd w:val="clear" w:color="auto" w:fill="FFFFFF"/>
            <w:tcMar>
              <w:top w:w="12" w:type="dxa"/>
              <w:left w:w="12" w:type="dxa"/>
              <w:right w:w="12" w:type="dxa"/>
            </w:tcMar>
            <w:vAlign w:val="center"/>
          </w:tcPr>
          <w:p w:rsidR="00CC6324" w:rsidRDefault="00F31249">
            <w:pPr>
              <w:widowControl/>
              <w:jc w:val="center"/>
              <w:textAlignment w:val="bottom"/>
              <w:rPr>
                <w:rFonts w:ascii="Arial" w:hAnsi="Arial" w:cs="Arial"/>
                <w:color w:val="000000"/>
                <w:szCs w:val="21"/>
              </w:rPr>
            </w:pPr>
            <w:r>
              <w:rPr>
                <w:rFonts w:ascii="Arial" w:hAnsi="Arial" w:cs="Arial" w:hint="eastAsia"/>
                <w:color w:val="000000"/>
                <w:szCs w:val="21"/>
              </w:rPr>
              <w:t>空中乘务</w:t>
            </w:r>
          </w:p>
        </w:tc>
        <w:tc>
          <w:tcPr>
            <w:tcW w:w="559" w:type="pct"/>
            <w:shd w:val="clear" w:color="auto" w:fill="FFFFFF"/>
            <w:tcMar>
              <w:top w:w="12" w:type="dxa"/>
              <w:left w:w="12" w:type="dxa"/>
              <w:right w:w="12" w:type="dxa"/>
            </w:tcMar>
            <w:vAlign w:val="center"/>
          </w:tcPr>
          <w:p w:rsidR="00CC6324" w:rsidRDefault="00F31249">
            <w:pPr>
              <w:widowControl/>
              <w:jc w:val="center"/>
              <w:textAlignment w:val="center"/>
              <w:rPr>
                <w:rFonts w:ascii="宋体" w:hAnsi="宋体" w:cs="宋体"/>
                <w:kern w:val="0"/>
                <w:szCs w:val="21"/>
                <w:lang w:bidi="ar"/>
              </w:rPr>
            </w:pPr>
            <w:r>
              <w:rPr>
                <w:rFonts w:ascii="宋体" w:hAnsi="宋体" w:cs="宋体" w:hint="eastAsia"/>
                <w:color w:val="000000"/>
                <w:kern w:val="0"/>
                <w:szCs w:val="21"/>
                <w:lang w:bidi="ar"/>
              </w:rPr>
              <w:t>8</w:t>
            </w:r>
          </w:p>
        </w:tc>
        <w:tc>
          <w:tcPr>
            <w:tcW w:w="510" w:type="pct"/>
            <w:shd w:val="clear" w:color="auto" w:fill="FFFFFF"/>
            <w:tcMar>
              <w:top w:w="12" w:type="dxa"/>
              <w:left w:w="12" w:type="dxa"/>
              <w:right w:w="12" w:type="dxa"/>
            </w:tcMar>
            <w:vAlign w:val="center"/>
          </w:tcPr>
          <w:p w:rsidR="00CC6324" w:rsidRDefault="00F31249">
            <w:pPr>
              <w:widowControl/>
              <w:jc w:val="center"/>
              <w:textAlignment w:val="center"/>
              <w:rPr>
                <w:rFonts w:ascii="宋体" w:hAnsi="宋体" w:cs="宋体"/>
                <w:kern w:val="0"/>
                <w:szCs w:val="21"/>
                <w:lang w:bidi="ar"/>
              </w:rPr>
            </w:pPr>
            <w:r>
              <w:rPr>
                <w:rFonts w:ascii="宋体" w:hAnsi="宋体" w:cs="宋体" w:hint="eastAsia"/>
                <w:color w:val="000000"/>
                <w:kern w:val="0"/>
                <w:szCs w:val="21"/>
                <w:lang w:bidi="ar"/>
              </w:rPr>
              <w:t>15</w:t>
            </w:r>
          </w:p>
        </w:tc>
        <w:tc>
          <w:tcPr>
            <w:tcW w:w="613" w:type="pct"/>
            <w:shd w:val="clear" w:color="auto" w:fill="FFFFFF"/>
            <w:tcMar>
              <w:top w:w="12" w:type="dxa"/>
              <w:left w:w="12" w:type="dxa"/>
              <w:right w:w="12" w:type="dxa"/>
            </w:tcMar>
            <w:vAlign w:val="center"/>
          </w:tcPr>
          <w:p w:rsidR="00CC6324" w:rsidRDefault="00F31249">
            <w:pPr>
              <w:widowControl/>
              <w:jc w:val="center"/>
              <w:textAlignment w:val="center"/>
              <w:rPr>
                <w:rFonts w:ascii="宋体" w:hAnsi="宋体" w:cs="宋体"/>
                <w:kern w:val="0"/>
                <w:szCs w:val="21"/>
                <w:lang w:bidi="ar"/>
              </w:rPr>
            </w:pPr>
            <w:r>
              <w:rPr>
                <w:rFonts w:ascii="宋体" w:hAnsi="宋体" w:cs="宋体" w:hint="eastAsia"/>
                <w:kern w:val="0"/>
                <w:szCs w:val="21"/>
                <w:lang w:bidi="ar"/>
              </w:rPr>
              <w:t>23</w:t>
            </w:r>
          </w:p>
        </w:tc>
        <w:tc>
          <w:tcPr>
            <w:tcW w:w="646" w:type="pct"/>
            <w:shd w:val="clear" w:color="auto" w:fill="FFFFFF"/>
            <w:tcMar>
              <w:top w:w="12" w:type="dxa"/>
              <w:left w:w="12" w:type="dxa"/>
              <w:right w:w="12" w:type="dxa"/>
            </w:tcMar>
            <w:vAlign w:val="bottom"/>
          </w:tcPr>
          <w:p w:rsidR="00CC6324" w:rsidRDefault="00F31249">
            <w:pPr>
              <w:widowControl/>
              <w:jc w:val="center"/>
              <w:textAlignment w:val="bottom"/>
              <w:rPr>
                <w:rFonts w:ascii="宋体" w:hAnsi="宋体" w:cs="宋体"/>
                <w:kern w:val="0"/>
                <w:szCs w:val="21"/>
                <w:lang w:bidi="ar"/>
              </w:rPr>
            </w:pPr>
            <w:r>
              <w:rPr>
                <w:rFonts w:ascii="宋体" w:hAnsi="宋体" w:cs="宋体" w:hint="eastAsia"/>
                <w:color w:val="000000"/>
                <w:kern w:val="0"/>
                <w:szCs w:val="21"/>
                <w:lang w:bidi="ar"/>
              </w:rPr>
              <w:t>1.49%</w:t>
            </w:r>
          </w:p>
        </w:tc>
      </w:tr>
      <w:tr w:rsidR="00CC6324">
        <w:trPr>
          <w:trHeight w:val="521"/>
          <w:jc w:val="center"/>
        </w:trPr>
        <w:tc>
          <w:tcPr>
            <w:tcW w:w="914" w:type="pct"/>
            <w:vMerge/>
            <w:shd w:val="clear" w:color="auto" w:fill="FFFFFF"/>
            <w:tcMar>
              <w:top w:w="12" w:type="dxa"/>
              <w:left w:w="12" w:type="dxa"/>
              <w:right w:w="12" w:type="dxa"/>
            </w:tcMar>
            <w:vAlign w:val="center"/>
          </w:tcPr>
          <w:p w:rsidR="00CC6324" w:rsidRDefault="00CC6324">
            <w:pPr>
              <w:jc w:val="center"/>
              <w:rPr>
                <w:rFonts w:ascii="宋体" w:hAnsi="宋体" w:cs="宋体"/>
                <w:kern w:val="0"/>
                <w:szCs w:val="21"/>
                <w:lang w:bidi="ar"/>
              </w:rPr>
            </w:pPr>
          </w:p>
        </w:tc>
        <w:tc>
          <w:tcPr>
            <w:tcW w:w="1755" w:type="pct"/>
            <w:shd w:val="clear" w:color="auto" w:fill="FFFFFF"/>
            <w:tcMar>
              <w:top w:w="12" w:type="dxa"/>
              <w:left w:w="12" w:type="dxa"/>
              <w:right w:w="12" w:type="dxa"/>
            </w:tcMar>
            <w:vAlign w:val="center"/>
          </w:tcPr>
          <w:p w:rsidR="00CC6324" w:rsidRDefault="00F31249">
            <w:pPr>
              <w:widowControl/>
              <w:jc w:val="center"/>
              <w:textAlignment w:val="bottom"/>
              <w:rPr>
                <w:rFonts w:ascii="Arial" w:hAnsi="Arial" w:cs="Arial"/>
                <w:color w:val="000000"/>
                <w:szCs w:val="21"/>
              </w:rPr>
            </w:pPr>
            <w:r>
              <w:rPr>
                <w:rFonts w:ascii="Arial" w:hAnsi="Arial" w:cs="Arial" w:hint="eastAsia"/>
                <w:color w:val="000000"/>
                <w:szCs w:val="21"/>
              </w:rPr>
              <w:t>旅游管理</w:t>
            </w:r>
          </w:p>
        </w:tc>
        <w:tc>
          <w:tcPr>
            <w:tcW w:w="559" w:type="pct"/>
            <w:shd w:val="clear" w:color="auto" w:fill="FFFFFF"/>
            <w:tcMar>
              <w:top w:w="12" w:type="dxa"/>
              <w:left w:w="12" w:type="dxa"/>
              <w:right w:w="12" w:type="dxa"/>
            </w:tcMar>
            <w:vAlign w:val="center"/>
          </w:tcPr>
          <w:p w:rsidR="00CC6324" w:rsidRDefault="00F31249">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2</w:t>
            </w:r>
          </w:p>
        </w:tc>
        <w:tc>
          <w:tcPr>
            <w:tcW w:w="510" w:type="pct"/>
            <w:shd w:val="clear" w:color="auto" w:fill="FFFFFF"/>
            <w:tcMar>
              <w:top w:w="12" w:type="dxa"/>
              <w:left w:w="12" w:type="dxa"/>
              <w:right w:w="12" w:type="dxa"/>
            </w:tcMar>
            <w:vAlign w:val="center"/>
          </w:tcPr>
          <w:p w:rsidR="00CC6324" w:rsidRDefault="00F31249">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26</w:t>
            </w:r>
          </w:p>
        </w:tc>
        <w:tc>
          <w:tcPr>
            <w:tcW w:w="613" w:type="pct"/>
            <w:shd w:val="clear" w:color="auto" w:fill="FFFFFF"/>
            <w:tcMar>
              <w:top w:w="12" w:type="dxa"/>
              <w:left w:w="12" w:type="dxa"/>
              <w:right w:w="12" w:type="dxa"/>
            </w:tcMar>
            <w:vAlign w:val="center"/>
          </w:tcPr>
          <w:p w:rsidR="00CC6324" w:rsidRDefault="00F31249">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28</w:t>
            </w:r>
          </w:p>
        </w:tc>
        <w:tc>
          <w:tcPr>
            <w:tcW w:w="646" w:type="pct"/>
            <w:shd w:val="clear" w:color="auto" w:fill="FFFFFF"/>
            <w:tcMar>
              <w:top w:w="12" w:type="dxa"/>
              <w:left w:w="12" w:type="dxa"/>
              <w:right w:w="12" w:type="dxa"/>
            </w:tcMar>
            <w:vAlign w:val="bottom"/>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1.81%</w:t>
            </w:r>
          </w:p>
        </w:tc>
      </w:tr>
      <w:tr w:rsidR="00CC6324">
        <w:trPr>
          <w:trHeight w:val="500"/>
          <w:jc w:val="center"/>
        </w:trPr>
        <w:tc>
          <w:tcPr>
            <w:tcW w:w="914" w:type="pct"/>
            <w:vMerge/>
            <w:shd w:val="clear" w:color="auto" w:fill="FFFFFF"/>
            <w:tcMar>
              <w:top w:w="12" w:type="dxa"/>
              <w:left w:w="12" w:type="dxa"/>
              <w:right w:w="12" w:type="dxa"/>
            </w:tcMar>
            <w:vAlign w:val="center"/>
          </w:tcPr>
          <w:p w:rsidR="00CC6324" w:rsidRDefault="00CC6324">
            <w:pPr>
              <w:jc w:val="center"/>
              <w:rPr>
                <w:rFonts w:ascii="宋体" w:hAnsi="宋体" w:cs="宋体"/>
                <w:kern w:val="0"/>
                <w:szCs w:val="21"/>
                <w:lang w:bidi="ar"/>
              </w:rPr>
            </w:pPr>
          </w:p>
        </w:tc>
        <w:tc>
          <w:tcPr>
            <w:tcW w:w="1755" w:type="pct"/>
            <w:shd w:val="clear" w:color="auto" w:fill="FFFFFF"/>
            <w:tcMar>
              <w:top w:w="12" w:type="dxa"/>
              <w:left w:w="12" w:type="dxa"/>
              <w:right w:w="12" w:type="dxa"/>
            </w:tcMar>
            <w:vAlign w:val="center"/>
          </w:tcPr>
          <w:p w:rsidR="00CC6324" w:rsidRDefault="00F31249">
            <w:pPr>
              <w:widowControl/>
              <w:jc w:val="center"/>
              <w:textAlignment w:val="bottom"/>
              <w:rPr>
                <w:rFonts w:ascii="Arial" w:hAnsi="Arial" w:cs="Arial"/>
                <w:color w:val="000000"/>
                <w:szCs w:val="21"/>
              </w:rPr>
            </w:pPr>
            <w:r>
              <w:rPr>
                <w:rFonts w:ascii="Arial" w:hAnsi="Arial" w:cs="Arial" w:hint="eastAsia"/>
                <w:color w:val="000000"/>
                <w:szCs w:val="21"/>
              </w:rPr>
              <w:t>商务日语</w:t>
            </w:r>
          </w:p>
        </w:tc>
        <w:tc>
          <w:tcPr>
            <w:tcW w:w="559" w:type="pct"/>
            <w:shd w:val="clear" w:color="auto" w:fill="FFFFFF"/>
            <w:tcMar>
              <w:top w:w="12" w:type="dxa"/>
              <w:left w:w="12" w:type="dxa"/>
              <w:right w:w="12" w:type="dxa"/>
            </w:tcMar>
            <w:vAlign w:val="center"/>
          </w:tcPr>
          <w:p w:rsidR="00CC6324" w:rsidRDefault="00F31249">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0</w:t>
            </w:r>
          </w:p>
        </w:tc>
        <w:tc>
          <w:tcPr>
            <w:tcW w:w="510" w:type="pct"/>
            <w:shd w:val="clear" w:color="auto" w:fill="FFFFFF"/>
            <w:tcMar>
              <w:top w:w="12" w:type="dxa"/>
              <w:left w:w="12" w:type="dxa"/>
              <w:right w:w="12" w:type="dxa"/>
            </w:tcMar>
            <w:vAlign w:val="center"/>
          </w:tcPr>
          <w:p w:rsidR="00CC6324" w:rsidRDefault="00F31249">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20</w:t>
            </w:r>
          </w:p>
        </w:tc>
        <w:tc>
          <w:tcPr>
            <w:tcW w:w="613" w:type="pct"/>
            <w:shd w:val="clear" w:color="auto" w:fill="FFFFFF"/>
            <w:tcMar>
              <w:top w:w="12" w:type="dxa"/>
              <w:left w:w="12" w:type="dxa"/>
              <w:right w:w="12" w:type="dxa"/>
            </w:tcMar>
            <w:vAlign w:val="center"/>
          </w:tcPr>
          <w:p w:rsidR="00CC6324" w:rsidRDefault="00F31249">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20</w:t>
            </w:r>
          </w:p>
        </w:tc>
        <w:tc>
          <w:tcPr>
            <w:tcW w:w="646" w:type="pct"/>
            <w:shd w:val="clear" w:color="auto" w:fill="FFFFFF"/>
            <w:tcMar>
              <w:top w:w="12" w:type="dxa"/>
              <w:left w:w="12" w:type="dxa"/>
              <w:right w:w="12" w:type="dxa"/>
            </w:tcMar>
            <w:vAlign w:val="bottom"/>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1.29%</w:t>
            </w:r>
          </w:p>
        </w:tc>
      </w:tr>
      <w:tr w:rsidR="00CC6324">
        <w:trPr>
          <w:trHeight w:val="500"/>
          <w:jc w:val="center"/>
        </w:trPr>
        <w:tc>
          <w:tcPr>
            <w:tcW w:w="914" w:type="pct"/>
            <w:vMerge/>
            <w:shd w:val="clear" w:color="auto" w:fill="FFFFFF"/>
            <w:tcMar>
              <w:top w:w="12" w:type="dxa"/>
              <w:left w:w="12" w:type="dxa"/>
              <w:right w:w="12" w:type="dxa"/>
            </w:tcMar>
            <w:vAlign w:val="center"/>
          </w:tcPr>
          <w:p w:rsidR="00CC6324" w:rsidRDefault="00CC6324">
            <w:pPr>
              <w:jc w:val="center"/>
              <w:rPr>
                <w:rFonts w:ascii="宋体" w:hAnsi="宋体" w:cs="宋体"/>
                <w:kern w:val="0"/>
                <w:szCs w:val="21"/>
                <w:lang w:bidi="ar"/>
              </w:rPr>
            </w:pPr>
          </w:p>
        </w:tc>
        <w:tc>
          <w:tcPr>
            <w:tcW w:w="1755" w:type="pct"/>
            <w:shd w:val="clear" w:color="auto" w:fill="FFFFFF"/>
            <w:tcMar>
              <w:top w:w="12" w:type="dxa"/>
              <w:left w:w="12" w:type="dxa"/>
              <w:right w:w="12" w:type="dxa"/>
            </w:tcMar>
            <w:vAlign w:val="center"/>
          </w:tcPr>
          <w:p w:rsidR="00CC6324" w:rsidRDefault="00F31249">
            <w:pPr>
              <w:widowControl/>
              <w:jc w:val="center"/>
              <w:textAlignment w:val="bottom"/>
              <w:rPr>
                <w:rFonts w:ascii="Arial" w:hAnsi="Arial" w:cs="Arial"/>
                <w:color w:val="000000"/>
                <w:szCs w:val="21"/>
              </w:rPr>
            </w:pPr>
            <w:r>
              <w:rPr>
                <w:rFonts w:ascii="Arial" w:hAnsi="Arial" w:cs="Arial" w:hint="eastAsia"/>
                <w:color w:val="000000"/>
                <w:szCs w:val="21"/>
              </w:rPr>
              <w:t>英语教育</w:t>
            </w:r>
          </w:p>
        </w:tc>
        <w:tc>
          <w:tcPr>
            <w:tcW w:w="559" w:type="pct"/>
            <w:shd w:val="clear" w:color="auto" w:fill="FFFFFF"/>
            <w:tcMar>
              <w:top w:w="12" w:type="dxa"/>
              <w:left w:w="12" w:type="dxa"/>
              <w:right w:w="12" w:type="dxa"/>
            </w:tcMar>
            <w:vAlign w:val="center"/>
          </w:tcPr>
          <w:p w:rsidR="00CC6324" w:rsidRDefault="00F31249">
            <w:pPr>
              <w:widowControl/>
              <w:jc w:val="center"/>
              <w:textAlignment w:val="center"/>
              <w:rPr>
                <w:rFonts w:ascii="宋体" w:hAnsi="宋体" w:cs="宋体"/>
                <w:kern w:val="0"/>
                <w:szCs w:val="21"/>
                <w:lang w:bidi="ar"/>
              </w:rPr>
            </w:pPr>
            <w:r>
              <w:rPr>
                <w:rFonts w:ascii="宋体" w:hAnsi="宋体" w:cs="宋体" w:hint="eastAsia"/>
                <w:color w:val="000000"/>
                <w:kern w:val="0"/>
                <w:szCs w:val="21"/>
                <w:lang w:bidi="ar"/>
              </w:rPr>
              <w:t>6</w:t>
            </w:r>
          </w:p>
        </w:tc>
        <w:tc>
          <w:tcPr>
            <w:tcW w:w="510" w:type="pct"/>
            <w:shd w:val="clear" w:color="auto" w:fill="FFFFFF"/>
            <w:tcMar>
              <w:top w:w="12" w:type="dxa"/>
              <w:left w:w="12" w:type="dxa"/>
              <w:right w:w="12" w:type="dxa"/>
            </w:tcMar>
            <w:vAlign w:val="center"/>
          </w:tcPr>
          <w:p w:rsidR="00CC6324" w:rsidRDefault="00F31249">
            <w:pPr>
              <w:widowControl/>
              <w:jc w:val="center"/>
              <w:textAlignment w:val="center"/>
              <w:rPr>
                <w:rFonts w:ascii="宋体" w:hAnsi="宋体" w:cs="宋体"/>
                <w:kern w:val="0"/>
                <w:szCs w:val="21"/>
                <w:lang w:bidi="ar"/>
              </w:rPr>
            </w:pPr>
            <w:r>
              <w:rPr>
                <w:rFonts w:ascii="宋体" w:hAnsi="宋体" w:cs="宋体" w:hint="eastAsia"/>
                <w:color w:val="000000"/>
                <w:kern w:val="0"/>
                <w:szCs w:val="21"/>
                <w:lang w:bidi="ar"/>
              </w:rPr>
              <w:t>64</w:t>
            </w:r>
          </w:p>
        </w:tc>
        <w:tc>
          <w:tcPr>
            <w:tcW w:w="613" w:type="pct"/>
            <w:shd w:val="clear" w:color="auto" w:fill="FFFFFF"/>
            <w:tcMar>
              <w:top w:w="12" w:type="dxa"/>
              <w:left w:w="12" w:type="dxa"/>
              <w:right w:w="12" w:type="dxa"/>
            </w:tcMar>
            <w:vAlign w:val="center"/>
          </w:tcPr>
          <w:p w:rsidR="00CC6324" w:rsidRDefault="00F31249">
            <w:pPr>
              <w:widowControl/>
              <w:jc w:val="center"/>
              <w:textAlignment w:val="center"/>
              <w:rPr>
                <w:rFonts w:ascii="宋体" w:hAnsi="宋体" w:cs="宋体"/>
                <w:kern w:val="0"/>
                <w:szCs w:val="21"/>
                <w:lang w:bidi="ar"/>
              </w:rPr>
            </w:pPr>
            <w:r>
              <w:rPr>
                <w:rFonts w:ascii="宋体" w:hAnsi="宋体" w:cs="宋体" w:hint="eastAsia"/>
                <w:color w:val="000000"/>
                <w:kern w:val="0"/>
                <w:szCs w:val="21"/>
                <w:lang w:bidi="ar"/>
              </w:rPr>
              <w:t>70</w:t>
            </w:r>
          </w:p>
        </w:tc>
        <w:tc>
          <w:tcPr>
            <w:tcW w:w="646" w:type="pct"/>
            <w:shd w:val="clear" w:color="auto" w:fill="FFFFFF"/>
            <w:tcMar>
              <w:top w:w="12" w:type="dxa"/>
              <w:left w:w="12" w:type="dxa"/>
              <w:right w:w="12" w:type="dxa"/>
            </w:tcMar>
            <w:vAlign w:val="bottom"/>
          </w:tcPr>
          <w:p w:rsidR="00CC6324" w:rsidRDefault="00F31249">
            <w:pPr>
              <w:widowControl/>
              <w:jc w:val="center"/>
              <w:textAlignment w:val="bottom"/>
              <w:rPr>
                <w:rFonts w:ascii="宋体" w:hAnsi="宋体" w:cs="宋体"/>
                <w:kern w:val="0"/>
                <w:szCs w:val="21"/>
                <w:lang w:bidi="ar"/>
              </w:rPr>
            </w:pPr>
            <w:r>
              <w:rPr>
                <w:rFonts w:ascii="宋体" w:hAnsi="宋体" w:cs="宋体" w:hint="eastAsia"/>
                <w:color w:val="000000"/>
                <w:kern w:val="0"/>
                <w:szCs w:val="21"/>
                <w:lang w:bidi="ar"/>
              </w:rPr>
              <w:t>4.52%</w:t>
            </w:r>
          </w:p>
        </w:tc>
      </w:tr>
      <w:tr w:rsidR="00CC6324">
        <w:trPr>
          <w:trHeight w:val="500"/>
          <w:jc w:val="center"/>
        </w:trPr>
        <w:tc>
          <w:tcPr>
            <w:tcW w:w="914" w:type="pct"/>
            <w:vMerge w:val="restart"/>
            <w:shd w:val="clear" w:color="auto" w:fill="FFFFFF"/>
            <w:tcMar>
              <w:top w:w="12" w:type="dxa"/>
              <w:left w:w="12" w:type="dxa"/>
              <w:right w:w="12" w:type="dxa"/>
            </w:tcMar>
            <w:vAlign w:val="center"/>
          </w:tcPr>
          <w:p w:rsidR="00CC6324" w:rsidRDefault="00F31249">
            <w:pPr>
              <w:jc w:val="center"/>
              <w:rPr>
                <w:rFonts w:ascii="宋体" w:hAnsi="宋体" w:cs="宋体"/>
                <w:kern w:val="0"/>
                <w:szCs w:val="21"/>
                <w:lang w:bidi="ar"/>
              </w:rPr>
            </w:pPr>
            <w:r>
              <w:rPr>
                <w:rFonts w:ascii="Arial" w:hAnsi="Arial" w:cs="Arial"/>
                <w:color w:val="000000"/>
                <w:kern w:val="0"/>
                <w:szCs w:val="21"/>
                <w:lang w:bidi="ar"/>
              </w:rPr>
              <w:t>商贸与电子信息系</w:t>
            </w:r>
          </w:p>
        </w:tc>
        <w:tc>
          <w:tcPr>
            <w:tcW w:w="1755" w:type="pct"/>
            <w:shd w:val="clear" w:color="auto" w:fill="FFFFFF"/>
            <w:tcMar>
              <w:top w:w="12" w:type="dxa"/>
              <w:left w:w="12" w:type="dxa"/>
              <w:right w:w="12" w:type="dxa"/>
            </w:tcMar>
            <w:vAlign w:val="center"/>
          </w:tcPr>
          <w:p w:rsidR="00CC6324" w:rsidRDefault="00F31249">
            <w:pPr>
              <w:widowControl/>
              <w:jc w:val="center"/>
              <w:textAlignment w:val="bottom"/>
              <w:rPr>
                <w:rFonts w:ascii="Arial" w:hAnsi="Arial" w:cs="Arial"/>
                <w:color w:val="000000"/>
                <w:szCs w:val="21"/>
              </w:rPr>
            </w:pPr>
            <w:r>
              <w:rPr>
                <w:rFonts w:ascii="Arial" w:hAnsi="Arial" w:cs="Arial" w:hint="eastAsia"/>
                <w:color w:val="000000"/>
                <w:szCs w:val="21"/>
              </w:rPr>
              <w:t>电子商务技术</w:t>
            </w:r>
          </w:p>
        </w:tc>
        <w:tc>
          <w:tcPr>
            <w:tcW w:w="559" w:type="pct"/>
            <w:shd w:val="clear" w:color="auto" w:fill="FFFFFF"/>
            <w:tcMar>
              <w:top w:w="12" w:type="dxa"/>
              <w:left w:w="12" w:type="dxa"/>
              <w:right w:w="12" w:type="dxa"/>
            </w:tcMar>
            <w:vAlign w:val="center"/>
          </w:tcPr>
          <w:p w:rsidR="00CC6324" w:rsidRDefault="00F31249">
            <w:pPr>
              <w:widowControl/>
              <w:jc w:val="center"/>
              <w:textAlignment w:val="center"/>
              <w:rPr>
                <w:rFonts w:ascii="宋体" w:hAnsi="宋体" w:cs="宋体"/>
                <w:kern w:val="0"/>
                <w:szCs w:val="21"/>
                <w:lang w:bidi="ar"/>
              </w:rPr>
            </w:pPr>
            <w:r>
              <w:rPr>
                <w:rFonts w:ascii="宋体" w:hAnsi="宋体" w:cs="宋体" w:hint="eastAsia"/>
                <w:color w:val="000000"/>
                <w:kern w:val="0"/>
                <w:szCs w:val="21"/>
                <w:lang w:bidi="ar"/>
              </w:rPr>
              <w:t>15</w:t>
            </w:r>
          </w:p>
        </w:tc>
        <w:tc>
          <w:tcPr>
            <w:tcW w:w="510" w:type="pct"/>
            <w:shd w:val="clear" w:color="auto" w:fill="FFFFFF"/>
            <w:tcMar>
              <w:top w:w="12" w:type="dxa"/>
              <w:left w:w="12" w:type="dxa"/>
              <w:right w:w="12" w:type="dxa"/>
            </w:tcMar>
            <w:vAlign w:val="center"/>
          </w:tcPr>
          <w:p w:rsidR="00CC6324" w:rsidRDefault="00F31249">
            <w:pPr>
              <w:widowControl/>
              <w:jc w:val="center"/>
              <w:textAlignment w:val="center"/>
              <w:rPr>
                <w:rFonts w:ascii="宋体" w:hAnsi="宋体" w:cs="宋体"/>
                <w:kern w:val="0"/>
                <w:szCs w:val="21"/>
                <w:lang w:bidi="ar"/>
              </w:rPr>
            </w:pPr>
            <w:r>
              <w:rPr>
                <w:rFonts w:ascii="宋体" w:hAnsi="宋体" w:cs="宋体" w:hint="eastAsia"/>
                <w:color w:val="000000"/>
                <w:kern w:val="0"/>
                <w:szCs w:val="21"/>
                <w:lang w:bidi="ar"/>
              </w:rPr>
              <w:t>47</w:t>
            </w:r>
          </w:p>
        </w:tc>
        <w:tc>
          <w:tcPr>
            <w:tcW w:w="613" w:type="pct"/>
            <w:shd w:val="clear" w:color="auto" w:fill="FFFFFF"/>
            <w:tcMar>
              <w:top w:w="12" w:type="dxa"/>
              <w:left w:w="12" w:type="dxa"/>
              <w:right w:w="12" w:type="dxa"/>
            </w:tcMar>
            <w:vAlign w:val="center"/>
          </w:tcPr>
          <w:p w:rsidR="00CC6324" w:rsidRDefault="00F31249">
            <w:pPr>
              <w:widowControl/>
              <w:jc w:val="center"/>
              <w:textAlignment w:val="center"/>
              <w:rPr>
                <w:rFonts w:ascii="宋体" w:hAnsi="宋体" w:cs="宋体"/>
                <w:kern w:val="0"/>
                <w:szCs w:val="21"/>
                <w:lang w:bidi="ar"/>
              </w:rPr>
            </w:pPr>
            <w:r>
              <w:rPr>
                <w:rFonts w:ascii="宋体" w:hAnsi="宋体" w:cs="宋体" w:hint="eastAsia"/>
                <w:color w:val="000000"/>
                <w:kern w:val="0"/>
                <w:szCs w:val="21"/>
                <w:lang w:bidi="ar"/>
              </w:rPr>
              <w:t>62</w:t>
            </w:r>
          </w:p>
        </w:tc>
        <w:tc>
          <w:tcPr>
            <w:tcW w:w="646" w:type="pct"/>
            <w:shd w:val="clear" w:color="auto" w:fill="FFFFFF"/>
            <w:tcMar>
              <w:top w:w="12" w:type="dxa"/>
              <w:left w:w="12" w:type="dxa"/>
              <w:right w:w="12" w:type="dxa"/>
            </w:tcMar>
            <w:vAlign w:val="bottom"/>
          </w:tcPr>
          <w:p w:rsidR="00CC6324" w:rsidRDefault="00F31249">
            <w:pPr>
              <w:widowControl/>
              <w:jc w:val="center"/>
              <w:textAlignment w:val="bottom"/>
              <w:rPr>
                <w:rFonts w:ascii="宋体" w:hAnsi="宋体" w:cs="宋体"/>
                <w:kern w:val="0"/>
                <w:szCs w:val="21"/>
                <w:lang w:bidi="ar"/>
              </w:rPr>
            </w:pPr>
            <w:r>
              <w:rPr>
                <w:rFonts w:ascii="宋体" w:hAnsi="宋体" w:cs="宋体" w:hint="eastAsia"/>
                <w:color w:val="000000"/>
                <w:kern w:val="0"/>
                <w:szCs w:val="21"/>
                <w:lang w:bidi="ar"/>
              </w:rPr>
              <w:t>4.01%</w:t>
            </w:r>
          </w:p>
        </w:tc>
      </w:tr>
      <w:tr w:rsidR="00CC6324">
        <w:trPr>
          <w:trHeight w:val="500"/>
          <w:jc w:val="center"/>
        </w:trPr>
        <w:tc>
          <w:tcPr>
            <w:tcW w:w="914" w:type="pct"/>
            <w:vMerge/>
            <w:shd w:val="clear" w:color="auto" w:fill="FFFFFF"/>
            <w:tcMar>
              <w:top w:w="12" w:type="dxa"/>
              <w:left w:w="12" w:type="dxa"/>
              <w:right w:w="12" w:type="dxa"/>
            </w:tcMar>
            <w:vAlign w:val="bottom"/>
          </w:tcPr>
          <w:p w:rsidR="00CC6324" w:rsidRDefault="00CC6324">
            <w:pPr>
              <w:widowControl/>
              <w:jc w:val="left"/>
              <w:textAlignment w:val="bottom"/>
              <w:rPr>
                <w:rFonts w:ascii="Arial" w:hAnsi="Arial" w:cs="Arial"/>
                <w:color w:val="000000"/>
                <w:sz w:val="20"/>
                <w:szCs w:val="20"/>
              </w:rPr>
            </w:pPr>
          </w:p>
        </w:tc>
        <w:tc>
          <w:tcPr>
            <w:tcW w:w="1755" w:type="pct"/>
            <w:shd w:val="clear" w:color="auto" w:fill="FFFFFF"/>
            <w:tcMar>
              <w:top w:w="12" w:type="dxa"/>
              <w:left w:w="12" w:type="dxa"/>
              <w:right w:w="12" w:type="dxa"/>
            </w:tcMar>
            <w:vAlign w:val="center"/>
          </w:tcPr>
          <w:p w:rsidR="00CC6324" w:rsidRDefault="00F31249">
            <w:pPr>
              <w:widowControl/>
              <w:jc w:val="center"/>
              <w:textAlignment w:val="bottom"/>
              <w:rPr>
                <w:rFonts w:ascii="Arial" w:hAnsi="Arial" w:cs="Arial"/>
                <w:color w:val="000000"/>
                <w:szCs w:val="21"/>
              </w:rPr>
            </w:pPr>
            <w:r>
              <w:rPr>
                <w:rFonts w:ascii="Arial" w:hAnsi="Arial" w:cs="Arial" w:hint="eastAsia"/>
                <w:color w:val="000000"/>
                <w:szCs w:val="21"/>
              </w:rPr>
              <w:t>国际商务</w:t>
            </w:r>
          </w:p>
        </w:tc>
        <w:tc>
          <w:tcPr>
            <w:tcW w:w="559" w:type="pct"/>
            <w:shd w:val="clear" w:color="auto" w:fill="FFFFFF"/>
            <w:tcMar>
              <w:top w:w="12" w:type="dxa"/>
              <w:left w:w="12" w:type="dxa"/>
              <w:right w:w="12" w:type="dxa"/>
            </w:tcMar>
            <w:vAlign w:val="center"/>
          </w:tcPr>
          <w:p w:rsidR="00CC6324" w:rsidRDefault="00F31249">
            <w:pPr>
              <w:widowControl/>
              <w:jc w:val="center"/>
              <w:textAlignment w:val="center"/>
              <w:rPr>
                <w:rFonts w:ascii="宋体" w:hAnsi="宋体" w:cs="宋体"/>
                <w:kern w:val="0"/>
                <w:szCs w:val="21"/>
                <w:lang w:bidi="ar"/>
              </w:rPr>
            </w:pPr>
            <w:r>
              <w:rPr>
                <w:rFonts w:ascii="宋体" w:hAnsi="宋体" w:cs="宋体" w:hint="eastAsia"/>
                <w:color w:val="000000"/>
                <w:kern w:val="0"/>
                <w:szCs w:val="21"/>
                <w:lang w:bidi="ar"/>
              </w:rPr>
              <w:t>1</w:t>
            </w:r>
          </w:p>
        </w:tc>
        <w:tc>
          <w:tcPr>
            <w:tcW w:w="510" w:type="pct"/>
            <w:shd w:val="clear" w:color="auto" w:fill="FFFFFF"/>
            <w:tcMar>
              <w:top w:w="12" w:type="dxa"/>
              <w:left w:w="12" w:type="dxa"/>
              <w:right w:w="12" w:type="dxa"/>
            </w:tcMar>
            <w:vAlign w:val="center"/>
          </w:tcPr>
          <w:p w:rsidR="00CC6324" w:rsidRDefault="00F31249">
            <w:pPr>
              <w:widowControl/>
              <w:jc w:val="center"/>
              <w:textAlignment w:val="center"/>
              <w:rPr>
                <w:rFonts w:ascii="宋体" w:hAnsi="宋体" w:cs="宋体"/>
                <w:kern w:val="0"/>
                <w:szCs w:val="21"/>
                <w:lang w:bidi="ar"/>
              </w:rPr>
            </w:pPr>
            <w:r>
              <w:rPr>
                <w:rFonts w:ascii="宋体" w:hAnsi="宋体" w:cs="宋体" w:hint="eastAsia"/>
                <w:color w:val="000000"/>
                <w:kern w:val="0"/>
                <w:szCs w:val="21"/>
                <w:lang w:bidi="ar"/>
              </w:rPr>
              <w:t>14</w:t>
            </w:r>
          </w:p>
        </w:tc>
        <w:tc>
          <w:tcPr>
            <w:tcW w:w="613" w:type="pct"/>
            <w:shd w:val="clear" w:color="auto" w:fill="FFFFFF"/>
            <w:tcMar>
              <w:top w:w="12" w:type="dxa"/>
              <w:left w:w="12" w:type="dxa"/>
              <w:right w:w="12" w:type="dxa"/>
            </w:tcMar>
            <w:vAlign w:val="center"/>
          </w:tcPr>
          <w:p w:rsidR="00CC6324" w:rsidRDefault="00F31249">
            <w:pPr>
              <w:widowControl/>
              <w:jc w:val="center"/>
              <w:textAlignment w:val="center"/>
              <w:rPr>
                <w:rFonts w:ascii="宋体" w:hAnsi="宋体" w:cs="宋体"/>
                <w:kern w:val="0"/>
                <w:szCs w:val="21"/>
                <w:lang w:bidi="ar"/>
              </w:rPr>
            </w:pPr>
            <w:r>
              <w:rPr>
                <w:rFonts w:ascii="宋体" w:hAnsi="宋体" w:cs="宋体" w:hint="eastAsia"/>
                <w:color w:val="000000"/>
                <w:kern w:val="0"/>
                <w:szCs w:val="21"/>
                <w:lang w:bidi="ar"/>
              </w:rPr>
              <w:t>15</w:t>
            </w:r>
          </w:p>
        </w:tc>
        <w:tc>
          <w:tcPr>
            <w:tcW w:w="646" w:type="pct"/>
            <w:shd w:val="clear" w:color="auto" w:fill="FFFFFF"/>
            <w:tcMar>
              <w:top w:w="12" w:type="dxa"/>
              <w:left w:w="12" w:type="dxa"/>
              <w:right w:w="12" w:type="dxa"/>
            </w:tcMar>
            <w:vAlign w:val="bottom"/>
          </w:tcPr>
          <w:p w:rsidR="00CC6324" w:rsidRDefault="00F31249">
            <w:pPr>
              <w:widowControl/>
              <w:jc w:val="center"/>
              <w:textAlignment w:val="bottom"/>
              <w:rPr>
                <w:rFonts w:ascii="宋体" w:hAnsi="宋体" w:cs="宋体"/>
                <w:kern w:val="0"/>
                <w:szCs w:val="21"/>
                <w:lang w:bidi="ar"/>
              </w:rPr>
            </w:pPr>
            <w:r>
              <w:rPr>
                <w:rFonts w:ascii="宋体" w:hAnsi="宋体" w:cs="宋体" w:hint="eastAsia"/>
                <w:color w:val="000000"/>
                <w:kern w:val="0"/>
                <w:szCs w:val="21"/>
                <w:lang w:bidi="ar"/>
              </w:rPr>
              <w:t>0.97%</w:t>
            </w:r>
          </w:p>
        </w:tc>
      </w:tr>
      <w:tr w:rsidR="00CC6324">
        <w:trPr>
          <w:trHeight w:val="500"/>
          <w:jc w:val="center"/>
        </w:trPr>
        <w:tc>
          <w:tcPr>
            <w:tcW w:w="914" w:type="pct"/>
            <w:vMerge/>
            <w:shd w:val="clear" w:color="auto" w:fill="FFFFFF"/>
            <w:tcMar>
              <w:top w:w="12" w:type="dxa"/>
              <w:left w:w="12" w:type="dxa"/>
              <w:right w:w="12" w:type="dxa"/>
            </w:tcMar>
            <w:vAlign w:val="center"/>
          </w:tcPr>
          <w:p w:rsidR="00CC6324" w:rsidRDefault="00CC6324">
            <w:pPr>
              <w:jc w:val="center"/>
              <w:rPr>
                <w:rFonts w:ascii="宋体" w:hAnsi="宋体" w:cs="宋体"/>
                <w:kern w:val="0"/>
                <w:szCs w:val="21"/>
                <w:lang w:bidi="ar"/>
              </w:rPr>
            </w:pPr>
          </w:p>
        </w:tc>
        <w:tc>
          <w:tcPr>
            <w:tcW w:w="1755" w:type="pct"/>
            <w:shd w:val="clear" w:color="auto" w:fill="FFFFFF"/>
            <w:tcMar>
              <w:top w:w="12" w:type="dxa"/>
              <w:left w:w="12" w:type="dxa"/>
              <w:right w:w="12" w:type="dxa"/>
            </w:tcMar>
            <w:vAlign w:val="center"/>
          </w:tcPr>
          <w:p w:rsidR="00CC6324" w:rsidRDefault="00F31249">
            <w:pPr>
              <w:widowControl/>
              <w:jc w:val="center"/>
              <w:textAlignment w:val="bottom"/>
              <w:rPr>
                <w:rFonts w:ascii="Arial" w:hAnsi="Arial" w:cs="Arial"/>
                <w:color w:val="000000"/>
                <w:szCs w:val="21"/>
              </w:rPr>
            </w:pPr>
            <w:r>
              <w:rPr>
                <w:rFonts w:ascii="Arial" w:hAnsi="Arial" w:cs="Arial" w:hint="eastAsia"/>
                <w:color w:val="000000"/>
                <w:szCs w:val="21"/>
              </w:rPr>
              <w:t>会计</w:t>
            </w:r>
          </w:p>
        </w:tc>
        <w:tc>
          <w:tcPr>
            <w:tcW w:w="559" w:type="pct"/>
            <w:shd w:val="clear" w:color="auto" w:fill="FFFFFF"/>
            <w:tcMar>
              <w:top w:w="12" w:type="dxa"/>
              <w:left w:w="12" w:type="dxa"/>
              <w:right w:w="12" w:type="dxa"/>
            </w:tcMar>
            <w:vAlign w:val="center"/>
          </w:tcPr>
          <w:p w:rsidR="00CC6324" w:rsidRDefault="00F31249">
            <w:pPr>
              <w:widowControl/>
              <w:jc w:val="center"/>
              <w:textAlignment w:val="center"/>
              <w:rPr>
                <w:rFonts w:ascii="宋体" w:hAnsi="宋体" w:cs="宋体"/>
                <w:kern w:val="0"/>
                <w:szCs w:val="21"/>
                <w:lang w:bidi="ar"/>
              </w:rPr>
            </w:pPr>
            <w:r>
              <w:rPr>
                <w:rFonts w:ascii="宋体" w:hAnsi="宋体" w:cs="宋体" w:hint="eastAsia"/>
                <w:color w:val="000000"/>
                <w:kern w:val="0"/>
                <w:szCs w:val="21"/>
                <w:lang w:bidi="ar"/>
              </w:rPr>
              <w:t>9</w:t>
            </w:r>
          </w:p>
        </w:tc>
        <w:tc>
          <w:tcPr>
            <w:tcW w:w="510" w:type="pct"/>
            <w:shd w:val="clear" w:color="auto" w:fill="FFFFFF"/>
            <w:tcMar>
              <w:top w:w="12" w:type="dxa"/>
              <w:left w:w="12" w:type="dxa"/>
              <w:right w:w="12" w:type="dxa"/>
            </w:tcMar>
            <w:vAlign w:val="center"/>
          </w:tcPr>
          <w:p w:rsidR="00CC6324" w:rsidRDefault="00F31249">
            <w:pPr>
              <w:widowControl/>
              <w:jc w:val="center"/>
              <w:textAlignment w:val="center"/>
              <w:rPr>
                <w:rFonts w:ascii="宋体" w:hAnsi="宋体" w:cs="宋体"/>
                <w:kern w:val="0"/>
                <w:szCs w:val="21"/>
                <w:lang w:bidi="ar"/>
              </w:rPr>
            </w:pPr>
            <w:r>
              <w:rPr>
                <w:rFonts w:ascii="宋体" w:hAnsi="宋体" w:cs="宋体" w:hint="eastAsia"/>
                <w:color w:val="000000"/>
                <w:kern w:val="0"/>
                <w:szCs w:val="21"/>
                <w:lang w:bidi="ar"/>
              </w:rPr>
              <w:t>33</w:t>
            </w:r>
          </w:p>
        </w:tc>
        <w:tc>
          <w:tcPr>
            <w:tcW w:w="613" w:type="pct"/>
            <w:shd w:val="clear" w:color="auto" w:fill="FFFFFF"/>
            <w:tcMar>
              <w:top w:w="12" w:type="dxa"/>
              <w:left w:w="12" w:type="dxa"/>
              <w:right w:w="12" w:type="dxa"/>
            </w:tcMar>
            <w:vAlign w:val="center"/>
          </w:tcPr>
          <w:p w:rsidR="00CC6324" w:rsidRDefault="00F31249">
            <w:pPr>
              <w:widowControl/>
              <w:jc w:val="center"/>
              <w:textAlignment w:val="center"/>
              <w:rPr>
                <w:rFonts w:ascii="宋体" w:hAnsi="宋体" w:cs="宋体"/>
                <w:kern w:val="0"/>
                <w:szCs w:val="21"/>
                <w:lang w:bidi="ar"/>
              </w:rPr>
            </w:pPr>
            <w:r>
              <w:rPr>
                <w:rFonts w:ascii="宋体" w:hAnsi="宋体" w:cs="宋体" w:hint="eastAsia"/>
                <w:color w:val="000000"/>
                <w:kern w:val="0"/>
                <w:szCs w:val="21"/>
                <w:lang w:bidi="ar"/>
              </w:rPr>
              <w:t>42</w:t>
            </w:r>
          </w:p>
        </w:tc>
        <w:tc>
          <w:tcPr>
            <w:tcW w:w="646" w:type="pct"/>
            <w:shd w:val="clear" w:color="auto" w:fill="FFFFFF"/>
            <w:tcMar>
              <w:top w:w="12" w:type="dxa"/>
              <w:left w:w="12" w:type="dxa"/>
              <w:right w:w="12" w:type="dxa"/>
            </w:tcMar>
            <w:vAlign w:val="bottom"/>
          </w:tcPr>
          <w:p w:rsidR="00CC6324" w:rsidRDefault="00F31249">
            <w:pPr>
              <w:widowControl/>
              <w:jc w:val="center"/>
              <w:textAlignment w:val="bottom"/>
              <w:rPr>
                <w:rFonts w:ascii="宋体" w:hAnsi="宋体" w:cs="宋体"/>
                <w:kern w:val="0"/>
                <w:szCs w:val="21"/>
                <w:lang w:bidi="ar"/>
              </w:rPr>
            </w:pPr>
            <w:r>
              <w:rPr>
                <w:rFonts w:ascii="宋体" w:hAnsi="宋体" w:cs="宋体" w:hint="eastAsia"/>
                <w:color w:val="000000"/>
                <w:kern w:val="0"/>
                <w:szCs w:val="21"/>
                <w:lang w:bidi="ar"/>
              </w:rPr>
              <w:t>2.71%</w:t>
            </w:r>
          </w:p>
        </w:tc>
      </w:tr>
      <w:tr w:rsidR="00CC6324">
        <w:trPr>
          <w:trHeight w:val="500"/>
          <w:jc w:val="center"/>
        </w:trPr>
        <w:tc>
          <w:tcPr>
            <w:tcW w:w="914" w:type="pct"/>
            <w:vMerge/>
            <w:shd w:val="clear" w:color="auto" w:fill="FFFFFF"/>
            <w:tcMar>
              <w:top w:w="12" w:type="dxa"/>
              <w:left w:w="12" w:type="dxa"/>
              <w:right w:w="12" w:type="dxa"/>
            </w:tcMar>
            <w:vAlign w:val="center"/>
          </w:tcPr>
          <w:p w:rsidR="00CC6324" w:rsidRDefault="00CC6324">
            <w:pPr>
              <w:jc w:val="center"/>
              <w:rPr>
                <w:rFonts w:ascii="宋体" w:hAnsi="宋体" w:cs="宋体"/>
                <w:kern w:val="0"/>
                <w:szCs w:val="21"/>
                <w:lang w:bidi="ar"/>
              </w:rPr>
            </w:pPr>
          </w:p>
        </w:tc>
        <w:tc>
          <w:tcPr>
            <w:tcW w:w="1755" w:type="pct"/>
            <w:shd w:val="clear" w:color="auto" w:fill="FFFFFF"/>
            <w:tcMar>
              <w:top w:w="12" w:type="dxa"/>
              <w:left w:w="12" w:type="dxa"/>
              <w:right w:w="12" w:type="dxa"/>
            </w:tcMar>
            <w:vAlign w:val="center"/>
          </w:tcPr>
          <w:p w:rsidR="00CC6324" w:rsidRDefault="00F31249">
            <w:pPr>
              <w:widowControl/>
              <w:jc w:val="center"/>
              <w:textAlignment w:val="bottom"/>
              <w:rPr>
                <w:rFonts w:ascii="Arial" w:hAnsi="Arial" w:cs="Arial"/>
                <w:color w:val="000000"/>
                <w:szCs w:val="21"/>
              </w:rPr>
            </w:pPr>
            <w:r>
              <w:rPr>
                <w:rFonts w:ascii="Arial" w:hAnsi="Arial" w:cs="Arial" w:hint="eastAsia"/>
                <w:color w:val="000000"/>
                <w:szCs w:val="21"/>
              </w:rPr>
              <w:t>软件技术</w:t>
            </w:r>
          </w:p>
        </w:tc>
        <w:tc>
          <w:tcPr>
            <w:tcW w:w="559" w:type="pct"/>
            <w:shd w:val="clear" w:color="auto" w:fill="FFFFFF"/>
            <w:tcMar>
              <w:top w:w="12" w:type="dxa"/>
              <w:left w:w="12" w:type="dxa"/>
              <w:right w:w="12" w:type="dxa"/>
            </w:tcMar>
            <w:vAlign w:val="center"/>
          </w:tcPr>
          <w:p w:rsidR="00CC6324" w:rsidRDefault="00F31249">
            <w:pPr>
              <w:widowControl/>
              <w:jc w:val="center"/>
              <w:textAlignment w:val="center"/>
              <w:rPr>
                <w:rFonts w:ascii="宋体" w:hAnsi="宋体" w:cs="宋体"/>
                <w:kern w:val="0"/>
                <w:szCs w:val="21"/>
                <w:lang w:bidi="ar"/>
              </w:rPr>
            </w:pPr>
            <w:r>
              <w:rPr>
                <w:rFonts w:ascii="宋体" w:hAnsi="宋体" w:cs="宋体" w:hint="eastAsia"/>
                <w:color w:val="000000"/>
                <w:kern w:val="0"/>
                <w:szCs w:val="21"/>
                <w:lang w:bidi="ar"/>
              </w:rPr>
              <w:t>20</w:t>
            </w:r>
          </w:p>
        </w:tc>
        <w:tc>
          <w:tcPr>
            <w:tcW w:w="510" w:type="pct"/>
            <w:shd w:val="clear" w:color="auto" w:fill="FFFFFF"/>
            <w:tcMar>
              <w:top w:w="12" w:type="dxa"/>
              <w:left w:w="12" w:type="dxa"/>
              <w:right w:w="12" w:type="dxa"/>
            </w:tcMar>
            <w:vAlign w:val="center"/>
          </w:tcPr>
          <w:p w:rsidR="00CC6324" w:rsidRDefault="00F31249">
            <w:pPr>
              <w:widowControl/>
              <w:jc w:val="center"/>
              <w:textAlignment w:val="center"/>
              <w:rPr>
                <w:rFonts w:ascii="宋体" w:hAnsi="宋体" w:cs="宋体"/>
                <w:kern w:val="0"/>
                <w:szCs w:val="21"/>
                <w:lang w:bidi="ar"/>
              </w:rPr>
            </w:pPr>
            <w:r>
              <w:rPr>
                <w:rFonts w:ascii="宋体" w:hAnsi="宋体" w:cs="宋体" w:hint="eastAsia"/>
                <w:color w:val="000000"/>
                <w:kern w:val="0"/>
                <w:szCs w:val="21"/>
                <w:lang w:bidi="ar"/>
              </w:rPr>
              <w:t>22</w:t>
            </w:r>
          </w:p>
        </w:tc>
        <w:tc>
          <w:tcPr>
            <w:tcW w:w="613" w:type="pct"/>
            <w:shd w:val="clear" w:color="auto" w:fill="FFFFFF"/>
            <w:tcMar>
              <w:top w:w="12" w:type="dxa"/>
              <w:left w:w="12" w:type="dxa"/>
              <w:right w:w="12" w:type="dxa"/>
            </w:tcMar>
            <w:vAlign w:val="center"/>
          </w:tcPr>
          <w:p w:rsidR="00CC6324" w:rsidRDefault="00F31249">
            <w:pPr>
              <w:widowControl/>
              <w:jc w:val="center"/>
              <w:textAlignment w:val="center"/>
              <w:rPr>
                <w:rFonts w:ascii="宋体" w:hAnsi="宋体" w:cs="宋体"/>
                <w:kern w:val="0"/>
                <w:szCs w:val="21"/>
                <w:lang w:bidi="ar"/>
              </w:rPr>
            </w:pPr>
            <w:r>
              <w:rPr>
                <w:rFonts w:ascii="宋体" w:hAnsi="宋体" w:cs="宋体" w:hint="eastAsia"/>
                <w:color w:val="000000"/>
                <w:kern w:val="0"/>
                <w:szCs w:val="21"/>
                <w:lang w:bidi="ar"/>
              </w:rPr>
              <w:t>42</w:t>
            </w:r>
          </w:p>
        </w:tc>
        <w:tc>
          <w:tcPr>
            <w:tcW w:w="646" w:type="pct"/>
            <w:shd w:val="clear" w:color="auto" w:fill="FFFFFF"/>
            <w:tcMar>
              <w:top w:w="12" w:type="dxa"/>
              <w:left w:w="12" w:type="dxa"/>
              <w:right w:w="12" w:type="dxa"/>
            </w:tcMar>
            <w:vAlign w:val="bottom"/>
          </w:tcPr>
          <w:p w:rsidR="00CC6324" w:rsidRDefault="00F31249">
            <w:pPr>
              <w:widowControl/>
              <w:jc w:val="center"/>
              <w:textAlignment w:val="bottom"/>
              <w:rPr>
                <w:rFonts w:ascii="宋体" w:hAnsi="宋体" w:cs="宋体"/>
                <w:kern w:val="0"/>
                <w:szCs w:val="21"/>
                <w:lang w:bidi="ar"/>
              </w:rPr>
            </w:pPr>
            <w:r>
              <w:rPr>
                <w:rFonts w:ascii="宋体" w:hAnsi="宋体" w:cs="宋体" w:hint="eastAsia"/>
                <w:color w:val="000000"/>
                <w:kern w:val="0"/>
                <w:szCs w:val="21"/>
                <w:lang w:bidi="ar"/>
              </w:rPr>
              <w:t>2.71%</w:t>
            </w:r>
          </w:p>
        </w:tc>
      </w:tr>
      <w:tr w:rsidR="00CC6324">
        <w:trPr>
          <w:trHeight w:val="500"/>
          <w:jc w:val="center"/>
        </w:trPr>
        <w:tc>
          <w:tcPr>
            <w:tcW w:w="914" w:type="pct"/>
            <w:vMerge/>
            <w:shd w:val="clear" w:color="auto" w:fill="FFFFFF"/>
            <w:tcMar>
              <w:top w:w="12" w:type="dxa"/>
              <w:left w:w="12" w:type="dxa"/>
              <w:right w:w="12" w:type="dxa"/>
            </w:tcMar>
            <w:vAlign w:val="center"/>
          </w:tcPr>
          <w:p w:rsidR="00CC6324" w:rsidRDefault="00CC6324">
            <w:pPr>
              <w:jc w:val="center"/>
              <w:rPr>
                <w:rFonts w:ascii="宋体" w:hAnsi="宋体" w:cs="宋体"/>
                <w:kern w:val="0"/>
                <w:szCs w:val="21"/>
                <w:lang w:bidi="ar"/>
              </w:rPr>
            </w:pPr>
          </w:p>
        </w:tc>
        <w:tc>
          <w:tcPr>
            <w:tcW w:w="1755" w:type="pct"/>
            <w:shd w:val="clear" w:color="auto" w:fill="FFFFFF"/>
            <w:tcMar>
              <w:top w:w="12" w:type="dxa"/>
              <w:left w:w="12" w:type="dxa"/>
              <w:right w:w="12" w:type="dxa"/>
            </w:tcMar>
            <w:vAlign w:val="center"/>
          </w:tcPr>
          <w:p w:rsidR="00CC6324" w:rsidRDefault="00F31249">
            <w:pPr>
              <w:widowControl/>
              <w:jc w:val="center"/>
              <w:textAlignment w:val="bottom"/>
              <w:rPr>
                <w:rFonts w:ascii="Arial" w:hAnsi="Arial" w:cs="Arial"/>
                <w:color w:val="000000"/>
                <w:szCs w:val="21"/>
              </w:rPr>
            </w:pPr>
            <w:r>
              <w:rPr>
                <w:rFonts w:ascii="Arial" w:hAnsi="Arial" w:cs="Arial" w:hint="eastAsia"/>
                <w:color w:val="000000"/>
                <w:szCs w:val="21"/>
              </w:rPr>
              <w:t>数字媒体应用技术</w:t>
            </w:r>
          </w:p>
        </w:tc>
        <w:tc>
          <w:tcPr>
            <w:tcW w:w="559" w:type="pct"/>
            <w:shd w:val="clear" w:color="auto" w:fill="FFFFFF"/>
            <w:tcMar>
              <w:top w:w="12" w:type="dxa"/>
              <w:left w:w="12" w:type="dxa"/>
              <w:right w:w="12" w:type="dxa"/>
            </w:tcMar>
            <w:vAlign w:val="center"/>
          </w:tcPr>
          <w:p w:rsidR="00CC6324" w:rsidRDefault="00F31249">
            <w:pPr>
              <w:widowControl/>
              <w:jc w:val="center"/>
              <w:textAlignment w:val="center"/>
              <w:rPr>
                <w:rFonts w:ascii="宋体" w:hAnsi="宋体" w:cs="宋体"/>
                <w:kern w:val="0"/>
                <w:szCs w:val="21"/>
                <w:lang w:bidi="ar"/>
              </w:rPr>
            </w:pPr>
            <w:r>
              <w:rPr>
                <w:rFonts w:ascii="宋体" w:hAnsi="宋体" w:cs="宋体" w:hint="eastAsia"/>
                <w:kern w:val="0"/>
                <w:szCs w:val="21"/>
                <w:lang w:bidi="ar"/>
              </w:rPr>
              <w:t>3</w:t>
            </w:r>
          </w:p>
        </w:tc>
        <w:tc>
          <w:tcPr>
            <w:tcW w:w="510" w:type="pct"/>
            <w:shd w:val="clear" w:color="auto" w:fill="FFFFFF"/>
            <w:tcMar>
              <w:top w:w="12" w:type="dxa"/>
              <w:left w:w="12" w:type="dxa"/>
              <w:right w:w="12" w:type="dxa"/>
            </w:tcMar>
            <w:vAlign w:val="center"/>
          </w:tcPr>
          <w:p w:rsidR="00CC6324" w:rsidRDefault="00F31249">
            <w:pPr>
              <w:widowControl/>
              <w:jc w:val="center"/>
              <w:textAlignment w:val="center"/>
              <w:rPr>
                <w:rFonts w:ascii="宋体" w:hAnsi="宋体" w:cs="宋体"/>
                <w:kern w:val="0"/>
                <w:szCs w:val="21"/>
                <w:lang w:bidi="ar"/>
              </w:rPr>
            </w:pPr>
            <w:r>
              <w:rPr>
                <w:rFonts w:ascii="宋体" w:hAnsi="宋体" w:cs="宋体" w:hint="eastAsia"/>
                <w:kern w:val="0"/>
                <w:szCs w:val="21"/>
                <w:lang w:bidi="ar"/>
              </w:rPr>
              <w:t>8</w:t>
            </w:r>
          </w:p>
        </w:tc>
        <w:tc>
          <w:tcPr>
            <w:tcW w:w="613" w:type="pct"/>
            <w:shd w:val="clear" w:color="auto" w:fill="FFFFFF"/>
            <w:tcMar>
              <w:top w:w="12" w:type="dxa"/>
              <w:left w:w="12" w:type="dxa"/>
              <w:right w:w="12" w:type="dxa"/>
            </w:tcMar>
            <w:vAlign w:val="center"/>
          </w:tcPr>
          <w:p w:rsidR="00CC6324" w:rsidRDefault="00F31249">
            <w:pPr>
              <w:widowControl/>
              <w:jc w:val="center"/>
              <w:textAlignment w:val="center"/>
              <w:rPr>
                <w:rFonts w:ascii="宋体" w:hAnsi="宋体" w:cs="宋体"/>
                <w:kern w:val="0"/>
                <w:szCs w:val="21"/>
                <w:lang w:bidi="ar"/>
              </w:rPr>
            </w:pPr>
            <w:r>
              <w:rPr>
                <w:rFonts w:ascii="宋体" w:hAnsi="宋体" w:cs="宋体" w:hint="eastAsia"/>
                <w:color w:val="000000"/>
                <w:kern w:val="0"/>
                <w:szCs w:val="21"/>
                <w:lang w:bidi="ar"/>
              </w:rPr>
              <w:t>11</w:t>
            </w:r>
          </w:p>
        </w:tc>
        <w:tc>
          <w:tcPr>
            <w:tcW w:w="646" w:type="pct"/>
            <w:shd w:val="clear" w:color="auto" w:fill="FFFFFF"/>
            <w:tcMar>
              <w:top w:w="12" w:type="dxa"/>
              <w:left w:w="12" w:type="dxa"/>
              <w:right w:w="12" w:type="dxa"/>
            </w:tcMar>
            <w:vAlign w:val="bottom"/>
          </w:tcPr>
          <w:p w:rsidR="00CC6324" w:rsidRDefault="00F31249">
            <w:pPr>
              <w:widowControl/>
              <w:jc w:val="center"/>
              <w:textAlignment w:val="bottom"/>
              <w:rPr>
                <w:rFonts w:ascii="宋体" w:hAnsi="宋体" w:cs="宋体"/>
                <w:kern w:val="0"/>
                <w:szCs w:val="21"/>
                <w:lang w:bidi="ar"/>
              </w:rPr>
            </w:pPr>
            <w:r>
              <w:rPr>
                <w:rFonts w:ascii="宋体" w:hAnsi="宋体" w:cs="宋体" w:hint="eastAsia"/>
                <w:color w:val="000000"/>
                <w:kern w:val="0"/>
                <w:szCs w:val="21"/>
                <w:lang w:bidi="ar"/>
              </w:rPr>
              <w:t>0.71%</w:t>
            </w:r>
          </w:p>
        </w:tc>
      </w:tr>
      <w:tr w:rsidR="00CC6324">
        <w:trPr>
          <w:trHeight w:val="500"/>
          <w:jc w:val="center"/>
        </w:trPr>
        <w:tc>
          <w:tcPr>
            <w:tcW w:w="914" w:type="pct"/>
            <w:shd w:val="clear" w:color="auto" w:fill="FFFFFF"/>
            <w:tcMar>
              <w:top w:w="12" w:type="dxa"/>
              <w:left w:w="12" w:type="dxa"/>
              <w:right w:w="12" w:type="dxa"/>
            </w:tcMar>
            <w:vAlign w:val="center"/>
          </w:tcPr>
          <w:p w:rsidR="00CC6324" w:rsidRDefault="00F31249">
            <w:pPr>
              <w:widowControl/>
              <w:jc w:val="center"/>
              <w:textAlignment w:val="center"/>
              <w:rPr>
                <w:rFonts w:ascii="宋体" w:hAnsi="宋体" w:cs="宋体"/>
                <w:kern w:val="0"/>
                <w:szCs w:val="21"/>
                <w:lang w:bidi="ar"/>
              </w:rPr>
            </w:pPr>
            <w:r>
              <w:rPr>
                <w:rFonts w:ascii="宋体" w:hAnsi="宋体" w:cs="宋体" w:hint="eastAsia"/>
                <w:kern w:val="0"/>
                <w:szCs w:val="21"/>
                <w:lang w:bidi="ar"/>
              </w:rPr>
              <w:t>小学教育系</w:t>
            </w:r>
          </w:p>
        </w:tc>
        <w:tc>
          <w:tcPr>
            <w:tcW w:w="1755" w:type="pct"/>
            <w:shd w:val="clear" w:color="auto" w:fill="FFFFFF"/>
            <w:tcMar>
              <w:top w:w="12" w:type="dxa"/>
              <w:left w:w="12" w:type="dxa"/>
              <w:right w:w="12" w:type="dxa"/>
            </w:tcMar>
            <w:vAlign w:val="center"/>
          </w:tcPr>
          <w:p w:rsidR="00CC6324" w:rsidRDefault="00F31249">
            <w:pPr>
              <w:widowControl/>
              <w:jc w:val="center"/>
              <w:textAlignment w:val="bottom"/>
              <w:rPr>
                <w:rFonts w:ascii="Arial" w:hAnsi="Arial" w:cs="Arial"/>
                <w:color w:val="000000"/>
                <w:szCs w:val="21"/>
              </w:rPr>
            </w:pPr>
            <w:r>
              <w:rPr>
                <w:rFonts w:ascii="Arial" w:hAnsi="Arial" w:cs="Arial" w:hint="eastAsia"/>
                <w:color w:val="000000"/>
                <w:szCs w:val="21"/>
              </w:rPr>
              <w:t>小学教育</w:t>
            </w:r>
          </w:p>
        </w:tc>
        <w:tc>
          <w:tcPr>
            <w:tcW w:w="559" w:type="pct"/>
            <w:shd w:val="clear" w:color="auto" w:fill="FFFFFF"/>
            <w:tcMar>
              <w:top w:w="12" w:type="dxa"/>
              <w:left w:w="12" w:type="dxa"/>
              <w:right w:w="12" w:type="dxa"/>
            </w:tcMar>
            <w:vAlign w:val="center"/>
          </w:tcPr>
          <w:p w:rsidR="00CC6324" w:rsidRDefault="00F31249">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179</w:t>
            </w:r>
          </w:p>
        </w:tc>
        <w:tc>
          <w:tcPr>
            <w:tcW w:w="510" w:type="pct"/>
            <w:shd w:val="clear" w:color="auto" w:fill="FFFFFF"/>
            <w:tcMar>
              <w:top w:w="12" w:type="dxa"/>
              <w:left w:w="12" w:type="dxa"/>
              <w:right w:w="12" w:type="dxa"/>
            </w:tcMar>
            <w:vAlign w:val="center"/>
          </w:tcPr>
          <w:p w:rsidR="00CC6324" w:rsidRDefault="00F31249">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565</w:t>
            </w:r>
          </w:p>
        </w:tc>
        <w:tc>
          <w:tcPr>
            <w:tcW w:w="613" w:type="pct"/>
            <w:shd w:val="clear" w:color="auto" w:fill="FFFFFF"/>
            <w:tcMar>
              <w:top w:w="12" w:type="dxa"/>
              <w:left w:w="12" w:type="dxa"/>
              <w:right w:w="12" w:type="dxa"/>
            </w:tcMar>
            <w:vAlign w:val="center"/>
          </w:tcPr>
          <w:p w:rsidR="00CC6324" w:rsidRDefault="00F31249">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744</w:t>
            </w:r>
          </w:p>
        </w:tc>
        <w:tc>
          <w:tcPr>
            <w:tcW w:w="646" w:type="pct"/>
            <w:shd w:val="clear" w:color="auto" w:fill="FFFFFF"/>
            <w:tcMar>
              <w:top w:w="12" w:type="dxa"/>
              <w:left w:w="12" w:type="dxa"/>
              <w:right w:w="12" w:type="dxa"/>
            </w:tcMar>
            <w:vAlign w:val="bottom"/>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48.06%</w:t>
            </w:r>
          </w:p>
        </w:tc>
      </w:tr>
      <w:tr w:rsidR="00CC6324">
        <w:trPr>
          <w:trHeight w:val="500"/>
          <w:jc w:val="center"/>
        </w:trPr>
        <w:tc>
          <w:tcPr>
            <w:tcW w:w="914" w:type="pct"/>
            <w:vMerge w:val="restart"/>
            <w:shd w:val="clear" w:color="auto" w:fill="FFFFFF"/>
            <w:tcMar>
              <w:top w:w="12" w:type="dxa"/>
              <w:left w:w="12" w:type="dxa"/>
              <w:right w:w="12" w:type="dxa"/>
            </w:tcMar>
            <w:vAlign w:val="center"/>
          </w:tcPr>
          <w:p w:rsidR="00CC6324" w:rsidRDefault="00F31249">
            <w:pPr>
              <w:widowControl/>
              <w:jc w:val="center"/>
              <w:textAlignment w:val="center"/>
              <w:rPr>
                <w:rFonts w:ascii="宋体" w:hAnsi="宋体" w:cs="宋体"/>
                <w:kern w:val="0"/>
                <w:szCs w:val="21"/>
                <w:lang w:bidi="ar"/>
              </w:rPr>
            </w:pPr>
            <w:r>
              <w:rPr>
                <w:rFonts w:ascii="宋体" w:hAnsi="宋体" w:cs="宋体" w:hint="eastAsia"/>
                <w:kern w:val="0"/>
                <w:szCs w:val="21"/>
                <w:lang w:bidi="ar"/>
              </w:rPr>
              <w:t>学前教育系</w:t>
            </w:r>
          </w:p>
        </w:tc>
        <w:tc>
          <w:tcPr>
            <w:tcW w:w="1755" w:type="pct"/>
            <w:shd w:val="clear" w:color="auto" w:fill="FFFFFF"/>
            <w:tcMar>
              <w:top w:w="12" w:type="dxa"/>
              <w:left w:w="12" w:type="dxa"/>
              <w:right w:w="12" w:type="dxa"/>
            </w:tcMar>
            <w:vAlign w:val="center"/>
          </w:tcPr>
          <w:p w:rsidR="00CC6324" w:rsidRDefault="00F31249">
            <w:pPr>
              <w:widowControl/>
              <w:jc w:val="center"/>
              <w:textAlignment w:val="bottom"/>
              <w:rPr>
                <w:rFonts w:ascii="Arial" w:hAnsi="Arial" w:cs="Arial"/>
                <w:color w:val="000000"/>
                <w:szCs w:val="21"/>
              </w:rPr>
            </w:pPr>
            <w:r>
              <w:rPr>
                <w:rFonts w:ascii="Arial" w:hAnsi="Arial" w:cs="Arial" w:hint="eastAsia"/>
                <w:color w:val="000000"/>
                <w:szCs w:val="21"/>
              </w:rPr>
              <w:t>学前教育</w:t>
            </w:r>
          </w:p>
        </w:tc>
        <w:tc>
          <w:tcPr>
            <w:tcW w:w="559" w:type="pct"/>
            <w:shd w:val="clear" w:color="auto" w:fill="FFFFFF"/>
            <w:tcMar>
              <w:top w:w="12" w:type="dxa"/>
              <w:left w:w="12" w:type="dxa"/>
              <w:right w:w="12" w:type="dxa"/>
            </w:tcMar>
            <w:vAlign w:val="center"/>
          </w:tcPr>
          <w:p w:rsidR="00CC6324" w:rsidRDefault="00F31249">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9</w:t>
            </w:r>
          </w:p>
        </w:tc>
        <w:tc>
          <w:tcPr>
            <w:tcW w:w="510" w:type="pct"/>
            <w:shd w:val="clear" w:color="auto" w:fill="FFFFFF"/>
            <w:tcMar>
              <w:top w:w="12" w:type="dxa"/>
              <w:left w:w="12" w:type="dxa"/>
              <w:right w:w="12" w:type="dxa"/>
            </w:tcMar>
            <w:vAlign w:val="center"/>
          </w:tcPr>
          <w:p w:rsidR="00CC6324" w:rsidRDefault="00F31249">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219</w:t>
            </w:r>
          </w:p>
        </w:tc>
        <w:tc>
          <w:tcPr>
            <w:tcW w:w="613" w:type="pct"/>
            <w:shd w:val="clear" w:color="auto" w:fill="FFFFFF"/>
            <w:tcMar>
              <w:top w:w="12" w:type="dxa"/>
              <w:left w:w="12" w:type="dxa"/>
              <w:right w:w="12" w:type="dxa"/>
            </w:tcMar>
            <w:vAlign w:val="center"/>
          </w:tcPr>
          <w:p w:rsidR="00CC6324" w:rsidRDefault="00F31249">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228</w:t>
            </w:r>
          </w:p>
        </w:tc>
        <w:tc>
          <w:tcPr>
            <w:tcW w:w="646" w:type="pct"/>
            <w:shd w:val="clear" w:color="auto" w:fill="FFFFFF"/>
            <w:tcMar>
              <w:top w:w="12" w:type="dxa"/>
              <w:left w:w="12" w:type="dxa"/>
              <w:right w:w="12" w:type="dxa"/>
            </w:tcMar>
            <w:vAlign w:val="bottom"/>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14.73%</w:t>
            </w:r>
          </w:p>
        </w:tc>
      </w:tr>
      <w:tr w:rsidR="00CC6324">
        <w:trPr>
          <w:trHeight w:val="500"/>
          <w:jc w:val="center"/>
        </w:trPr>
        <w:tc>
          <w:tcPr>
            <w:tcW w:w="914" w:type="pct"/>
            <w:vMerge/>
            <w:shd w:val="clear" w:color="auto" w:fill="FFFFFF"/>
            <w:tcMar>
              <w:top w:w="12" w:type="dxa"/>
              <w:left w:w="12" w:type="dxa"/>
              <w:right w:w="12" w:type="dxa"/>
            </w:tcMar>
            <w:vAlign w:val="center"/>
          </w:tcPr>
          <w:p w:rsidR="00CC6324" w:rsidRDefault="00CC6324">
            <w:pPr>
              <w:widowControl/>
              <w:jc w:val="center"/>
              <w:textAlignment w:val="center"/>
              <w:rPr>
                <w:rFonts w:ascii="宋体" w:hAnsi="宋体" w:cs="宋体"/>
                <w:kern w:val="0"/>
                <w:szCs w:val="21"/>
                <w:lang w:bidi="ar"/>
              </w:rPr>
            </w:pPr>
          </w:p>
        </w:tc>
        <w:tc>
          <w:tcPr>
            <w:tcW w:w="1755" w:type="pct"/>
            <w:shd w:val="clear" w:color="auto" w:fill="FFFFFF"/>
            <w:tcMar>
              <w:top w:w="12" w:type="dxa"/>
              <w:left w:w="12" w:type="dxa"/>
              <w:right w:w="12" w:type="dxa"/>
            </w:tcMar>
            <w:vAlign w:val="center"/>
          </w:tcPr>
          <w:p w:rsidR="00CC6324" w:rsidRDefault="00F31249">
            <w:pPr>
              <w:widowControl/>
              <w:jc w:val="center"/>
              <w:textAlignment w:val="bottom"/>
              <w:rPr>
                <w:rFonts w:ascii="Arial" w:hAnsi="Arial" w:cs="Arial"/>
                <w:color w:val="000000"/>
                <w:szCs w:val="21"/>
              </w:rPr>
            </w:pPr>
            <w:r>
              <w:rPr>
                <w:rFonts w:ascii="Arial" w:hAnsi="Arial" w:cs="Arial" w:hint="eastAsia"/>
                <w:color w:val="000000"/>
                <w:szCs w:val="21"/>
              </w:rPr>
              <w:t>早期教育</w:t>
            </w:r>
          </w:p>
        </w:tc>
        <w:tc>
          <w:tcPr>
            <w:tcW w:w="559" w:type="pct"/>
            <w:shd w:val="clear" w:color="auto" w:fill="FFFFFF"/>
            <w:tcMar>
              <w:top w:w="12" w:type="dxa"/>
              <w:left w:w="12" w:type="dxa"/>
              <w:right w:w="12" w:type="dxa"/>
            </w:tcMar>
            <w:vAlign w:val="center"/>
          </w:tcPr>
          <w:p w:rsidR="00CC6324" w:rsidRDefault="00F31249">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6</w:t>
            </w:r>
          </w:p>
        </w:tc>
        <w:tc>
          <w:tcPr>
            <w:tcW w:w="510" w:type="pct"/>
            <w:shd w:val="clear" w:color="auto" w:fill="FFFFFF"/>
            <w:tcMar>
              <w:top w:w="12" w:type="dxa"/>
              <w:left w:w="12" w:type="dxa"/>
              <w:right w:w="12" w:type="dxa"/>
            </w:tcMar>
            <w:vAlign w:val="center"/>
          </w:tcPr>
          <w:p w:rsidR="00CC6324" w:rsidRDefault="00F31249">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67</w:t>
            </w:r>
          </w:p>
        </w:tc>
        <w:tc>
          <w:tcPr>
            <w:tcW w:w="613" w:type="pct"/>
            <w:shd w:val="clear" w:color="auto" w:fill="FFFFFF"/>
            <w:tcMar>
              <w:top w:w="12" w:type="dxa"/>
              <w:left w:w="12" w:type="dxa"/>
              <w:right w:w="12" w:type="dxa"/>
            </w:tcMar>
            <w:vAlign w:val="center"/>
          </w:tcPr>
          <w:p w:rsidR="00CC6324" w:rsidRDefault="00F31249">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73</w:t>
            </w:r>
          </w:p>
        </w:tc>
        <w:tc>
          <w:tcPr>
            <w:tcW w:w="646" w:type="pct"/>
            <w:shd w:val="clear" w:color="auto" w:fill="FFFFFF"/>
            <w:tcMar>
              <w:top w:w="12" w:type="dxa"/>
              <w:left w:w="12" w:type="dxa"/>
              <w:right w:w="12" w:type="dxa"/>
            </w:tcMar>
            <w:vAlign w:val="bottom"/>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4.72%</w:t>
            </w:r>
          </w:p>
        </w:tc>
      </w:tr>
      <w:tr w:rsidR="00CC6324">
        <w:trPr>
          <w:trHeight w:val="500"/>
          <w:jc w:val="center"/>
        </w:trPr>
        <w:tc>
          <w:tcPr>
            <w:tcW w:w="914" w:type="pct"/>
            <w:vMerge w:val="restart"/>
            <w:shd w:val="clear" w:color="auto" w:fill="FFFFFF"/>
            <w:tcMar>
              <w:top w:w="12" w:type="dxa"/>
              <w:left w:w="12" w:type="dxa"/>
              <w:right w:w="12" w:type="dxa"/>
            </w:tcMar>
            <w:vAlign w:val="center"/>
          </w:tcPr>
          <w:p w:rsidR="00CC6324" w:rsidRDefault="00F31249">
            <w:pPr>
              <w:widowControl/>
              <w:jc w:val="center"/>
              <w:textAlignment w:val="center"/>
              <w:rPr>
                <w:rFonts w:ascii="宋体" w:hAnsi="宋体" w:cs="宋体"/>
                <w:kern w:val="0"/>
                <w:szCs w:val="21"/>
                <w:lang w:bidi="ar"/>
              </w:rPr>
            </w:pPr>
            <w:r>
              <w:rPr>
                <w:rFonts w:ascii="宋体" w:hAnsi="宋体" w:cs="宋体" w:hint="eastAsia"/>
                <w:kern w:val="0"/>
                <w:szCs w:val="21"/>
                <w:lang w:bidi="ar"/>
              </w:rPr>
              <w:t>艺术与设计系</w:t>
            </w:r>
          </w:p>
        </w:tc>
        <w:tc>
          <w:tcPr>
            <w:tcW w:w="1755" w:type="pct"/>
            <w:shd w:val="clear" w:color="auto" w:fill="FFFFFF"/>
            <w:tcMar>
              <w:top w:w="12" w:type="dxa"/>
              <w:left w:w="12" w:type="dxa"/>
              <w:right w:w="12" w:type="dxa"/>
            </w:tcMar>
            <w:vAlign w:val="center"/>
          </w:tcPr>
          <w:p w:rsidR="00CC6324" w:rsidRDefault="00F31249">
            <w:pPr>
              <w:widowControl/>
              <w:jc w:val="center"/>
              <w:textAlignment w:val="bottom"/>
              <w:rPr>
                <w:rFonts w:ascii="Arial" w:hAnsi="Arial" w:cs="Arial"/>
                <w:color w:val="000000"/>
                <w:szCs w:val="21"/>
              </w:rPr>
            </w:pPr>
            <w:r>
              <w:rPr>
                <w:rFonts w:ascii="Arial" w:hAnsi="Arial" w:cs="Arial" w:hint="eastAsia"/>
                <w:color w:val="000000"/>
                <w:szCs w:val="21"/>
              </w:rPr>
              <w:t>美术教育</w:t>
            </w:r>
          </w:p>
        </w:tc>
        <w:tc>
          <w:tcPr>
            <w:tcW w:w="559" w:type="pct"/>
            <w:shd w:val="clear" w:color="auto" w:fill="FFFFFF"/>
            <w:tcMar>
              <w:top w:w="12" w:type="dxa"/>
              <w:left w:w="12" w:type="dxa"/>
              <w:right w:w="12" w:type="dxa"/>
            </w:tcMar>
            <w:vAlign w:val="center"/>
          </w:tcPr>
          <w:p w:rsidR="00CC6324" w:rsidRDefault="00F31249">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6</w:t>
            </w:r>
          </w:p>
        </w:tc>
        <w:tc>
          <w:tcPr>
            <w:tcW w:w="510" w:type="pct"/>
            <w:shd w:val="clear" w:color="auto" w:fill="FFFFFF"/>
            <w:tcMar>
              <w:top w:w="12" w:type="dxa"/>
              <w:left w:w="12" w:type="dxa"/>
              <w:right w:w="12" w:type="dxa"/>
            </w:tcMar>
            <w:vAlign w:val="center"/>
          </w:tcPr>
          <w:p w:rsidR="00CC6324" w:rsidRDefault="00F31249">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30</w:t>
            </w:r>
          </w:p>
        </w:tc>
        <w:tc>
          <w:tcPr>
            <w:tcW w:w="613" w:type="pct"/>
            <w:shd w:val="clear" w:color="auto" w:fill="FFFFFF"/>
            <w:tcMar>
              <w:top w:w="12" w:type="dxa"/>
              <w:left w:w="12" w:type="dxa"/>
              <w:right w:w="12" w:type="dxa"/>
            </w:tcMar>
            <w:vAlign w:val="center"/>
          </w:tcPr>
          <w:p w:rsidR="00CC6324" w:rsidRDefault="00F31249">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36</w:t>
            </w:r>
          </w:p>
        </w:tc>
        <w:tc>
          <w:tcPr>
            <w:tcW w:w="646" w:type="pct"/>
            <w:shd w:val="clear" w:color="auto" w:fill="FFFFFF"/>
            <w:tcMar>
              <w:top w:w="12" w:type="dxa"/>
              <w:left w:w="12" w:type="dxa"/>
              <w:right w:w="12" w:type="dxa"/>
            </w:tcMar>
            <w:vAlign w:val="bottom"/>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2.33%</w:t>
            </w:r>
          </w:p>
        </w:tc>
      </w:tr>
      <w:tr w:rsidR="00CC6324">
        <w:trPr>
          <w:trHeight w:val="500"/>
          <w:jc w:val="center"/>
        </w:trPr>
        <w:tc>
          <w:tcPr>
            <w:tcW w:w="914" w:type="pct"/>
            <w:vMerge/>
            <w:shd w:val="clear" w:color="auto" w:fill="FFFFFF"/>
            <w:tcMar>
              <w:top w:w="12" w:type="dxa"/>
              <w:left w:w="12" w:type="dxa"/>
              <w:right w:w="12" w:type="dxa"/>
            </w:tcMar>
            <w:vAlign w:val="center"/>
          </w:tcPr>
          <w:p w:rsidR="00CC6324" w:rsidRDefault="00CC6324">
            <w:pPr>
              <w:widowControl/>
              <w:textAlignment w:val="center"/>
              <w:rPr>
                <w:rFonts w:ascii="宋体" w:hAnsi="宋体" w:cs="宋体"/>
                <w:kern w:val="0"/>
                <w:szCs w:val="21"/>
                <w:lang w:bidi="ar"/>
              </w:rPr>
            </w:pPr>
          </w:p>
        </w:tc>
        <w:tc>
          <w:tcPr>
            <w:tcW w:w="1755" w:type="pct"/>
            <w:shd w:val="clear" w:color="auto" w:fill="FFFFFF"/>
            <w:tcMar>
              <w:top w:w="12" w:type="dxa"/>
              <w:left w:w="12" w:type="dxa"/>
              <w:right w:w="12" w:type="dxa"/>
            </w:tcMar>
            <w:vAlign w:val="center"/>
          </w:tcPr>
          <w:p w:rsidR="00CC6324" w:rsidRDefault="00F31249">
            <w:pPr>
              <w:widowControl/>
              <w:jc w:val="center"/>
              <w:textAlignment w:val="bottom"/>
              <w:rPr>
                <w:rFonts w:ascii="Arial" w:hAnsi="Arial" w:cs="Arial"/>
                <w:color w:val="000000"/>
                <w:szCs w:val="21"/>
              </w:rPr>
            </w:pPr>
            <w:r>
              <w:rPr>
                <w:rFonts w:ascii="Arial" w:hAnsi="Arial" w:cs="Arial" w:hint="eastAsia"/>
                <w:color w:val="000000"/>
                <w:szCs w:val="21"/>
              </w:rPr>
              <w:t>视觉传播设计与制作</w:t>
            </w:r>
          </w:p>
        </w:tc>
        <w:tc>
          <w:tcPr>
            <w:tcW w:w="559" w:type="pct"/>
            <w:shd w:val="clear" w:color="auto" w:fill="FFFFFF"/>
            <w:tcMar>
              <w:top w:w="12" w:type="dxa"/>
              <w:left w:w="12" w:type="dxa"/>
              <w:right w:w="12" w:type="dxa"/>
            </w:tcMar>
            <w:vAlign w:val="center"/>
          </w:tcPr>
          <w:p w:rsidR="00CC6324" w:rsidRDefault="00F31249">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w:t>
            </w:r>
          </w:p>
        </w:tc>
        <w:tc>
          <w:tcPr>
            <w:tcW w:w="510" w:type="pct"/>
            <w:shd w:val="clear" w:color="auto" w:fill="FFFFFF"/>
            <w:tcMar>
              <w:top w:w="12" w:type="dxa"/>
              <w:left w:w="12" w:type="dxa"/>
              <w:right w:w="12" w:type="dxa"/>
            </w:tcMar>
            <w:vAlign w:val="center"/>
          </w:tcPr>
          <w:p w:rsidR="00CC6324" w:rsidRDefault="00F31249">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21</w:t>
            </w:r>
          </w:p>
        </w:tc>
        <w:tc>
          <w:tcPr>
            <w:tcW w:w="613" w:type="pct"/>
            <w:shd w:val="clear" w:color="auto" w:fill="FFFFFF"/>
            <w:tcMar>
              <w:top w:w="12" w:type="dxa"/>
              <w:left w:w="12" w:type="dxa"/>
              <w:right w:w="12" w:type="dxa"/>
            </w:tcMar>
            <w:vAlign w:val="center"/>
          </w:tcPr>
          <w:p w:rsidR="00CC6324" w:rsidRDefault="00F31249">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22</w:t>
            </w:r>
          </w:p>
        </w:tc>
        <w:tc>
          <w:tcPr>
            <w:tcW w:w="646" w:type="pct"/>
            <w:shd w:val="clear" w:color="auto" w:fill="FFFFFF"/>
            <w:tcMar>
              <w:top w:w="12" w:type="dxa"/>
              <w:left w:w="12" w:type="dxa"/>
              <w:right w:w="12" w:type="dxa"/>
            </w:tcMar>
            <w:vAlign w:val="bottom"/>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1.42%</w:t>
            </w:r>
          </w:p>
        </w:tc>
      </w:tr>
      <w:tr w:rsidR="00CC6324">
        <w:trPr>
          <w:trHeight w:val="500"/>
          <w:jc w:val="center"/>
        </w:trPr>
        <w:tc>
          <w:tcPr>
            <w:tcW w:w="914" w:type="pct"/>
            <w:vMerge/>
            <w:shd w:val="clear" w:color="auto" w:fill="FFFFFF"/>
            <w:tcMar>
              <w:top w:w="12" w:type="dxa"/>
              <w:left w:w="12" w:type="dxa"/>
              <w:right w:w="12" w:type="dxa"/>
            </w:tcMar>
            <w:vAlign w:val="center"/>
          </w:tcPr>
          <w:p w:rsidR="00CC6324" w:rsidRDefault="00CC6324">
            <w:pPr>
              <w:widowControl/>
              <w:textAlignment w:val="center"/>
              <w:rPr>
                <w:rFonts w:ascii="宋体" w:hAnsi="宋体" w:cs="宋体"/>
                <w:kern w:val="0"/>
                <w:szCs w:val="21"/>
                <w:lang w:bidi="ar"/>
              </w:rPr>
            </w:pPr>
          </w:p>
        </w:tc>
        <w:tc>
          <w:tcPr>
            <w:tcW w:w="1755" w:type="pct"/>
            <w:shd w:val="clear" w:color="auto" w:fill="FFFFFF"/>
            <w:tcMar>
              <w:top w:w="12" w:type="dxa"/>
              <w:left w:w="12" w:type="dxa"/>
              <w:right w:w="12" w:type="dxa"/>
            </w:tcMar>
            <w:vAlign w:val="center"/>
          </w:tcPr>
          <w:p w:rsidR="00CC6324" w:rsidRDefault="00F31249">
            <w:pPr>
              <w:widowControl/>
              <w:jc w:val="center"/>
              <w:textAlignment w:val="bottom"/>
              <w:rPr>
                <w:rFonts w:ascii="Arial" w:hAnsi="Arial" w:cs="Arial"/>
                <w:color w:val="000000"/>
                <w:szCs w:val="21"/>
              </w:rPr>
            </w:pPr>
            <w:r>
              <w:rPr>
                <w:rFonts w:ascii="Arial" w:hAnsi="Arial" w:cs="Arial" w:hint="eastAsia"/>
                <w:color w:val="000000"/>
                <w:szCs w:val="21"/>
              </w:rPr>
              <w:t>艺术设计</w:t>
            </w:r>
          </w:p>
        </w:tc>
        <w:tc>
          <w:tcPr>
            <w:tcW w:w="559" w:type="pct"/>
            <w:shd w:val="clear" w:color="auto" w:fill="FFFFFF"/>
            <w:tcMar>
              <w:top w:w="12" w:type="dxa"/>
              <w:left w:w="12" w:type="dxa"/>
              <w:right w:w="12" w:type="dxa"/>
            </w:tcMar>
            <w:vAlign w:val="center"/>
          </w:tcPr>
          <w:p w:rsidR="00CC6324" w:rsidRDefault="00F31249">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2</w:t>
            </w:r>
          </w:p>
        </w:tc>
        <w:tc>
          <w:tcPr>
            <w:tcW w:w="510" w:type="pct"/>
            <w:shd w:val="clear" w:color="auto" w:fill="FFFFFF"/>
            <w:tcMar>
              <w:top w:w="12" w:type="dxa"/>
              <w:left w:w="12" w:type="dxa"/>
              <w:right w:w="12" w:type="dxa"/>
            </w:tcMar>
            <w:vAlign w:val="center"/>
          </w:tcPr>
          <w:p w:rsidR="00CC6324" w:rsidRDefault="00F31249">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5</w:t>
            </w:r>
          </w:p>
        </w:tc>
        <w:tc>
          <w:tcPr>
            <w:tcW w:w="613" w:type="pct"/>
            <w:shd w:val="clear" w:color="auto" w:fill="FFFFFF"/>
            <w:tcMar>
              <w:top w:w="12" w:type="dxa"/>
              <w:left w:w="12" w:type="dxa"/>
              <w:right w:w="12" w:type="dxa"/>
            </w:tcMar>
            <w:vAlign w:val="center"/>
          </w:tcPr>
          <w:p w:rsidR="00CC6324" w:rsidRDefault="00F31249">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7</w:t>
            </w:r>
          </w:p>
        </w:tc>
        <w:tc>
          <w:tcPr>
            <w:tcW w:w="646" w:type="pct"/>
            <w:shd w:val="clear" w:color="auto" w:fill="FFFFFF"/>
            <w:tcMar>
              <w:top w:w="12" w:type="dxa"/>
              <w:left w:w="12" w:type="dxa"/>
              <w:right w:w="12" w:type="dxa"/>
            </w:tcMar>
            <w:vAlign w:val="bottom"/>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0.45%</w:t>
            </w:r>
          </w:p>
        </w:tc>
      </w:tr>
      <w:tr w:rsidR="00CC6324">
        <w:trPr>
          <w:trHeight w:val="500"/>
          <w:jc w:val="center"/>
        </w:trPr>
        <w:tc>
          <w:tcPr>
            <w:tcW w:w="914" w:type="pct"/>
            <w:vMerge/>
            <w:shd w:val="clear" w:color="auto" w:fill="FFFFFF"/>
            <w:tcMar>
              <w:top w:w="12" w:type="dxa"/>
              <w:left w:w="12" w:type="dxa"/>
              <w:right w:w="12" w:type="dxa"/>
            </w:tcMar>
            <w:vAlign w:val="center"/>
          </w:tcPr>
          <w:p w:rsidR="00CC6324" w:rsidRDefault="00CC6324">
            <w:pPr>
              <w:widowControl/>
              <w:textAlignment w:val="center"/>
              <w:rPr>
                <w:rFonts w:ascii="宋体" w:hAnsi="宋体" w:cs="宋体"/>
                <w:kern w:val="0"/>
                <w:szCs w:val="21"/>
                <w:lang w:bidi="ar"/>
              </w:rPr>
            </w:pPr>
          </w:p>
        </w:tc>
        <w:tc>
          <w:tcPr>
            <w:tcW w:w="1755" w:type="pct"/>
            <w:shd w:val="clear" w:color="auto" w:fill="FFFFFF"/>
            <w:tcMar>
              <w:top w:w="12" w:type="dxa"/>
              <w:left w:w="12" w:type="dxa"/>
              <w:right w:w="12" w:type="dxa"/>
            </w:tcMar>
            <w:vAlign w:val="center"/>
          </w:tcPr>
          <w:p w:rsidR="00CC6324" w:rsidRDefault="00F31249">
            <w:pPr>
              <w:widowControl/>
              <w:jc w:val="center"/>
              <w:textAlignment w:val="bottom"/>
              <w:rPr>
                <w:rFonts w:ascii="Arial" w:hAnsi="Arial" w:cs="Arial"/>
                <w:color w:val="000000"/>
                <w:szCs w:val="21"/>
              </w:rPr>
            </w:pPr>
            <w:r>
              <w:rPr>
                <w:rFonts w:ascii="Arial" w:hAnsi="Arial" w:cs="Arial" w:hint="eastAsia"/>
                <w:color w:val="000000"/>
                <w:szCs w:val="21"/>
              </w:rPr>
              <w:t>音乐教育</w:t>
            </w:r>
          </w:p>
        </w:tc>
        <w:tc>
          <w:tcPr>
            <w:tcW w:w="559" w:type="pct"/>
            <w:shd w:val="clear" w:color="auto" w:fill="FFFFFF"/>
            <w:tcMar>
              <w:top w:w="12" w:type="dxa"/>
              <w:left w:w="12" w:type="dxa"/>
              <w:right w:w="12" w:type="dxa"/>
            </w:tcMar>
            <w:vAlign w:val="center"/>
          </w:tcPr>
          <w:p w:rsidR="00CC6324" w:rsidRDefault="00F31249">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13</w:t>
            </w:r>
          </w:p>
        </w:tc>
        <w:tc>
          <w:tcPr>
            <w:tcW w:w="510" w:type="pct"/>
            <w:shd w:val="clear" w:color="auto" w:fill="FFFFFF"/>
            <w:tcMar>
              <w:top w:w="12" w:type="dxa"/>
              <w:left w:w="12" w:type="dxa"/>
              <w:right w:w="12" w:type="dxa"/>
            </w:tcMar>
            <w:vAlign w:val="center"/>
          </w:tcPr>
          <w:p w:rsidR="00CC6324" w:rsidRDefault="00F31249">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30</w:t>
            </w:r>
          </w:p>
        </w:tc>
        <w:tc>
          <w:tcPr>
            <w:tcW w:w="613" w:type="pct"/>
            <w:shd w:val="clear" w:color="auto" w:fill="FFFFFF"/>
            <w:tcMar>
              <w:top w:w="12" w:type="dxa"/>
              <w:left w:w="12" w:type="dxa"/>
              <w:right w:w="12" w:type="dxa"/>
            </w:tcMar>
            <w:vAlign w:val="center"/>
          </w:tcPr>
          <w:p w:rsidR="00CC6324" w:rsidRDefault="00F31249">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43</w:t>
            </w:r>
          </w:p>
        </w:tc>
        <w:tc>
          <w:tcPr>
            <w:tcW w:w="646" w:type="pct"/>
            <w:shd w:val="clear" w:color="auto" w:fill="FFFFFF"/>
            <w:tcMar>
              <w:top w:w="12" w:type="dxa"/>
              <w:left w:w="12" w:type="dxa"/>
              <w:right w:w="12" w:type="dxa"/>
            </w:tcMar>
            <w:vAlign w:val="bottom"/>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2.78%</w:t>
            </w:r>
          </w:p>
        </w:tc>
      </w:tr>
      <w:tr w:rsidR="00CC6324">
        <w:trPr>
          <w:trHeight w:val="510"/>
          <w:jc w:val="center"/>
        </w:trPr>
        <w:tc>
          <w:tcPr>
            <w:tcW w:w="2670" w:type="pct"/>
            <w:gridSpan w:val="2"/>
            <w:shd w:val="clear" w:color="auto" w:fill="FFFFFF"/>
            <w:tcMar>
              <w:top w:w="12" w:type="dxa"/>
              <w:left w:w="12" w:type="dxa"/>
              <w:right w:w="12" w:type="dxa"/>
            </w:tcMar>
            <w:vAlign w:val="center"/>
          </w:tcPr>
          <w:p w:rsidR="00CC6324" w:rsidRDefault="00F31249">
            <w:pPr>
              <w:widowControl/>
              <w:jc w:val="center"/>
              <w:textAlignment w:val="center"/>
              <w:rPr>
                <w:rFonts w:ascii="宋体" w:hAnsi="宋体" w:cs="宋体"/>
                <w:color w:val="000000"/>
                <w:kern w:val="0"/>
                <w:szCs w:val="21"/>
                <w:lang w:bidi="ar"/>
              </w:rPr>
            </w:pPr>
            <w:r>
              <w:rPr>
                <w:rFonts w:ascii="宋体" w:hAnsi="宋体" w:cs="宋体" w:hint="eastAsia"/>
                <w:b/>
                <w:color w:val="000000"/>
                <w:kern w:val="0"/>
                <w:szCs w:val="21"/>
                <w:lang w:bidi="ar"/>
              </w:rPr>
              <w:t>合计</w:t>
            </w:r>
          </w:p>
        </w:tc>
        <w:tc>
          <w:tcPr>
            <w:tcW w:w="559" w:type="pct"/>
            <w:shd w:val="clear" w:color="auto" w:fill="FFFFFF"/>
            <w:tcMar>
              <w:top w:w="12" w:type="dxa"/>
              <w:left w:w="12" w:type="dxa"/>
              <w:right w:w="12" w:type="dxa"/>
            </w:tcMar>
            <w:vAlign w:val="center"/>
          </w:tcPr>
          <w:p w:rsidR="00CC6324" w:rsidRDefault="00F31249">
            <w:pPr>
              <w:widowControl/>
              <w:jc w:val="center"/>
              <w:textAlignment w:val="bottom"/>
              <w:rPr>
                <w:rFonts w:asciiTheme="minorEastAsia" w:eastAsiaTheme="minorEastAsia" w:hAnsiTheme="minorEastAsia" w:cs="宋体"/>
                <w:color w:val="000000"/>
                <w:kern w:val="0"/>
                <w:szCs w:val="21"/>
                <w:lang w:bidi="ar"/>
              </w:rPr>
            </w:pPr>
            <w:r>
              <w:rPr>
                <w:rFonts w:asciiTheme="minorEastAsia" w:eastAsiaTheme="minorEastAsia" w:hAnsiTheme="minorEastAsia" w:cs="Arial"/>
                <w:color w:val="000000"/>
                <w:kern w:val="0"/>
                <w:sz w:val="20"/>
                <w:szCs w:val="20"/>
                <w:lang w:bidi="ar"/>
              </w:rPr>
              <w:t>299</w:t>
            </w:r>
          </w:p>
        </w:tc>
        <w:tc>
          <w:tcPr>
            <w:tcW w:w="510" w:type="pct"/>
            <w:shd w:val="clear" w:color="auto" w:fill="FFFFFF"/>
            <w:tcMar>
              <w:top w:w="12" w:type="dxa"/>
              <w:left w:w="12" w:type="dxa"/>
              <w:right w:w="12" w:type="dxa"/>
            </w:tcMar>
            <w:vAlign w:val="center"/>
          </w:tcPr>
          <w:p w:rsidR="00CC6324" w:rsidRDefault="00F31249">
            <w:pPr>
              <w:widowControl/>
              <w:jc w:val="center"/>
              <w:textAlignment w:val="bottom"/>
              <w:rPr>
                <w:rFonts w:asciiTheme="minorEastAsia" w:eastAsiaTheme="minorEastAsia" w:hAnsiTheme="minorEastAsia" w:cs="宋体"/>
                <w:color w:val="000000"/>
                <w:kern w:val="0"/>
                <w:szCs w:val="21"/>
                <w:lang w:bidi="ar"/>
              </w:rPr>
            </w:pPr>
            <w:r>
              <w:rPr>
                <w:rFonts w:asciiTheme="minorEastAsia" w:eastAsiaTheme="minorEastAsia" w:hAnsiTheme="minorEastAsia" w:cs="Arial"/>
                <w:color w:val="000000"/>
                <w:kern w:val="0"/>
                <w:sz w:val="20"/>
                <w:szCs w:val="20"/>
                <w:lang w:bidi="ar"/>
              </w:rPr>
              <w:t>1249</w:t>
            </w:r>
          </w:p>
        </w:tc>
        <w:tc>
          <w:tcPr>
            <w:tcW w:w="613" w:type="pct"/>
            <w:shd w:val="clear" w:color="auto" w:fill="FFFFFF"/>
            <w:tcMar>
              <w:top w:w="12" w:type="dxa"/>
              <w:left w:w="12" w:type="dxa"/>
              <w:right w:w="12" w:type="dxa"/>
            </w:tcMar>
            <w:vAlign w:val="center"/>
          </w:tcPr>
          <w:p w:rsidR="00CC6324" w:rsidRDefault="00F31249">
            <w:pPr>
              <w:widowControl/>
              <w:jc w:val="center"/>
              <w:textAlignment w:val="bottom"/>
              <w:rPr>
                <w:rFonts w:asciiTheme="minorEastAsia" w:eastAsiaTheme="minorEastAsia" w:hAnsiTheme="minorEastAsia" w:cs="宋体"/>
                <w:color w:val="000000"/>
                <w:kern w:val="0"/>
                <w:szCs w:val="21"/>
                <w:lang w:bidi="ar"/>
              </w:rPr>
            </w:pPr>
            <w:r>
              <w:rPr>
                <w:rFonts w:asciiTheme="minorEastAsia" w:eastAsiaTheme="minorEastAsia" w:hAnsiTheme="minorEastAsia" w:cs="Arial"/>
                <w:color w:val="000000"/>
                <w:kern w:val="0"/>
                <w:sz w:val="20"/>
                <w:szCs w:val="20"/>
                <w:lang w:bidi="ar"/>
              </w:rPr>
              <w:t>1548</w:t>
            </w:r>
          </w:p>
        </w:tc>
        <w:tc>
          <w:tcPr>
            <w:tcW w:w="646" w:type="pct"/>
            <w:shd w:val="clear" w:color="auto" w:fill="FFFFFF"/>
            <w:tcMar>
              <w:top w:w="12" w:type="dxa"/>
              <w:left w:w="12" w:type="dxa"/>
              <w:right w:w="12" w:type="dxa"/>
            </w:tcMar>
            <w:vAlign w:val="center"/>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100.00%</w:t>
            </w:r>
          </w:p>
        </w:tc>
      </w:tr>
    </w:tbl>
    <w:p w:rsidR="00CC6324" w:rsidRDefault="00CC6324">
      <w:pPr>
        <w:spacing w:line="336" w:lineRule="auto"/>
        <w:rPr>
          <w:rFonts w:hAnsi="宋体" w:cs="宋体"/>
          <w:b/>
          <w:bCs/>
          <w:sz w:val="24"/>
        </w:rPr>
      </w:pPr>
    </w:p>
    <w:p w:rsidR="00CC6324" w:rsidRDefault="00F31249">
      <w:pPr>
        <w:pStyle w:val="2"/>
        <w:widowControl w:val="0"/>
        <w:numPr>
          <w:ilvl w:val="0"/>
          <w:numId w:val="1"/>
        </w:numPr>
        <w:spacing w:before="260" w:after="260" w:line="412" w:lineRule="auto"/>
        <w:ind w:left="576" w:hanging="576"/>
        <w:jc w:val="both"/>
        <w:rPr>
          <w:rFonts w:hAnsi="宋体" w:cs="宋体"/>
          <w:b/>
          <w:sz w:val="24"/>
          <w:szCs w:val="28"/>
        </w:rPr>
      </w:pPr>
      <w:bookmarkStart w:id="58" w:name="_Toc649181290_WPSOffice_Level2"/>
      <w:bookmarkStart w:id="59" w:name="_Toc25571"/>
      <w:bookmarkStart w:id="60" w:name="_Toc20274"/>
      <w:bookmarkStart w:id="61" w:name="_Toc30654"/>
      <w:bookmarkStart w:id="62" w:name="_Toc14630"/>
      <w:bookmarkStart w:id="63" w:name="_Toc15088"/>
      <w:bookmarkStart w:id="64" w:name="_Toc595459930_WPSOffice_Level2"/>
      <w:r>
        <w:rPr>
          <w:rFonts w:hAnsi="宋体" w:cs="宋体" w:hint="eastAsia"/>
          <w:b/>
          <w:sz w:val="24"/>
          <w:szCs w:val="28"/>
        </w:rPr>
        <w:lastRenderedPageBreak/>
        <w:t>毕业生生源情况</w:t>
      </w:r>
      <w:bookmarkEnd w:id="58"/>
      <w:bookmarkEnd w:id="59"/>
      <w:bookmarkEnd w:id="60"/>
      <w:bookmarkEnd w:id="61"/>
      <w:bookmarkEnd w:id="62"/>
      <w:bookmarkEnd w:id="63"/>
      <w:bookmarkEnd w:id="64"/>
    </w:p>
    <w:p w:rsidR="00CC6324" w:rsidRDefault="00F31249">
      <w:pPr>
        <w:pStyle w:val="11"/>
        <w:spacing w:line="336" w:lineRule="auto"/>
        <w:ind w:firstLine="480"/>
        <w:rPr>
          <w:rFonts w:hAnsi="宋体" w:cs="宋体"/>
          <w:sz w:val="24"/>
          <w:szCs w:val="28"/>
        </w:rPr>
      </w:pPr>
      <w:r>
        <w:rPr>
          <w:rFonts w:hAnsi="宋体" w:cs="宋体" w:hint="eastAsia"/>
          <w:sz w:val="24"/>
          <w:szCs w:val="28"/>
        </w:rPr>
        <w:t>我校</w:t>
      </w:r>
      <w:r>
        <w:rPr>
          <w:rFonts w:hAnsi="宋体" w:cs="宋体" w:hint="eastAsia"/>
          <w:sz w:val="24"/>
          <w:szCs w:val="28"/>
        </w:rPr>
        <w:t>2021</w:t>
      </w:r>
      <w:r>
        <w:rPr>
          <w:rFonts w:hAnsi="宋体" w:cs="宋体" w:hint="eastAsia"/>
          <w:sz w:val="24"/>
          <w:szCs w:val="28"/>
        </w:rPr>
        <w:t>届毕业生来自全国</w:t>
      </w:r>
      <w:r>
        <w:rPr>
          <w:rFonts w:hAnsi="宋体" w:cs="宋体" w:hint="eastAsia"/>
          <w:sz w:val="24"/>
          <w:szCs w:val="28"/>
        </w:rPr>
        <w:t>2</w:t>
      </w:r>
      <w:r>
        <w:rPr>
          <w:rFonts w:hAnsi="宋体" w:cs="宋体" w:hint="eastAsia"/>
          <w:sz w:val="24"/>
          <w:szCs w:val="28"/>
        </w:rPr>
        <w:t>个省（市</w:t>
      </w:r>
      <w:r>
        <w:rPr>
          <w:rFonts w:hAnsi="宋体" w:cs="宋体" w:hint="eastAsia"/>
          <w:sz w:val="24"/>
          <w:szCs w:val="28"/>
        </w:rPr>
        <w:t>/</w:t>
      </w:r>
      <w:r>
        <w:rPr>
          <w:rFonts w:hAnsi="宋体" w:cs="宋体" w:hint="eastAsia"/>
          <w:sz w:val="24"/>
          <w:szCs w:val="28"/>
        </w:rPr>
        <w:t>自治区），省内生源为</w:t>
      </w:r>
      <w:r>
        <w:rPr>
          <w:rFonts w:hAnsi="宋体" w:cs="宋体" w:hint="eastAsia"/>
          <w:sz w:val="24"/>
          <w:szCs w:val="28"/>
        </w:rPr>
        <w:t>1542</w:t>
      </w:r>
      <w:r>
        <w:rPr>
          <w:rFonts w:hAnsi="宋体" w:cs="宋体" w:hint="eastAsia"/>
          <w:sz w:val="24"/>
          <w:szCs w:val="28"/>
        </w:rPr>
        <w:t>人，占比</w:t>
      </w:r>
      <w:r>
        <w:rPr>
          <w:rFonts w:hAnsi="宋体" w:cs="宋体" w:hint="eastAsia"/>
          <w:sz w:val="24"/>
          <w:szCs w:val="28"/>
        </w:rPr>
        <w:t>99.61%</w:t>
      </w:r>
      <w:r>
        <w:rPr>
          <w:rFonts w:hAnsi="宋体" w:cs="宋体" w:hint="eastAsia"/>
          <w:sz w:val="24"/>
          <w:szCs w:val="28"/>
        </w:rPr>
        <w:t>。毕业生生源结构稳定，以省内生源为主。</w:t>
      </w:r>
      <w:bookmarkStart w:id="65" w:name="_Toc26448"/>
      <w:bookmarkStart w:id="66" w:name="_Toc30796"/>
      <w:bookmarkStart w:id="67" w:name="_Toc7674"/>
      <w:r>
        <w:rPr>
          <w:rFonts w:hAnsi="宋体" w:cs="宋体" w:hint="eastAsia"/>
          <w:sz w:val="24"/>
          <w:szCs w:val="28"/>
        </w:rPr>
        <w:t>详见表</w:t>
      </w:r>
      <w:r>
        <w:rPr>
          <w:rFonts w:hAnsi="宋体" w:cs="宋体" w:hint="eastAsia"/>
          <w:sz w:val="24"/>
          <w:szCs w:val="28"/>
        </w:rPr>
        <w:t>1-2-1</w:t>
      </w:r>
      <w:r>
        <w:rPr>
          <w:rFonts w:hAnsi="宋体" w:cs="宋体" w:hint="eastAsia"/>
          <w:sz w:val="24"/>
          <w:szCs w:val="28"/>
        </w:rPr>
        <w:t>。</w:t>
      </w:r>
    </w:p>
    <w:p w:rsidR="00CC6324" w:rsidRDefault="00F31249" w:rsidP="0045741E">
      <w:pPr>
        <w:pStyle w:val="a4"/>
        <w:kinsoku w:val="0"/>
        <w:overflowPunct w:val="0"/>
        <w:spacing w:after="0" w:line="336" w:lineRule="auto"/>
        <w:ind w:right="149" w:firstLineChars="200" w:firstLine="422"/>
        <w:jc w:val="center"/>
        <w:rPr>
          <w:rFonts w:hAnsi="宋体" w:cs="宋体"/>
          <w:b/>
          <w:bCs/>
          <w:sz w:val="24"/>
        </w:rPr>
      </w:pPr>
      <w:r>
        <w:rPr>
          <w:rFonts w:hAnsi="宋体" w:cs="宋体" w:hint="eastAsia"/>
          <w:b/>
          <w:color w:val="000000" w:themeColor="text1"/>
        </w:rPr>
        <w:t>表</w:t>
      </w:r>
      <w:r>
        <w:rPr>
          <w:rFonts w:hAnsi="宋体" w:cs="宋体" w:hint="eastAsia"/>
          <w:b/>
          <w:color w:val="000000" w:themeColor="text1"/>
        </w:rPr>
        <w:t>1-2-1    2021</w:t>
      </w:r>
      <w:r>
        <w:rPr>
          <w:rFonts w:hAnsi="宋体" w:cs="宋体" w:hint="eastAsia"/>
          <w:b/>
          <w:color w:val="000000" w:themeColor="text1"/>
        </w:rPr>
        <w:t>届毕业生安徽省生源地分布</w:t>
      </w: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18"/>
        <w:gridCol w:w="3488"/>
        <w:gridCol w:w="3488"/>
      </w:tblGrid>
      <w:tr w:rsidR="00CC6324">
        <w:trPr>
          <w:trHeight w:hRule="exact" w:val="454"/>
          <w:jc w:val="center"/>
        </w:trPr>
        <w:tc>
          <w:tcPr>
            <w:tcW w:w="1474" w:type="pct"/>
            <w:shd w:val="clear" w:color="auto" w:fill="4F81BD"/>
            <w:tcMar>
              <w:top w:w="12" w:type="dxa"/>
              <w:left w:w="12" w:type="dxa"/>
              <w:right w:w="12" w:type="dxa"/>
            </w:tcMar>
            <w:vAlign w:val="center"/>
          </w:tcPr>
          <w:p w:rsidR="00CC6324" w:rsidRDefault="00F31249">
            <w:pPr>
              <w:widowControl/>
              <w:jc w:val="center"/>
              <w:textAlignment w:val="center"/>
              <w:rPr>
                <w:rFonts w:ascii="宋体" w:hAnsi="宋体" w:cs="宋体"/>
                <w:b/>
                <w:color w:val="FFFFFF"/>
                <w:kern w:val="0"/>
                <w:szCs w:val="21"/>
                <w:lang w:bidi="ar"/>
              </w:rPr>
            </w:pPr>
            <w:r>
              <w:rPr>
                <w:rFonts w:ascii="宋体" w:hAnsi="宋体" w:cs="宋体" w:hint="eastAsia"/>
                <w:b/>
                <w:color w:val="FFFFFF"/>
                <w:kern w:val="0"/>
                <w:szCs w:val="21"/>
                <w:lang w:bidi="ar"/>
              </w:rPr>
              <w:t>城市</w:t>
            </w:r>
          </w:p>
        </w:tc>
        <w:tc>
          <w:tcPr>
            <w:tcW w:w="1762" w:type="pct"/>
            <w:shd w:val="clear" w:color="auto" w:fill="4F81BD"/>
            <w:tcMar>
              <w:top w:w="12" w:type="dxa"/>
              <w:left w:w="12" w:type="dxa"/>
              <w:right w:w="12" w:type="dxa"/>
            </w:tcMar>
            <w:vAlign w:val="center"/>
          </w:tcPr>
          <w:p w:rsidR="00CC6324" w:rsidRDefault="00F31249">
            <w:pPr>
              <w:widowControl/>
              <w:jc w:val="center"/>
              <w:textAlignment w:val="center"/>
              <w:rPr>
                <w:rFonts w:ascii="宋体" w:hAnsi="宋体" w:cs="宋体"/>
                <w:b/>
                <w:color w:val="FFFFFF"/>
                <w:kern w:val="0"/>
                <w:szCs w:val="21"/>
                <w:lang w:bidi="ar"/>
              </w:rPr>
            </w:pPr>
            <w:r>
              <w:rPr>
                <w:rFonts w:ascii="宋体" w:hAnsi="宋体" w:cs="宋体" w:hint="eastAsia"/>
                <w:b/>
                <w:color w:val="FFFFFF"/>
                <w:kern w:val="0"/>
                <w:szCs w:val="21"/>
                <w:lang w:bidi="ar"/>
              </w:rPr>
              <w:t>总人数</w:t>
            </w:r>
          </w:p>
        </w:tc>
        <w:tc>
          <w:tcPr>
            <w:tcW w:w="1762" w:type="pct"/>
            <w:shd w:val="clear" w:color="auto" w:fill="4F81BD"/>
            <w:tcMar>
              <w:top w:w="12" w:type="dxa"/>
              <w:left w:w="12" w:type="dxa"/>
              <w:right w:w="12" w:type="dxa"/>
            </w:tcMar>
            <w:vAlign w:val="center"/>
          </w:tcPr>
          <w:p w:rsidR="00CC6324" w:rsidRDefault="00F31249">
            <w:pPr>
              <w:widowControl/>
              <w:jc w:val="center"/>
              <w:textAlignment w:val="center"/>
              <w:rPr>
                <w:rFonts w:ascii="宋体" w:hAnsi="宋体" w:cs="宋体"/>
                <w:b/>
                <w:color w:val="FFFFFF"/>
                <w:kern w:val="0"/>
                <w:szCs w:val="21"/>
                <w:lang w:bidi="ar"/>
              </w:rPr>
            </w:pPr>
            <w:r>
              <w:rPr>
                <w:rFonts w:ascii="宋体" w:hAnsi="宋体" w:cs="宋体" w:hint="eastAsia"/>
                <w:b/>
                <w:color w:val="FFFFFF"/>
                <w:kern w:val="0"/>
                <w:szCs w:val="21"/>
                <w:lang w:bidi="ar"/>
              </w:rPr>
              <w:t>全省比例</w:t>
            </w:r>
          </w:p>
        </w:tc>
      </w:tr>
      <w:tr w:rsidR="00CC6324">
        <w:trPr>
          <w:trHeight w:hRule="exact" w:val="454"/>
          <w:jc w:val="center"/>
        </w:trPr>
        <w:tc>
          <w:tcPr>
            <w:tcW w:w="1474" w:type="pct"/>
            <w:shd w:val="clear" w:color="auto" w:fill="B8CCE4"/>
            <w:tcMar>
              <w:top w:w="12" w:type="dxa"/>
              <w:left w:w="12" w:type="dxa"/>
              <w:right w:w="12" w:type="dxa"/>
            </w:tcMar>
            <w:vAlign w:val="center"/>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安庆市</w:t>
            </w:r>
          </w:p>
        </w:tc>
        <w:tc>
          <w:tcPr>
            <w:tcW w:w="1762" w:type="pct"/>
            <w:shd w:val="clear" w:color="auto" w:fill="B8CCE4"/>
            <w:tcMar>
              <w:top w:w="12" w:type="dxa"/>
              <w:left w:w="12" w:type="dxa"/>
              <w:right w:w="12" w:type="dxa"/>
            </w:tcMar>
            <w:vAlign w:val="center"/>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146</w:t>
            </w:r>
          </w:p>
        </w:tc>
        <w:tc>
          <w:tcPr>
            <w:tcW w:w="1762" w:type="pct"/>
            <w:shd w:val="clear" w:color="auto" w:fill="B8CCE4"/>
            <w:tcMar>
              <w:top w:w="12" w:type="dxa"/>
              <w:left w:w="12" w:type="dxa"/>
              <w:right w:w="12" w:type="dxa"/>
            </w:tcMar>
            <w:vAlign w:val="center"/>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9.47%</w:t>
            </w:r>
          </w:p>
        </w:tc>
      </w:tr>
      <w:tr w:rsidR="00CC6324">
        <w:trPr>
          <w:trHeight w:hRule="exact" w:val="454"/>
          <w:jc w:val="center"/>
        </w:trPr>
        <w:tc>
          <w:tcPr>
            <w:tcW w:w="1474" w:type="pct"/>
            <w:shd w:val="clear" w:color="auto" w:fill="FFFFFF"/>
            <w:tcMar>
              <w:top w:w="12" w:type="dxa"/>
              <w:left w:w="12" w:type="dxa"/>
              <w:right w:w="12" w:type="dxa"/>
            </w:tcMar>
            <w:vAlign w:val="center"/>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蚌埠市</w:t>
            </w:r>
          </w:p>
        </w:tc>
        <w:tc>
          <w:tcPr>
            <w:tcW w:w="1762" w:type="pct"/>
            <w:shd w:val="clear" w:color="auto" w:fill="FFFFFF"/>
            <w:tcMar>
              <w:top w:w="12" w:type="dxa"/>
              <w:left w:w="12" w:type="dxa"/>
              <w:right w:w="12" w:type="dxa"/>
            </w:tcMar>
            <w:vAlign w:val="center"/>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93</w:t>
            </w:r>
          </w:p>
        </w:tc>
        <w:tc>
          <w:tcPr>
            <w:tcW w:w="1762" w:type="pct"/>
            <w:shd w:val="clear" w:color="auto" w:fill="FFFFFF"/>
            <w:tcMar>
              <w:top w:w="12" w:type="dxa"/>
              <w:left w:w="12" w:type="dxa"/>
              <w:right w:w="12" w:type="dxa"/>
            </w:tcMar>
            <w:vAlign w:val="center"/>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6.03%</w:t>
            </w:r>
          </w:p>
        </w:tc>
      </w:tr>
      <w:tr w:rsidR="00CC6324">
        <w:trPr>
          <w:trHeight w:hRule="exact" w:val="454"/>
          <w:jc w:val="center"/>
        </w:trPr>
        <w:tc>
          <w:tcPr>
            <w:tcW w:w="1474" w:type="pct"/>
            <w:shd w:val="clear" w:color="auto" w:fill="B8CCE4"/>
            <w:tcMar>
              <w:top w:w="12" w:type="dxa"/>
              <w:left w:w="12" w:type="dxa"/>
              <w:right w:w="12" w:type="dxa"/>
            </w:tcMar>
            <w:vAlign w:val="center"/>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亳州市</w:t>
            </w:r>
          </w:p>
        </w:tc>
        <w:tc>
          <w:tcPr>
            <w:tcW w:w="1762" w:type="pct"/>
            <w:shd w:val="clear" w:color="auto" w:fill="B8CCE4"/>
            <w:tcMar>
              <w:top w:w="12" w:type="dxa"/>
              <w:left w:w="12" w:type="dxa"/>
              <w:right w:w="12" w:type="dxa"/>
            </w:tcMar>
            <w:vAlign w:val="center"/>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178</w:t>
            </w:r>
          </w:p>
        </w:tc>
        <w:tc>
          <w:tcPr>
            <w:tcW w:w="1762" w:type="pct"/>
            <w:shd w:val="clear" w:color="auto" w:fill="B8CCE4"/>
            <w:tcMar>
              <w:top w:w="12" w:type="dxa"/>
              <w:left w:w="12" w:type="dxa"/>
              <w:right w:w="12" w:type="dxa"/>
            </w:tcMar>
            <w:vAlign w:val="center"/>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11.54%</w:t>
            </w:r>
          </w:p>
        </w:tc>
      </w:tr>
      <w:tr w:rsidR="00CC6324">
        <w:trPr>
          <w:trHeight w:hRule="exact" w:val="454"/>
          <w:jc w:val="center"/>
        </w:trPr>
        <w:tc>
          <w:tcPr>
            <w:tcW w:w="1474" w:type="pct"/>
            <w:shd w:val="clear" w:color="auto" w:fill="FFFFFF"/>
            <w:tcMar>
              <w:top w:w="12" w:type="dxa"/>
              <w:left w:w="12" w:type="dxa"/>
              <w:right w:w="12" w:type="dxa"/>
            </w:tcMar>
            <w:vAlign w:val="center"/>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合肥市</w:t>
            </w:r>
          </w:p>
        </w:tc>
        <w:tc>
          <w:tcPr>
            <w:tcW w:w="1762" w:type="pct"/>
            <w:shd w:val="clear" w:color="auto" w:fill="FFFFFF"/>
            <w:tcMar>
              <w:top w:w="12" w:type="dxa"/>
              <w:left w:w="12" w:type="dxa"/>
              <w:right w:w="12" w:type="dxa"/>
            </w:tcMar>
            <w:vAlign w:val="center"/>
          </w:tcPr>
          <w:p w:rsidR="00CC6324" w:rsidRDefault="00F31249">
            <w:pPr>
              <w:widowControl/>
              <w:jc w:val="center"/>
              <w:textAlignment w:val="bottom"/>
              <w:rPr>
                <w:rFonts w:ascii="宋体" w:hAnsi="宋体" w:cs="宋体"/>
                <w:color w:val="000000"/>
                <w:kern w:val="0"/>
                <w:szCs w:val="21"/>
                <w:lang w:bidi="ar"/>
              </w:rPr>
            </w:pPr>
            <w:r>
              <w:rPr>
                <w:rFonts w:ascii="宋体" w:hAnsi="宋体" w:cs="宋体"/>
                <w:color w:val="000000"/>
                <w:kern w:val="0"/>
                <w:szCs w:val="21"/>
                <w:lang w:bidi="ar"/>
              </w:rPr>
              <w:t>111</w:t>
            </w:r>
          </w:p>
        </w:tc>
        <w:tc>
          <w:tcPr>
            <w:tcW w:w="1762" w:type="pct"/>
            <w:shd w:val="clear" w:color="auto" w:fill="FFFFFF"/>
            <w:tcMar>
              <w:top w:w="12" w:type="dxa"/>
              <w:left w:w="12" w:type="dxa"/>
              <w:right w:w="12" w:type="dxa"/>
            </w:tcMar>
            <w:vAlign w:val="center"/>
          </w:tcPr>
          <w:p w:rsidR="00CC6324" w:rsidRDefault="00F31249">
            <w:pPr>
              <w:widowControl/>
              <w:jc w:val="center"/>
              <w:textAlignment w:val="bottom"/>
              <w:rPr>
                <w:rFonts w:ascii="宋体" w:hAnsi="宋体" w:cs="宋体"/>
                <w:color w:val="000000"/>
                <w:kern w:val="0"/>
                <w:szCs w:val="21"/>
                <w:lang w:bidi="ar"/>
              </w:rPr>
            </w:pPr>
            <w:r>
              <w:rPr>
                <w:rFonts w:ascii="宋体" w:hAnsi="宋体" w:cs="宋体"/>
                <w:color w:val="000000"/>
                <w:kern w:val="0"/>
                <w:szCs w:val="21"/>
                <w:lang w:bidi="ar"/>
              </w:rPr>
              <w:t>71</w:t>
            </w:r>
            <w:r>
              <w:rPr>
                <w:rFonts w:ascii="宋体" w:hAnsi="宋体" w:cs="宋体" w:hint="eastAsia"/>
                <w:color w:val="000000"/>
                <w:kern w:val="0"/>
                <w:szCs w:val="21"/>
                <w:lang w:eastAsia="zh-Hans" w:bidi="ar"/>
              </w:rPr>
              <w:t>.</w:t>
            </w:r>
            <w:r>
              <w:rPr>
                <w:rFonts w:ascii="宋体" w:hAnsi="宋体" w:cs="宋体"/>
                <w:color w:val="000000"/>
                <w:kern w:val="0"/>
                <w:szCs w:val="21"/>
                <w:lang w:eastAsia="zh-Hans" w:bidi="ar"/>
              </w:rPr>
              <w:t>98%</w:t>
            </w:r>
          </w:p>
        </w:tc>
      </w:tr>
      <w:tr w:rsidR="00CC6324">
        <w:trPr>
          <w:trHeight w:hRule="exact" w:val="454"/>
          <w:jc w:val="center"/>
        </w:trPr>
        <w:tc>
          <w:tcPr>
            <w:tcW w:w="1474" w:type="pct"/>
            <w:shd w:val="clear" w:color="auto" w:fill="B8CCE4"/>
            <w:tcMar>
              <w:top w:w="12" w:type="dxa"/>
              <w:left w:w="12" w:type="dxa"/>
              <w:right w:w="12" w:type="dxa"/>
            </w:tcMar>
            <w:vAlign w:val="center"/>
          </w:tcPr>
          <w:p w:rsidR="00CC6324" w:rsidRDefault="00F31249">
            <w:pPr>
              <w:widowControl/>
              <w:jc w:val="center"/>
              <w:textAlignment w:val="bottom"/>
              <w:rPr>
                <w:rFonts w:ascii="宋体" w:hAnsi="宋体" w:cs="宋体"/>
                <w:color w:val="000000"/>
                <w:kern w:val="0"/>
                <w:szCs w:val="21"/>
                <w:lang w:bidi="ar"/>
              </w:rPr>
            </w:pPr>
            <w:proofErr w:type="gramStart"/>
            <w:r>
              <w:rPr>
                <w:rFonts w:ascii="宋体" w:hAnsi="宋体" w:cs="宋体" w:hint="eastAsia"/>
                <w:color w:val="000000"/>
                <w:kern w:val="0"/>
                <w:szCs w:val="21"/>
                <w:lang w:bidi="ar"/>
              </w:rPr>
              <w:t>池州市</w:t>
            </w:r>
            <w:proofErr w:type="gramEnd"/>
          </w:p>
        </w:tc>
        <w:tc>
          <w:tcPr>
            <w:tcW w:w="1762" w:type="pct"/>
            <w:shd w:val="clear" w:color="auto" w:fill="B8CCE4"/>
            <w:tcMar>
              <w:top w:w="12" w:type="dxa"/>
              <w:left w:w="12" w:type="dxa"/>
              <w:right w:w="12" w:type="dxa"/>
            </w:tcMar>
            <w:vAlign w:val="center"/>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42</w:t>
            </w:r>
          </w:p>
        </w:tc>
        <w:tc>
          <w:tcPr>
            <w:tcW w:w="1762" w:type="pct"/>
            <w:shd w:val="clear" w:color="auto" w:fill="B8CCE4"/>
            <w:tcMar>
              <w:top w:w="12" w:type="dxa"/>
              <w:left w:w="12" w:type="dxa"/>
              <w:right w:w="12" w:type="dxa"/>
            </w:tcMar>
            <w:vAlign w:val="center"/>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2.72%</w:t>
            </w:r>
          </w:p>
        </w:tc>
      </w:tr>
      <w:tr w:rsidR="00CC6324">
        <w:trPr>
          <w:trHeight w:hRule="exact" w:val="454"/>
          <w:jc w:val="center"/>
        </w:trPr>
        <w:tc>
          <w:tcPr>
            <w:tcW w:w="1474" w:type="pct"/>
            <w:shd w:val="clear" w:color="auto" w:fill="FFFFFF"/>
            <w:tcMar>
              <w:top w:w="12" w:type="dxa"/>
              <w:left w:w="12" w:type="dxa"/>
              <w:right w:w="12" w:type="dxa"/>
            </w:tcMar>
            <w:vAlign w:val="center"/>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滁州市</w:t>
            </w:r>
          </w:p>
        </w:tc>
        <w:tc>
          <w:tcPr>
            <w:tcW w:w="1762" w:type="pct"/>
            <w:shd w:val="clear" w:color="auto" w:fill="FFFFFF"/>
            <w:tcMar>
              <w:top w:w="12" w:type="dxa"/>
              <w:left w:w="12" w:type="dxa"/>
              <w:right w:w="12" w:type="dxa"/>
            </w:tcMar>
            <w:vAlign w:val="center"/>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44</w:t>
            </w:r>
          </w:p>
        </w:tc>
        <w:tc>
          <w:tcPr>
            <w:tcW w:w="1762" w:type="pct"/>
            <w:shd w:val="clear" w:color="auto" w:fill="FFFFFF"/>
            <w:tcMar>
              <w:top w:w="12" w:type="dxa"/>
              <w:left w:w="12" w:type="dxa"/>
              <w:right w:w="12" w:type="dxa"/>
            </w:tcMar>
            <w:vAlign w:val="center"/>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2.85%</w:t>
            </w:r>
          </w:p>
        </w:tc>
      </w:tr>
      <w:tr w:rsidR="00CC6324">
        <w:trPr>
          <w:trHeight w:hRule="exact" w:val="454"/>
          <w:jc w:val="center"/>
        </w:trPr>
        <w:tc>
          <w:tcPr>
            <w:tcW w:w="1474" w:type="pct"/>
            <w:shd w:val="clear" w:color="auto" w:fill="B8CCE4"/>
            <w:tcMar>
              <w:top w:w="12" w:type="dxa"/>
              <w:left w:w="12" w:type="dxa"/>
              <w:right w:w="12" w:type="dxa"/>
            </w:tcMar>
            <w:vAlign w:val="center"/>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铜陵市</w:t>
            </w:r>
          </w:p>
        </w:tc>
        <w:tc>
          <w:tcPr>
            <w:tcW w:w="1762" w:type="pct"/>
            <w:shd w:val="clear" w:color="auto" w:fill="B8CCE4"/>
            <w:tcMar>
              <w:top w:w="12" w:type="dxa"/>
              <w:left w:w="12" w:type="dxa"/>
              <w:right w:w="12" w:type="dxa"/>
            </w:tcMar>
            <w:vAlign w:val="center"/>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40</w:t>
            </w:r>
          </w:p>
        </w:tc>
        <w:tc>
          <w:tcPr>
            <w:tcW w:w="1762" w:type="pct"/>
            <w:shd w:val="clear" w:color="auto" w:fill="B8CCE4"/>
            <w:tcMar>
              <w:top w:w="12" w:type="dxa"/>
              <w:left w:w="12" w:type="dxa"/>
              <w:right w:w="12" w:type="dxa"/>
            </w:tcMar>
            <w:vAlign w:val="center"/>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2.59%</w:t>
            </w:r>
          </w:p>
        </w:tc>
      </w:tr>
      <w:tr w:rsidR="00CC6324">
        <w:trPr>
          <w:trHeight w:hRule="exact" w:val="454"/>
          <w:jc w:val="center"/>
        </w:trPr>
        <w:tc>
          <w:tcPr>
            <w:tcW w:w="1474" w:type="pct"/>
            <w:shd w:val="clear" w:color="auto" w:fill="FFFFFF"/>
            <w:tcMar>
              <w:top w:w="12" w:type="dxa"/>
              <w:left w:w="12" w:type="dxa"/>
              <w:right w:w="12" w:type="dxa"/>
            </w:tcMar>
            <w:vAlign w:val="center"/>
          </w:tcPr>
          <w:p w:rsidR="00CC6324" w:rsidRDefault="00F31249">
            <w:pPr>
              <w:widowControl/>
              <w:jc w:val="center"/>
              <w:textAlignment w:val="bottom"/>
              <w:rPr>
                <w:rFonts w:ascii="宋体" w:hAnsi="宋体" w:cs="宋体"/>
                <w:color w:val="000000"/>
                <w:kern w:val="0"/>
                <w:szCs w:val="21"/>
                <w:lang w:bidi="ar"/>
              </w:rPr>
            </w:pPr>
            <w:proofErr w:type="gramStart"/>
            <w:r>
              <w:rPr>
                <w:rFonts w:ascii="宋体" w:hAnsi="宋体" w:cs="宋体" w:hint="eastAsia"/>
                <w:color w:val="000000"/>
                <w:kern w:val="0"/>
                <w:szCs w:val="21"/>
                <w:lang w:bidi="ar"/>
              </w:rPr>
              <w:t>马鞍市</w:t>
            </w:r>
            <w:proofErr w:type="gramEnd"/>
          </w:p>
        </w:tc>
        <w:tc>
          <w:tcPr>
            <w:tcW w:w="1762" w:type="pct"/>
            <w:shd w:val="clear" w:color="auto" w:fill="FFFFFF"/>
            <w:tcMar>
              <w:top w:w="12" w:type="dxa"/>
              <w:left w:w="12" w:type="dxa"/>
              <w:right w:w="12" w:type="dxa"/>
            </w:tcMar>
            <w:vAlign w:val="center"/>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38</w:t>
            </w:r>
          </w:p>
        </w:tc>
        <w:tc>
          <w:tcPr>
            <w:tcW w:w="1762" w:type="pct"/>
            <w:shd w:val="clear" w:color="auto" w:fill="FFFFFF"/>
            <w:tcMar>
              <w:top w:w="12" w:type="dxa"/>
              <w:left w:w="12" w:type="dxa"/>
              <w:right w:w="12" w:type="dxa"/>
            </w:tcMar>
            <w:vAlign w:val="center"/>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2.46%</w:t>
            </w:r>
          </w:p>
        </w:tc>
      </w:tr>
      <w:tr w:rsidR="00CC6324">
        <w:trPr>
          <w:trHeight w:hRule="exact" w:val="454"/>
          <w:jc w:val="center"/>
        </w:trPr>
        <w:tc>
          <w:tcPr>
            <w:tcW w:w="1474" w:type="pct"/>
            <w:shd w:val="clear" w:color="auto" w:fill="B8CCE4"/>
            <w:tcMar>
              <w:top w:w="12" w:type="dxa"/>
              <w:left w:w="12" w:type="dxa"/>
              <w:right w:w="12" w:type="dxa"/>
            </w:tcMar>
            <w:vAlign w:val="center"/>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宿州市</w:t>
            </w:r>
          </w:p>
        </w:tc>
        <w:tc>
          <w:tcPr>
            <w:tcW w:w="1762" w:type="pct"/>
            <w:shd w:val="clear" w:color="auto" w:fill="B8CCE4"/>
            <w:tcMar>
              <w:top w:w="12" w:type="dxa"/>
              <w:left w:w="12" w:type="dxa"/>
              <w:right w:w="12" w:type="dxa"/>
            </w:tcMar>
            <w:vAlign w:val="center"/>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162</w:t>
            </w:r>
          </w:p>
        </w:tc>
        <w:tc>
          <w:tcPr>
            <w:tcW w:w="1762" w:type="pct"/>
            <w:shd w:val="clear" w:color="auto" w:fill="B8CCE4"/>
            <w:tcMar>
              <w:top w:w="12" w:type="dxa"/>
              <w:left w:w="12" w:type="dxa"/>
              <w:right w:w="12" w:type="dxa"/>
            </w:tcMar>
            <w:vAlign w:val="center"/>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10.51%</w:t>
            </w:r>
          </w:p>
        </w:tc>
      </w:tr>
      <w:tr w:rsidR="00CC6324">
        <w:trPr>
          <w:trHeight w:hRule="exact" w:val="454"/>
          <w:jc w:val="center"/>
        </w:trPr>
        <w:tc>
          <w:tcPr>
            <w:tcW w:w="1474" w:type="pct"/>
            <w:shd w:val="clear" w:color="auto" w:fill="FFFFFF"/>
            <w:tcMar>
              <w:top w:w="12" w:type="dxa"/>
              <w:left w:w="12" w:type="dxa"/>
              <w:right w:w="12" w:type="dxa"/>
            </w:tcMar>
            <w:vAlign w:val="center"/>
          </w:tcPr>
          <w:p w:rsidR="00CC6324" w:rsidRDefault="00F31249">
            <w:pPr>
              <w:widowControl/>
              <w:jc w:val="center"/>
              <w:textAlignment w:val="bottom"/>
              <w:rPr>
                <w:rFonts w:ascii="宋体" w:hAnsi="宋体" w:cs="宋体"/>
                <w:szCs w:val="21"/>
              </w:rPr>
            </w:pPr>
            <w:r>
              <w:rPr>
                <w:rFonts w:ascii="宋体" w:hAnsi="宋体" w:cs="宋体" w:hint="eastAsia"/>
                <w:color w:val="000000"/>
                <w:kern w:val="0"/>
                <w:szCs w:val="21"/>
                <w:lang w:bidi="ar"/>
              </w:rPr>
              <w:t>芜湖市</w:t>
            </w:r>
          </w:p>
        </w:tc>
        <w:tc>
          <w:tcPr>
            <w:tcW w:w="1762" w:type="pct"/>
            <w:shd w:val="clear" w:color="auto" w:fill="FFFFFF"/>
            <w:tcMar>
              <w:top w:w="12" w:type="dxa"/>
              <w:left w:w="12" w:type="dxa"/>
              <w:right w:w="12" w:type="dxa"/>
            </w:tcMar>
            <w:vAlign w:val="center"/>
          </w:tcPr>
          <w:p w:rsidR="00CC6324" w:rsidRDefault="00F31249">
            <w:pPr>
              <w:widowControl/>
              <w:jc w:val="center"/>
              <w:textAlignment w:val="bottom"/>
              <w:rPr>
                <w:rFonts w:ascii="宋体" w:hAnsi="宋体" w:cs="宋体"/>
                <w:szCs w:val="21"/>
              </w:rPr>
            </w:pPr>
            <w:r>
              <w:rPr>
                <w:rFonts w:ascii="宋体" w:hAnsi="宋体" w:cs="宋体" w:hint="eastAsia"/>
                <w:color w:val="000000"/>
                <w:kern w:val="0"/>
                <w:szCs w:val="21"/>
                <w:lang w:bidi="ar"/>
              </w:rPr>
              <w:t>42</w:t>
            </w:r>
          </w:p>
        </w:tc>
        <w:tc>
          <w:tcPr>
            <w:tcW w:w="1762" w:type="pct"/>
            <w:shd w:val="clear" w:color="auto" w:fill="FFFFFF"/>
            <w:tcMar>
              <w:top w:w="12" w:type="dxa"/>
              <w:left w:w="12" w:type="dxa"/>
              <w:right w:w="12" w:type="dxa"/>
            </w:tcMar>
            <w:vAlign w:val="center"/>
          </w:tcPr>
          <w:p w:rsidR="00CC6324" w:rsidRDefault="00F31249">
            <w:pPr>
              <w:widowControl/>
              <w:jc w:val="center"/>
              <w:textAlignment w:val="bottom"/>
              <w:rPr>
                <w:rFonts w:ascii="宋体" w:hAnsi="宋体" w:cs="宋体"/>
                <w:szCs w:val="21"/>
              </w:rPr>
            </w:pPr>
            <w:r>
              <w:rPr>
                <w:rFonts w:ascii="宋体" w:hAnsi="宋体" w:cs="宋体" w:hint="eastAsia"/>
                <w:color w:val="000000"/>
                <w:kern w:val="0"/>
                <w:szCs w:val="21"/>
                <w:lang w:bidi="ar"/>
              </w:rPr>
              <w:t>2.72%</w:t>
            </w:r>
          </w:p>
        </w:tc>
      </w:tr>
      <w:tr w:rsidR="00CC6324">
        <w:trPr>
          <w:trHeight w:hRule="exact" w:val="454"/>
          <w:jc w:val="center"/>
        </w:trPr>
        <w:tc>
          <w:tcPr>
            <w:tcW w:w="1474" w:type="pct"/>
            <w:shd w:val="clear" w:color="auto" w:fill="B8CCE4"/>
            <w:tcMar>
              <w:top w:w="12" w:type="dxa"/>
              <w:left w:w="12" w:type="dxa"/>
              <w:right w:w="12" w:type="dxa"/>
            </w:tcMar>
            <w:vAlign w:val="center"/>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淮南市</w:t>
            </w:r>
          </w:p>
        </w:tc>
        <w:tc>
          <w:tcPr>
            <w:tcW w:w="1762" w:type="pct"/>
            <w:shd w:val="clear" w:color="auto" w:fill="B8CCE4"/>
            <w:tcMar>
              <w:top w:w="12" w:type="dxa"/>
              <w:left w:w="12" w:type="dxa"/>
              <w:right w:w="12" w:type="dxa"/>
            </w:tcMar>
            <w:vAlign w:val="center"/>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20</w:t>
            </w:r>
          </w:p>
        </w:tc>
        <w:tc>
          <w:tcPr>
            <w:tcW w:w="1762" w:type="pct"/>
            <w:shd w:val="clear" w:color="auto" w:fill="B8CCE4"/>
            <w:tcMar>
              <w:top w:w="12" w:type="dxa"/>
              <w:left w:w="12" w:type="dxa"/>
              <w:right w:w="12" w:type="dxa"/>
            </w:tcMar>
            <w:vAlign w:val="center"/>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1.30%</w:t>
            </w:r>
          </w:p>
        </w:tc>
      </w:tr>
      <w:tr w:rsidR="00CC6324">
        <w:trPr>
          <w:trHeight w:hRule="exact" w:val="454"/>
          <w:jc w:val="center"/>
        </w:trPr>
        <w:tc>
          <w:tcPr>
            <w:tcW w:w="1474" w:type="pct"/>
            <w:shd w:val="clear" w:color="auto" w:fill="FFFFFF"/>
            <w:tcMar>
              <w:top w:w="12" w:type="dxa"/>
              <w:left w:w="12" w:type="dxa"/>
              <w:right w:w="12" w:type="dxa"/>
            </w:tcMar>
            <w:vAlign w:val="center"/>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阜阳市</w:t>
            </w:r>
          </w:p>
        </w:tc>
        <w:tc>
          <w:tcPr>
            <w:tcW w:w="1762" w:type="pct"/>
            <w:shd w:val="clear" w:color="auto" w:fill="FFFFFF"/>
            <w:tcMar>
              <w:top w:w="12" w:type="dxa"/>
              <w:left w:w="12" w:type="dxa"/>
              <w:right w:w="12" w:type="dxa"/>
            </w:tcMar>
            <w:vAlign w:val="center"/>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315</w:t>
            </w:r>
          </w:p>
        </w:tc>
        <w:tc>
          <w:tcPr>
            <w:tcW w:w="1762" w:type="pct"/>
            <w:shd w:val="clear" w:color="auto" w:fill="FFFFFF"/>
            <w:tcMar>
              <w:top w:w="12" w:type="dxa"/>
              <w:left w:w="12" w:type="dxa"/>
              <w:right w:w="12" w:type="dxa"/>
            </w:tcMar>
            <w:vAlign w:val="center"/>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20.43%</w:t>
            </w:r>
          </w:p>
        </w:tc>
      </w:tr>
      <w:tr w:rsidR="00CC6324">
        <w:trPr>
          <w:trHeight w:hRule="exact" w:val="454"/>
          <w:jc w:val="center"/>
        </w:trPr>
        <w:tc>
          <w:tcPr>
            <w:tcW w:w="1474" w:type="pct"/>
            <w:shd w:val="clear" w:color="auto" w:fill="B8CCE4"/>
            <w:tcMar>
              <w:top w:w="12" w:type="dxa"/>
              <w:left w:w="12" w:type="dxa"/>
              <w:right w:w="12" w:type="dxa"/>
            </w:tcMar>
            <w:vAlign w:val="center"/>
          </w:tcPr>
          <w:p w:rsidR="00CC6324" w:rsidRDefault="00F31249">
            <w:pPr>
              <w:widowControl/>
              <w:jc w:val="center"/>
              <w:textAlignment w:val="bottom"/>
              <w:rPr>
                <w:rFonts w:ascii="宋体" w:hAnsi="宋体" w:cs="宋体"/>
                <w:color w:val="000000"/>
                <w:kern w:val="0"/>
                <w:szCs w:val="21"/>
                <w:lang w:bidi="ar"/>
              </w:rPr>
            </w:pPr>
            <w:proofErr w:type="gramStart"/>
            <w:r>
              <w:rPr>
                <w:rFonts w:ascii="宋体" w:hAnsi="宋体" w:cs="宋体" w:hint="eastAsia"/>
                <w:color w:val="000000"/>
                <w:kern w:val="0"/>
                <w:szCs w:val="21"/>
                <w:lang w:bidi="ar"/>
              </w:rPr>
              <w:t>宣城市</w:t>
            </w:r>
            <w:proofErr w:type="gramEnd"/>
          </w:p>
        </w:tc>
        <w:tc>
          <w:tcPr>
            <w:tcW w:w="1762" w:type="pct"/>
            <w:shd w:val="clear" w:color="auto" w:fill="B8CCE4"/>
            <w:tcMar>
              <w:top w:w="12" w:type="dxa"/>
              <w:left w:w="12" w:type="dxa"/>
              <w:right w:w="12" w:type="dxa"/>
            </w:tcMar>
            <w:vAlign w:val="center"/>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23</w:t>
            </w:r>
          </w:p>
        </w:tc>
        <w:tc>
          <w:tcPr>
            <w:tcW w:w="1762" w:type="pct"/>
            <w:shd w:val="clear" w:color="auto" w:fill="B8CCE4"/>
            <w:tcMar>
              <w:top w:w="12" w:type="dxa"/>
              <w:left w:w="12" w:type="dxa"/>
              <w:right w:w="12" w:type="dxa"/>
            </w:tcMar>
            <w:vAlign w:val="center"/>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1.49%</w:t>
            </w:r>
          </w:p>
        </w:tc>
      </w:tr>
      <w:tr w:rsidR="00CC6324">
        <w:trPr>
          <w:trHeight w:hRule="exact" w:val="454"/>
          <w:jc w:val="center"/>
        </w:trPr>
        <w:tc>
          <w:tcPr>
            <w:tcW w:w="1474" w:type="pct"/>
            <w:shd w:val="clear" w:color="auto" w:fill="FFFFFF"/>
            <w:tcMar>
              <w:top w:w="12" w:type="dxa"/>
              <w:left w:w="12" w:type="dxa"/>
              <w:right w:w="12" w:type="dxa"/>
            </w:tcMar>
            <w:vAlign w:val="center"/>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淮北市</w:t>
            </w:r>
          </w:p>
        </w:tc>
        <w:tc>
          <w:tcPr>
            <w:tcW w:w="1762" w:type="pct"/>
            <w:shd w:val="clear" w:color="auto" w:fill="FFFFFF"/>
            <w:tcMar>
              <w:top w:w="12" w:type="dxa"/>
              <w:left w:w="12" w:type="dxa"/>
              <w:right w:w="12" w:type="dxa"/>
            </w:tcMar>
            <w:vAlign w:val="center"/>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48</w:t>
            </w:r>
          </w:p>
        </w:tc>
        <w:tc>
          <w:tcPr>
            <w:tcW w:w="1762" w:type="pct"/>
            <w:shd w:val="clear" w:color="auto" w:fill="FFFFFF"/>
            <w:tcMar>
              <w:top w:w="12" w:type="dxa"/>
              <w:left w:w="12" w:type="dxa"/>
              <w:right w:w="12" w:type="dxa"/>
            </w:tcMar>
            <w:vAlign w:val="center"/>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3.11%</w:t>
            </w:r>
          </w:p>
        </w:tc>
      </w:tr>
      <w:tr w:rsidR="00CC6324">
        <w:trPr>
          <w:trHeight w:hRule="exact" w:val="454"/>
          <w:jc w:val="center"/>
        </w:trPr>
        <w:tc>
          <w:tcPr>
            <w:tcW w:w="1474" w:type="pct"/>
            <w:shd w:val="clear" w:color="auto" w:fill="B8CCE4"/>
            <w:tcMar>
              <w:top w:w="12" w:type="dxa"/>
              <w:left w:w="12" w:type="dxa"/>
              <w:right w:w="12" w:type="dxa"/>
            </w:tcMar>
            <w:vAlign w:val="center"/>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淮南市</w:t>
            </w:r>
          </w:p>
        </w:tc>
        <w:tc>
          <w:tcPr>
            <w:tcW w:w="1762" w:type="pct"/>
            <w:shd w:val="clear" w:color="auto" w:fill="B8CCE4"/>
            <w:tcMar>
              <w:top w:w="12" w:type="dxa"/>
              <w:left w:w="12" w:type="dxa"/>
              <w:right w:w="12" w:type="dxa"/>
            </w:tcMar>
            <w:vAlign w:val="center"/>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32</w:t>
            </w:r>
          </w:p>
        </w:tc>
        <w:tc>
          <w:tcPr>
            <w:tcW w:w="1762" w:type="pct"/>
            <w:shd w:val="clear" w:color="auto" w:fill="B8CCE4"/>
            <w:tcMar>
              <w:top w:w="12" w:type="dxa"/>
              <w:left w:w="12" w:type="dxa"/>
              <w:right w:w="12" w:type="dxa"/>
            </w:tcMar>
            <w:vAlign w:val="center"/>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2.08%</w:t>
            </w:r>
          </w:p>
        </w:tc>
      </w:tr>
      <w:tr w:rsidR="00CC6324">
        <w:trPr>
          <w:trHeight w:hRule="exact" w:val="454"/>
          <w:jc w:val="center"/>
        </w:trPr>
        <w:tc>
          <w:tcPr>
            <w:tcW w:w="1474" w:type="pct"/>
            <w:shd w:val="clear" w:color="auto" w:fill="FFFFFF"/>
            <w:tcMar>
              <w:top w:w="12" w:type="dxa"/>
              <w:left w:w="12" w:type="dxa"/>
              <w:right w:w="12" w:type="dxa"/>
            </w:tcMar>
            <w:vAlign w:val="center"/>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黄山市</w:t>
            </w:r>
          </w:p>
        </w:tc>
        <w:tc>
          <w:tcPr>
            <w:tcW w:w="1762" w:type="pct"/>
            <w:shd w:val="clear" w:color="auto" w:fill="FFFFFF"/>
            <w:tcMar>
              <w:top w:w="12" w:type="dxa"/>
              <w:left w:w="12" w:type="dxa"/>
              <w:right w:w="12" w:type="dxa"/>
            </w:tcMar>
            <w:vAlign w:val="center"/>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42</w:t>
            </w:r>
          </w:p>
        </w:tc>
        <w:tc>
          <w:tcPr>
            <w:tcW w:w="1762" w:type="pct"/>
            <w:shd w:val="clear" w:color="auto" w:fill="FFFFFF"/>
            <w:tcMar>
              <w:top w:w="12" w:type="dxa"/>
              <w:left w:w="12" w:type="dxa"/>
              <w:right w:w="12" w:type="dxa"/>
            </w:tcMar>
            <w:vAlign w:val="center"/>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2.72%</w:t>
            </w:r>
          </w:p>
        </w:tc>
      </w:tr>
      <w:tr w:rsidR="00CC6324">
        <w:trPr>
          <w:trHeight w:hRule="exact" w:val="454"/>
          <w:jc w:val="center"/>
        </w:trPr>
        <w:tc>
          <w:tcPr>
            <w:tcW w:w="1474" w:type="pct"/>
            <w:shd w:val="clear" w:color="auto" w:fill="BDD6EE" w:themeFill="accent1" w:themeFillTint="66"/>
            <w:tcMar>
              <w:top w:w="12" w:type="dxa"/>
              <w:left w:w="12" w:type="dxa"/>
              <w:right w:w="12" w:type="dxa"/>
            </w:tcMar>
            <w:vAlign w:val="center"/>
          </w:tcPr>
          <w:p w:rsidR="00CC6324" w:rsidRDefault="00F31249">
            <w:pPr>
              <w:widowControl/>
              <w:jc w:val="center"/>
              <w:textAlignment w:val="bottom"/>
              <w:rPr>
                <w:rFonts w:ascii="宋体" w:hAnsi="宋体" w:cs="宋体"/>
                <w:szCs w:val="21"/>
              </w:rPr>
            </w:pPr>
            <w:r>
              <w:rPr>
                <w:rFonts w:ascii="宋体" w:hAnsi="宋体" w:cs="宋体" w:hint="eastAsia"/>
                <w:color w:val="000000"/>
                <w:kern w:val="0"/>
                <w:szCs w:val="21"/>
                <w:lang w:bidi="ar"/>
              </w:rPr>
              <w:t>六安市</w:t>
            </w:r>
          </w:p>
        </w:tc>
        <w:tc>
          <w:tcPr>
            <w:tcW w:w="1762" w:type="pct"/>
            <w:shd w:val="clear" w:color="auto" w:fill="BDD6EE" w:themeFill="accent1" w:themeFillTint="66"/>
            <w:tcMar>
              <w:top w:w="12" w:type="dxa"/>
              <w:left w:w="12" w:type="dxa"/>
              <w:right w:w="12" w:type="dxa"/>
            </w:tcMar>
            <w:vAlign w:val="center"/>
          </w:tcPr>
          <w:p w:rsidR="00CC6324" w:rsidRDefault="00F31249">
            <w:pPr>
              <w:widowControl/>
              <w:jc w:val="center"/>
              <w:textAlignment w:val="bottom"/>
              <w:rPr>
                <w:rFonts w:ascii="宋体" w:hAnsi="宋体" w:cs="宋体"/>
                <w:szCs w:val="21"/>
              </w:rPr>
            </w:pPr>
            <w:r>
              <w:rPr>
                <w:rFonts w:ascii="宋体" w:hAnsi="宋体" w:cs="宋体" w:hint="eastAsia"/>
                <w:color w:val="000000"/>
                <w:kern w:val="0"/>
                <w:szCs w:val="21"/>
                <w:lang w:bidi="ar"/>
              </w:rPr>
              <w:t>166</w:t>
            </w:r>
          </w:p>
        </w:tc>
        <w:tc>
          <w:tcPr>
            <w:tcW w:w="1762" w:type="pct"/>
            <w:shd w:val="clear" w:color="auto" w:fill="BDD6EE" w:themeFill="accent1" w:themeFillTint="66"/>
            <w:tcMar>
              <w:top w:w="12" w:type="dxa"/>
              <w:left w:w="12" w:type="dxa"/>
              <w:right w:w="12" w:type="dxa"/>
            </w:tcMar>
            <w:vAlign w:val="center"/>
          </w:tcPr>
          <w:p w:rsidR="00CC6324" w:rsidRDefault="00F31249">
            <w:pPr>
              <w:widowControl/>
              <w:jc w:val="center"/>
              <w:textAlignment w:val="bottom"/>
              <w:rPr>
                <w:rFonts w:ascii="宋体" w:hAnsi="宋体" w:cs="宋体"/>
                <w:szCs w:val="21"/>
              </w:rPr>
            </w:pPr>
            <w:r>
              <w:rPr>
                <w:rFonts w:ascii="宋体" w:hAnsi="宋体" w:cs="宋体" w:hint="eastAsia"/>
                <w:color w:val="000000"/>
                <w:kern w:val="0"/>
                <w:szCs w:val="21"/>
                <w:lang w:bidi="ar"/>
              </w:rPr>
              <w:t>10.77%</w:t>
            </w:r>
          </w:p>
        </w:tc>
      </w:tr>
      <w:tr w:rsidR="00CC6324">
        <w:trPr>
          <w:trHeight w:hRule="exact" w:val="538"/>
          <w:jc w:val="center"/>
        </w:trPr>
        <w:tc>
          <w:tcPr>
            <w:tcW w:w="1474" w:type="pct"/>
            <w:shd w:val="clear" w:color="auto" w:fill="FFFFFF"/>
            <w:tcMar>
              <w:top w:w="12" w:type="dxa"/>
              <w:left w:w="12" w:type="dxa"/>
              <w:right w:w="12" w:type="dxa"/>
            </w:tcMar>
            <w:vAlign w:val="center"/>
          </w:tcPr>
          <w:p w:rsidR="00CC6324" w:rsidRDefault="00F31249">
            <w:pPr>
              <w:widowControl/>
              <w:jc w:val="center"/>
              <w:textAlignment w:val="center"/>
              <w:rPr>
                <w:rFonts w:ascii="宋体" w:hAnsi="宋体" w:cs="宋体"/>
                <w:b/>
                <w:bCs/>
                <w:color w:val="000000"/>
                <w:kern w:val="0"/>
                <w:szCs w:val="21"/>
                <w:lang w:bidi="ar"/>
              </w:rPr>
            </w:pPr>
            <w:r>
              <w:rPr>
                <w:rFonts w:hint="eastAsia"/>
                <w:b/>
                <w:bCs/>
              </w:rPr>
              <w:t>合计</w:t>
            </w:r>
          </w:p>
        </w:tc>
        <w:tc>
          <w:tcPr>
            <w:tcW w:w="1762" w:type="pct"/>
            <w:shd w:val="clear" w:color="auto" w:fill="FFFFFF"/>
            <w:tcMar>
              <w:top w:w="12" w:type="dxa"/>
              <w:left w:w="12" w:type="dxa"/>
              <w:right w:w="12" w:type="dxa"/>
            </w:tcMar>
            <w:vAlign w:val="center"/>
          </w:tcPr>
          <w:p w:rsidR="00CC6324" w:rsidRDefault="00F31249">
            <w:pPr>
              <w:widowControl/>
              <w:jc w:val="center"/>
              <w:textAlignment w:val="center"/>
              <w:rPr>
                <w:rFonts w:ascii="宋体" w:hAnsi="宋体" w:cs="宋体"/>
                <w:b/>
                <w:bCs/>
                <w:color w:val="000000"/>
                <w:kern w:val="0"/>
                <w:szCs w:val="21"/>
                <w:lang w:bidi="ar"/>
              </w:rPr>
            </w:pPr>
            <w:r>
              <w:rPr>
                <w:rFonts w:ascii="宋体" w:hAnsi="宋体" w:cs="宋体" w:hint="eastAsia"/>
                <w:b/>
                <w:bCs/>
              </w:rPr>
              <w:t>1542</w:t>
            </w:r>
          </w:p>
        </w:tc>
        <w:tc>
          <w:tcPr>
            <w:tcW w:w="1762" w:type="pct"/>
            <w:shd w:val="clear" w:color="auto" w:fill="FFFFFF"/>
            <w:tcMar>
              <w:top w:w="12" w:type="dxa"/>
              <w:left w:w="12" w:type="dxa"/>
              <w:right w:w="12" w:type="dxa"/>
            </w:tcMar>
            <w:vAlign w:val="center"/>
          </w:tcPr>
          <w:p w:rsidR="00CC6324" w:rsidRDefault="00F31249">
            <w:pPr>
              <w:widowControl/>
              <w:jc w:val="center"/>
              <w:textAlignment w:val="center"/>
              <w:rPr>
                <w:rFonts w:ascii="宋体" w:hAnsi="宋体" w:cs="宋体"/>
                <w:b/>
                <w:bCs/>
                <w:color w:val="000000"/>
                <w:kern w:val="0"/>
                <w:szCs w:val="21"/>
                <w:lang w:bidi="ar"/>
              </w:rPr>
            </w:pPr>
            <w:r>
              <w:rPr>
                <w:rFonts w:hint="eastAsia"/>
                <w:b/>
                <w:bCs/>
              </w:rPr>
              <w:t>100%</w:t>
            </w:r>
          </w:p>
        </w:tc>
      </w:tr>
    </w:tbl>
    <w:p w:rsidR="00CC6324" w:rsidRDefault="00CC6324">
      <w:pPr>
        <w:pStyle w:val="11"/>
        <w:spacing w:line="336" w:lineRule="auto"/>
        <w:ind w:firstLineChars="0" w:firstLine="0"/>
        <w:jc w:val="center"/>
        <w:rPr>
          <w:rFonts w:hAnsi="宋体" w:cs="宋体"/>
          <w:b/>
          <w:bCs/>
          <w:sz w:val="24"/>
          <w:szCs w:val="32"/>
        </w:rPr>
      </w:pPr>
    </w:p>
    <w:p w:rsidR="00CC6324" w:rsidRDefault="00F31249">
      <w:pPr>
        <w:spacing w:line="336" w:lineRule="auto"/>
        <w:rPr>
          <w:rFonts w:hAnsi="宋体" w:cs="宋体"/>
          <w:b/>
          <w:bCs/>
          <w:sz w:val="24"/>
          <w:szCs w:val="32"/>
        </w:rPr>
      </w:pPr>
      <w:bookmarkStart w:id="68" w:name="_Toc7860"/>
      <w:bookmarkStart w:id="69" w:name="_Toc6192"/>
      <w:r>
        <w:rPr>
          <w:rFonts w:hAnsi="宋体" w:cs="宋体" w:hint="eastAsia"/>
          <w:b/>
          <w:bCs/>
          <w:sz w:val="24"/>
          <w:szCs w:val="32"/>
        </w:rPr>
        <w:br w:type="page"/>
      </w:r>
      <w:bookmarkEnd w:id="65"/>
      <w:bookmarkEnd w:id="66"/>
      <w:bookmarkEnd w:id="67"/>
      <w:bookmarkEnd w:id="68"/>
      <w:bookmarkEnd w:id="69"/>
    </w:p>
    <w:p w:rsidR="00CC6324" w:rsidRDefault="00F31249">
      <w:pPr>
        <w:pStyle w:val="2"/>
        <w:widowControl w:val="0"/>
        <w:spacing w:before="260" w:after="260" w:line="412" w:lineRule="auto"/>
        <w:ind w:left="576" w:hanging="576"/>
        <w:jc w:val="both"/>
        <w:rPr>
          <w:rFonts w:hAnsi="宋体" w:cs="宋体"/>
          <w:b/>
          <w:sz w:val="24"/>
          <w:szCs w:val="28"/>
        </w:rPr>
      </w:pPr>
      <w:bookmarkStart w:id="70" w:name="_Toc236"/>
      <w:bookmarkStart w:id="71" w:name="_Toc3213"/>
      <w:bookmarkStart w:id="72" w:name="_Toc5687"/>
      <w:bookmarkStart w:id="73" w:name="_Toc9695"/>
      <w:bookmarkStart w:id="74" w:name="_Toc17704"/>
      <w:bookmarkStart w:id="75" w:name="_Toc621248490_WPSOffice_Level2"/>
      <w:bookmarkStart w:id="76" w:name="_Toc1573014270_WPSOffice_Level2"/>
      <w:bookmarkStart w:id="77" w:name="_Toc15457"/>
      <w:r>
        <w:rPr>
          <w:rFonts w:hAnsi="宋体" w:cs="宋体" w:hint="eastAsia"/>
          <w:b/>
          <w:sz w:val="24"/>
          <w:szCs w:val="28"/>
        </w:rPr>
        <w:lastRenderedPageBreak/>
        <w:t>三、毕业生</w:t>
      </w:r>
      <w:bookmarkEnd w:id="70"/>
      <w:bookmarkEnd w:id="71"/>
      <w:bookmarkEnd w:id="72"/>
      <w:bookmarkEnd w:id="73"/>
      <w:bookmarkEnd w:id="74"/>
      <w:r>
        <w:rPr>
          <w:rFonts w:hAnsi="宋体" w:cs="宋体" w:hint="eastAsia"/>
          <w:b/>
          <w:sz w:val="24"/>
          <w:szCs w:val="28"/>
        </w:rPr>
        <w:t>总体就业率</w:t>
      </w:r>
      <w:bookmarkEnd w:id="75"/>
      <w:bookmarkEnd w:id="76"/>
      <w:r>
        <w:rPr>
          <w:rStyle w:val="a9"/>
          <w:rFonts w:hAnsi="宋体" w:cs="宋体" w:hint="eastAsia"/>
          <w:b/>
          <w:sz w:val="24"/>
          <w:szCs w:val="28"/>
        </w:rPr>
        <w:footnoteReference w:id="1"/>
      </w:r>
      <w:bookmarkEnd w:id="77"/>
    </w:p>
    <w:p w:rsidR="00CC6324" w:rsidRDefault="00F31249">
      <w:pPr>
        <w:pStyle w:val="11"/>
        <w:spacing w:line="336" w:lineRule="auto"/>
        <w:ind w:firstLine="480"/>
        <w:rPr>
          <w:rFonts w:hAnsi="宋体" w:cs="宋体"/>
          <w:sz w:val="24"/>
          <w:szCs w:val="28"/>
        </w:rPr>
      </w:pPr>
      <w:r>
        <w:rPr>
          <w:rFonts w:hAnsi="宋体" w:cs="宋体" w:hint="eastAsia"/>
          <w:sz w:val="24"/>
          <w:szCs w:val="28"/>
        </w:rPr>
        <w:t>截止到</w:t>
      </w:r>
      <w:r>
        <w:rPr>
          <w:rFonts w:hAnsi="宋体" w:cs="宋体" w:hint="eastAsia"/>
          <w:sz w:val="24"/>
          <w:szCs w:val="28"/>
        </w:rPr>
        <w:t>2021</w:t>
      </w:r>
      <w:r>
        <w:rPr>
          <w:rFonts w:hAnsi="宋体" w:cs="宋体" w:hint="eastAsia"/>
          <w:sz w:val="24"/>
          <w:szCs w:val="28"/>
        </w:rPr>
        <w:t>年</w:t>
      </w:r>
      <w:r>
        <w:rPr>
          <w:rFonts w:hAnsi="宋体" w:cs="宋体" w:hint="eastAsia"/>
          <w:sz w:val="24"/>
          <w:szCs w:val="28"/>
        </w:rPr>
        <w:t>9</w:t>
      </w:r>
      <w:r>
        <w:rPr>
          <w:rFonts w:hAnsi="宋体" w:cs="宋体" w:hint="eastAsia"/>
          <w:sz w:val="24"/>
          <w:szCs w:val="28"/>
        </w:rPr>
        <w:t>月</w:t>
      </w:r>
      <w:r>
        <w:rPr>
          <w:rFonts w:hAnsi="宋体" w:cs="宋体" w:hint="eastAsia"/>
          <w:sz w:val="24"/>
          <w:szCs w:val="28"/>
        </w:rPr>
        <w:t>1</w:t>
      </w:r>
      <w:r>
        <w:rPr>
          <w:rFonts w:hAnsi="宋体" w:cs="宋体" w:hint="eastAsia"/>
          <w:sz w:val="24"/>
          <w:szCs w:val="28"/>
        </w:rPr>
        <w:t>日，</w:t>
      </w:r>
      <w:r>
        <w:rPr>
          <w:rFonts w:hAnsi="宋体" w:cs="宋体" w:hint="eastAsia"/>
          <w:sz w:val="24"/>
          <w:szCs w:val="28"/>
        </w:rPr>
        <w:t>2021</w:t>
      </w:r>
      <w:r>
        <w:rPr>
          <w:rFonts w:hAnsi="宋体" w:cs="宋体" w:hint="eastAsia"/>
          <w:sz w:val="24"/>
          <w:szCs w:val="28"/>
        </w:rPr>
        <w:t>届毕业生总体就业率</w:t>
      </w:r>
      <w:r>
        <w:rPr>
          <w:rFonts w:hAnsi="宋体" w:cs="宋体" w:hint="eastAsia"/>
          <w:sz w:val="24"/>
          <w:szCs w:val="28"/>
        </w:rPr>
        <w:t>90.76%</w:t>
      </w:r>
      <w:r>
        <w:rPr>
          <w:rFonts w:hAnsi="宋体" w:cs="宋体" w:hint="eastAsia"/>
          <w:sz w:val="24"/>
          <w:szCs w:val="28"/>
        </w:rPr>
        <w:t>，其中男生总体就业率为</w:t>
      </w:r>
      <w:r>
        <w:rPr>
          <w:rFonts w:hAnsi="宋体" w:cs="宋体" w:hint="eastAsia"/>
          <w:sz w:val="24"/>
          <w:szCs w:val="28"/>
        </w:rPr>
        <w:t>81.27%</w:t>
      </w:r>
      <w:r>
        <w:rPr>
          <w:rFonts w:hAnsi="宋体" w:cs="宋体" w:hint="eastAsia"/>
          <w:sz w:val="24"/>
          <w:szCs w:val="28"/>
        </w:rPr>
        <w:t>；女生就业率</w:t>
      </w:r>
      <w:r>
        <w:rPr>
          <w:rFonts w:hAnsi="宋体" w:cs="宋体" w:hint="eastAsia"/>
          <w:sz w:val="24"/>
          <w:szCs w:val="28"/>
        </w:rPr>
        <w:t>93.03%</w:t>
      </w:r>
      <w:r>
        <w:rPr>
          <w:rFonts w:hAnsi="宋体" w:cs="宋体" w:hint="eastAsia"/>
          <w:sz w:val="24"/>
          <w:szCs w:val="28"/>
        </w:rPr>
        <w:t>；详见表</w:t>
      </w:r>
      <w:r>
        <w:rPr>
          <w:rFonts w:hAnsi="宋体" w:cs="宋体" w:hint="eastAsia"/>
          <w:sz w:val="24"/>
          <w:szCs w:val="28"/>
        </w:rPr>
        <w:t>1-3-1</w:t>
      </w:r>
      <w:r>
        <w:rPr>
          <w:rFonts w:hAnsi="宋体" w:cs="宋体" w:hint="eastAsia"/>
          <w:sz w:val="24"/>
          <w:szCs w:val="28"/>
        </w:rPr>
        <w:t>和图</w:t>
      </w:r>
      <w:r>
        <w:rPr>
          <w:rFonts w:hAnsi="宋体" w:cs="宋体" w:hint="eastAsia"/>
          <w:sz w:val="24"/>
          <w:szCs w:val="28"/>
        </w:rPr>
        <w:t>1-3-1</w:t>
      </w:r>
      <w:r>
        <w:rPr>
          <w:rFonts w:hAnsi="宋体" w:cs="宋体" w:hint="eastAsia"/>
          <w:sz w:val="24"/>
          <w:szCs w:val="28"/>
        </w:rPr>
        <w:t>。</w:t>
      </w:r>
    </w:p>
    <w:p w:rsidR="00CC6324" w:rsidRDefault="00F31249">
      <w:pPr>
        <w:pStyle w:val="11"/>
        <w:spacing w:line="360" w:lineRule="auto"/>
        <w:ind w:firstLineChars="0" w:firstLine="0"/>
        <w:jc w:val="center"/>
        <w:rPr>
          <w:rFonts w:hAnsi="宋体" w:cs="宋体"/>
          <w:szCs w:val="28"/>
        </w:rPr>
      </w:pPr>
      <w:r>
        <w:rPr>
          <w:rFonts w:hAnsi="宋体" w:cs="宋体" w:hint="eastAsia"/>
          <w:b/>
        </w:rPr>
        <w:t>表</w:t>
      </w:r>
      <w:r>
        <w:rPr>
          <w:rFonts w:hAnsi="宋体" w:cs="宋体" w:hint="eastAsia"/>
          <w:b/>
        </w:rPr>
        <w:t>1-3-1    2021</w:t>
      </w:r>
      <w:r>
        <w:rPr>
          <w:rFonts w:hAnsi="宋体" w:cs="宋体" w:hint="eastAsia"/>
          <w:b/>
        </w:rPr>
        <w:t>届毕业生总体就业率</w:t>
      </w:r>
    </w:p>
    <w:tbl>
      <w:tblPr>
        <w:tblpPr w:leftFromText="180" w:rightFromText="180" w:vertAnchor="text" w:horzAnchor="margin" w:tblpXSpec="center" w:tblpY="87"/>
        <w:tblOverlap w:val="never"/>
        <w:tblW w:w="50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47"/>
        <w:gridCol w:w="2639"/>
        <w:gridCol w:w="2651"/>
        <w:gridCol w:w="2701"/>
      </w:tblGrid>
      <w:tr w:rsidR="00CC6324">
        <w:trPr>
          <w:trHeight w:hRule="exact" w:val="790"/>
          <w:jc w:val="center"/>
        </w:trPr>
        <w:tc>
          <w:tcPr>
            <w:tcW w:w="980" w:type="pct"/>
            <w:shd w:val="clear" w:color="auto" w:fill="2E74B5" w:themeFill="accent1" w:themeFillShade="BF"/>
            <w:tcMar>
              <w:top w:w="12" w:type="dxa"/>
              <w:left w:w="12" w:type="dxa"/>
              <w:right w:w="12" w:type="dxa"/>
            </w:tcMar>
            <w:vAlign w:val="center"/>
          </w:tcPr>
          <w:p w:rsidR="00CC6324" w:rsidRDefault="00F31249">
            <w:pPr>
              <w:widowControl/>
              <w:jc w:val="center"/>
              <w:textAlignment w:val="center"/>
              <w:rPr>
                <w:rFonts w:ascii="宋体" w:hAnsi="宋体" w:cs="宋体"/>
                <w:b/>
                <w:color w:val="000000"/>
                <w:kern w:val="0"/>
                <w:szCs w:val="21"/>
                <w:lang w:bidi="ar"/>
              </w:rPr>
            </w:pPr>
            <w:r>
              <w:rPr>
                <w:rFonts w:ascii="宋体" w:hAnsi="宋体" w:cs="宋体" w:hint="eastAsia"/>
                <w:b/>
                <w:color w:val="000000"/>
                <w:kern w:val="0"/>
                <w:szCs w:val="21"/>
                <w:lang w:bidi="ar"/>
              </w:rPr>
              <w:t>性别</w:t>
            </w:r>
          </w:p>
        </w:tc>
        <w:tc>
          <w:tcPr>
            <w:tcW w:w="1327" w:type="pct"/>
            <w:shd w:val="clear" w:color="auto" w:fill="2E74B5" w:themeFill="accent1" w:themeFillShade="BF"/>
            <w:tcMar>
              <w:top w:w="12" w:type="dxa"/>
              <w:left w:w="12" w:type="dxa"/>
              <w:right w:w="12" w:type="dxa"/>
            </w:tcMar>
            <w:vAlign w:val="center"/>
          </w:tcPr>
          <w:p w:rsidR="00CC6324" w:rsidRDefault="00F31249">
            <w:pPr>
              <w:widowControl/>
              <w:jc w:val="center"/>
              <w:textAlignment w:val="center"/>
              <w:rPr>
                <w:rFonts w:ascii="宋体" w:hAnsi="宋体" w:cs="宋体"/>
                <w:b/>
                <w:color w:val="000000"/>
                <w:kern w:val="0"/>
                <w:szCs w:val="21"/>
                <w:lang w:bidi="ar"/>
              </w:rPr>
            </w:pPr>
            <w:r>
              <w:rPr>
                <w:rFonts w:ascii="宋体" w:hAnsi="宋体" w:cs="宋体" w:hint="eastAsia"/>
                <w:b/>
                <w:color w:val="000000"/>
                <w:kern w:val="0"/>
                <w:szCs w:val="21"/>
                <w:lang w:bidi="ar"/>
              </w:rPr>
              <w:t>总人数</w:t>
            </w:r>
          </w:p>
        </w:tc>
        <w:tc>
          <w:tcPr>
            <w:tcW w:w="1333" w:type="pct"/>
            <w:shd w:val="clear" w:color="auto" w:fill="2E74B5" w:themeFill="accent1" w:themeFillShade="BF"/>
            <w:tcMar>
              <w:top w:w="12" w:type="dxa"/>
              <w:left w:w="12" w:type="dxa"/>
              <w:right w:w="12" w:type="dxa"/>
            </w:tcMar>
            <w:vAlign w:val="center"/>
          </w:tcPr>
          <w:p w:rsidR="00CC6324" w:rsidRDefault="00F31249">
            <w:pPr>
              <w:widowControl/>
              <w:jc w:val="center"/>
              <w:textAlignment w:val="center"/>
              <w:rPr>
                <w:rFonts w:ascii="宋体" w:hAnsi="宋体" w:cs="宋体"/>
                <w:b/>
                <w:color w:val="000000"/>
                <w:kern w:val="0"/>
                <w:szCs w:val="21"/>
                <w:lang w:bidi="ar"/>
              </w:rPr>
            </w:pPr>
            <w:r>
              <w:rPr>
                <w:rFonts w:ascii="宋体" w:hAnsi="宋体" w:cs="宋体" w:hint="eastAsia"/>
                <w:b/>
                <w:color w:val="000000"/>
                <w:kern w:val="0"/>
                <w:szCs w:val="21"/>
                <w:lang w:bidi="ar"/>
              </w:rPr>
              <w:t>就业数</w:t>
            </w:r>
          </w:p>
        </w:tc>
        <w:tc>
          <w:tcPr>
            <w:tcW w:w="1358" w:type="pct"/>
            <w:shd w:val="clear" w:color="auto" w:fill="2E74B5" w:themeFill="accent1" w:themeFillShade="BF"/>
            <w:tcMar>
              <w:top w:w="12" w:type="dxa"/>
              <w:left w:w="12" w:type="dxa"/>
              <w:right w:w="12" w:type="dxa"/>
            </w:tcMar>
            <w:vAlign w:val="center"/>
          </w:tcPr>
          <w:p w:rsidR="00CC6324" w:rsidRDefault="00F31249">
            <w:pPr>
              <w:widowControl/>
              <w:jc w:val="center"/>
              <w:textAlignment w:val="center"/>
              <w:rPr>
                <w:rFonts w:ascii="宋体" w:hAnsi="宋体" w:cs="宋体"/>
                <w:b/>
                <w:color w:val="000000"/>
                <w:kern w:val="0"/>
                <w:szCs w:val="21"/>
                <w:lang w:bidi="ar"/>
              </w:rPr>
            </w:pPr>
            <w:r>
              <w:rPr>
                <w:rFonts w:ascii="宋体" w:hAnsi="宋体" w:cs="宋体" w:hint="eastAsia"/>
                <w:b/>
                <w:color w:val="000000"/>
                <w:kern w:val="0"/>
                <w:szCs w:val="21"/>
                <w:lang w:bidi="ar"/>
              </w:rPr>
              <w:t>就业率（%）</w:t>
            </w:r>
          </w:p>
        </w:tc>
      </w:tr>
      <w:tr w:rsidR="00CC6324">
        <w:trPr>
          <w:trHeight w:hRule="exact" w:val="790"/>
          <w:jc w:val="center"/>
        </w:trPr>
        <w:tc>
          <w:tcPr>
            <w:tcW w:w="980" w:type="pct"/>
            <w:tcMar>
              <w:top w:w="12" w:type="dxa"/>
              <w:left w:w="12" w:type="dxa"/>
              <w:right w:w="12" w:type="dxa"/>
            </w:tcMar>
            <w:vAlign w:val="center"/>
          </w:tcPr>
          <w:p w:rsidR="00CC6324" w:rsidRDefault="00F31249">
            <w:pPr>
              <w:widowControl/>
              <w:jc w:val="center"/>
              <w:textAlignment w:val="center"/>
              <w:rPr>
                <w:rFonts w:ascii="宋体" w:hAnsi="宋体" w:cs="宋体"/>
                <w:color w:val="000000"/>
                <w:kern w:val="0"/>
                <w:szCs w:val="21"/>
                <w:lang w:bidi="ar"/>
              </w:rPr>
            </w:pPr>
            <w:r>
              <w:rPr>
                <w:rFonts w:ascii="宋体" w:hAnsi="宋体" w:cs="宋体"/>
                <w:color w:val="000000"/>
                <w:kern w:val="0"/>
                <w:szCs w:val="21"/>
                <w:lang w:bidi="ar"/>
              </w:rPr>
              <w:t>男</w:t>
            </w:r>
          </w:p>
        </w:tc>
        <w:tc>
          <w:tcPr>
            <w:tcW w:w="1327" w:type="pct"/>
            <w:tcMar>
              <w:top w:w="12" w:type="dxa"/>
              <w:left w:w="12" w:type="dxa"/>
              <w:right w:w="12" w:type="dxa"/>
            </w:tcMar>
            <w:vAlign w:val="center"/>
          </w:tcPr>
          <w:p w:rsidR="00CC6324" w:rsidRDefault="00F31249">
            <w:pPr>
              <w:widowControl/>
              <w:jc w:val="center"/>
              <w:textAlignment w:val="bottom"/>
              <w:rPr>
                <w:rFonts w:ascii="宋体" w:hAnsi="宋体" w:cs="宋体"/>
                <w:color w:val="000000"/>
                <w:kern w:val="0"/>
                <w:szCs w:val="21"/>
                <w:lang w:bidi="ar"/>
              </w:rPr>
            </w:pPr>
            <w:r>
              <w:rPr>
                <w:rFonts w:hint="eastAsia"/>
              </w:rPr>
              <w:t>299</w:t>
            </w:r>
          </w:p>
        </w:tc>
        <w:tc>
          <w:tcPr>
            <w:tcW w:w="1333" w:type="pct"/>
            <w:tcMar>
              <w:top w:w="12" w:type="dxa"/>
              <w:left w:w="12" w:type="dxa"/>
              <w:right w:w="12" w:type="dxa"/>
            </w:tcMar>
            <w:vAlign w:val="center"/>
          </w:tcPr>
          <w:p w:rsidR="00CC6324" w:rsidRDefault="00F31249">
            <w:pPr>
              <w:widowControl/>
              <w:jc w:val="center"/>
              <w:textAlignment w:val="bottom"/>
              <w:rPr>
                <w:rFonts w:ascii="宋体" w:hAnsi="宋体" w:cs="宋体"/>
                <w:color w:val="000000"/>
                <w:kern w:val="0"/>
                <w:szCs w:val="21"/>
                <w:lang w:bidi="ar"/>
              </w:rPr>
            </w:pPr>
            <w:r>
              <w:rPr>
                <w:rFonts w:hint="eastAsia"/>
              </w:rPr>
              <w:t>243</w:t>
            </w:r>
          </w:p>
        </w:tc>
        <w:tc>
          <w:tcPr>
            <w:tcW w:w="1358" w:type="pct"/>
            <w:tcMar>
              <w:top w:w="12" w:type="dxa"/>
              <w:left w:w="12" w:type="dxa"/>
              <w:right w:w="12" w:type="dxa"/>
            </w:tcMar>
            <w:vAlign w:val="center"/>
          </w:tcPr>
          <w:p w:rsidR="00CC6324" w:rsidRDefault="00F31249">
            <w:pPr>
              <w:widowControl/>
              <w:jc w:val="center"/>
              <w:textAlignment w:val="bottom"/>
              <w:rPr>
                <w:rFonts w:ascii="宋体" w:hAnsi="宋体" w:cs="宋体"/>
                <w:color w:val="000000"/>
                <w:kern w:val="0"/>
                <w:szCs w:val="21"/>
                <w:lang w:bidi="ar"/>
              </w:rPr>
            </w:pPr>
            <w:r>
              <w:rPr>
                <w:rFonts w:hint="eastAsia"/>
              </w:rPr>
              <w:t>81.27%</w:t>
            </w:r>
          </w:p>
        </w:tc>
      </w:tr>
      <w:tr w:rsidR="00CC6324">
        <w:trPr>
          <w:trHeight w:hRule="exact" w:val="790"/>
          <w:jc w:val="center"/>
        </w:trPr>
        <w:tc>
          <w:tcPr>
            <w:tcW w:w="980" w:type="pct"/>
            <w:tcMar>
              <w:top w:w="12" w:type="dxa"/>
              <w:left w:w="12" w:type="dxa"/>
              <w:right w:w="12" w:type="dxa"/>
            </w:tcMar>
            <w:vAlign w:val="center"/>
          </w:tcPr>
          <w:p w:rsidR="00CC6324" w:rsidRDefault="00F31249">
            <w:pPr>
              <w:widowControl/>
              <w:jc w:val="center"/>
              <w:textAlignment w:val="center"/>
              <w:rPr>
                <w:rFonts w:ascii="宋体" w:hAnsi="宋体" w:cs="宋体"/>
                <w:color w:val="000000"/>
                <w:kern w:val="0"/>
                <w:szCs w:val="21"/>
                <w:lang w:bidi="ar"/>
              </w:rPr>
            </w:pPr>
            <w:r>
              <w:rPr>
                <w:rFonts w:ascii="宋体" w:hAnsi="宋体" w:cs="宋体"/>
                <w:color w:val="000000"/>
                <w:kern w:val="0"/>
                <w:szCs w:val="21"/>
                <w:lang w:bidi="ar"/>
              </w:rPr>
              <w:t>女</w:t>
            </w:r>
          </w:p>
        </w:tc>
        <w:tc>
          <w:tcPr>
            <w:tcW w:w="1327" w:type="pct"/>
            <w:tcMar>
              <w:top w:w="12" w:type="dxa"/>
              <w:left w:w="12" w:type="dxa"/>
              <w:right w:w="12" w:type="dxa"/>
            </w:tcMar>
            <w:vAlign w:val="center"/>
          </w:tcPr>
          <w:p w:rsidR="00CC6324" w:rsidRDefault="00F31249">
            <w:pPr>
              <w:widowControl/>
              <w:jc w:val="center"/>
              <w:textAlignment w:val="bottom"/>
              <w:rPr>
                <w:rFonts w:ascii="宋体" w:hAnsi="宋体" w:cs="宋体"/>
                <w:color w:val="000000"/>
                <w:kern w:val="0"/>
                <w:szCs w:val="21"/>
                <w:lang w:bidi="ar"/>
              </w:rPr>
            </w:pPr>
            <w:r>
              <w:rPr>
                <w:rFonts w:hint="eastAsia"/>
              </w:rPr>
              <w:t>1249</w:t>
            </w:r>
          </w:p>
        </w:tc>
        <w:tc>
          <w:tcPr>
            <w:tcW w:w="1333" w:type="pct"/>
            <w:tcMar>
              <w:top w:w="12" w:type="dxa"/>
              <w:left w:w="12" w:type="dxa"/>
              <w:right w:w="12" w:type="dxa"/>
            </w:tcMar>
            <w:vAlign w:val="center"/>
          </w:tcPr>
          <w:p w:rsidR="00CC6324" w:rsidRDefault="00F31249">
            <w:pPr>
              <w:widowControl/>
              <w:jc w:val="center"/>
              <w:textAlignment w:val="bottom"/>
              <w:rPr>
                <w:rFonts w:ascii="宋体" w:hAnsi="宋体" w:cs="宋体"/>
                <w:color w:val="000000"/>
                <w:kern w:val="0"/>
                <w:szCs w:val="21"/>
                <w:lang w:bidi="ar"/>
              </w:rPr>
            </w:pPr>
            <w:r>
              <w:rPr>
                <w:rFonts w:hint="eastAsia"/>
              </w:rPr>
              <w:t>1162</w:t>
            </w:r>
          </w:p>
        </w:tc>
        <w:tc>
          <w:tcPr>
            <w:tcW w:w="1358" w:type="pct"/>
            <w:tcMar>
              <w:top w:w="12" w:type="dxa"/>
              <w:left w:w="12" w:type="dxa"/>
              <w:right w:w="12" w:type="dxa"/>
            </w:tcMar>
            <w:vAlign w:val="center"/>
          </w:tcPr>
          <w:p w:rsidR="00CC6324" w:rsidRDefault="00F31249">
            <w:pPr>
              <w:widowControl/>
              <w:jc w:val="center"/>
              <w:textAlignment w:val="bottom"/>
              <w:rPr>
                <w:rFonts w:ascii="宋体" w:hAnsi="宋体" w:cs="宋体"/>
                <w:color w:val="000000"/>
                <w:kern w:val="0"/>
                <w:szCs w:val="21"/>
                <w:lang w:bidi="ar"/>
              </w:rPr>
            </w:pPr>
            <w:r>
              <w:rPr>
                <w:rFonts w:hint="eastAsia"/>
              </w:rPr>
              <w:t>93.03%</w:t>
            </w:r>
          </w:p>
        </w:tc>
      </w:tr>
      <w:tr w:rsidR="00CC6324">
        <w:trPr>
          <w:trHeight w:hRule="exact" w:val="817"/>
          <w:jc w:val="center"/>
        </w:trPr>
        <w:tc>
          <w:tcPr>
            <w:tcW w:w="980" w:type="pct"/>
            <w:tcMar>
              <w:top w:w="12" w:type="dxa"/>
              <w:left w:w="12" w:type="dxa"/>
              <w:right w:w="12" w:type="dxa"/>
            </w:tcMar>
            <w:vAlign w:val="center"/>
          </w:tcPr>
          <w:p w:rsidR="00CC6324" w:rsidRDefault="00F31249">
            <w:pPr>
              <w:widowControl/>
              <w:jc w:val="center"/>
              <w:textAlignment w:val="center"/>
              <w:rPr>
                <w:rFonts w:ascii="宋体" w:hAnsi="宋体" w:cs="宋体"/>
                <w:b/>
                <w:bCs/>
                <w:color w:val="000000"/>
                <w:kern w:val="0"/>
                <w:szCs w:val="21"/>
                <w:lang w:bidi="ar"/>
              </w:rPr>
            </w:pPr>
            <w:r>
              <w:rPr>
                <w:rFonts w:ascii="宋体" w:hAnsi="宋体" w:cs="宋体" w:hint="eastAsia"/>
                <w:b/>
                <w:bCs/>
                <w:color w:val="000000"/>
                <w:kern w:val="0"/>
                <w:szCs w:val="21"/>
                <w:lang w:bidi="ar"/>
              </w:rPr>
              <w:t>合计</w:t>
            </w:r>
          </w:p>
        </w:tc>
        <w:tc>
          <w:tcPr>
            <w:tcW w:w="1327" w:type="pct"/>
            <w:tcMar>
              <w:top w:w="12" w:type="dxa"/>
              <w:left w:w="12" w:type="dxa"/>
              <w:right w:w="12" w:type="dxa"/>
            </w:tcMar>
            <w:vAlign w:val="center"/>
          </w:tcPr>
          <w:p w:rsidR="00CC6324" w:rsidRDefault="00F31249">
            <w:pPr>
              <w:widowControl/>
              <w:jc w:val="center"/>
              <w:textAlignment w:val="bottom"/>
              <w:rPr>
                <w:rFonts w:ascii="宋体" w:hAnsi="宋体" w:cs="宋体"/>
                <w:b/>
                <w:bCs/>
                <w:color w:val="000000"/>
                <w:kern w:val="0"/>
                <w:szCs w:val="21"/>
                <w:lang w:bidi="ar"/>
              </w:rPr>
            </w:pPr>
            <w:r>
              <w:rPr>
                <w:rFonts w:hint="eastAsia"/>
                <w:b/>
                <w:bCs/>
              </w:rPr>
              <w:t>1548</w:t>
            </w:r>
          </w:p>
        </w:tc>
        <w:tc>
          <w:tcPr>
            <w:tcW w:w="1333" w:type="pct"/>
            <w:tcMar>
              <w:top w:w="12" w:type="dxa"/>
              <w:left w:w="12" w:type="dxa"/>
              <w:right w:w="12" w:type="dxa"/>
            </w:tcMar>
            <w:vAlign w:val="center"/>
          </w:tcPr>
          <w:p w:rsidR="00CC6324" w:rsidRDefault="00F31249">
            <w:pPr>
              <w:widowControl/>
              <w:jc w:val="center"/>
              <w:textAlignment w:val="bottom"/>
              <w:rPr>
                <w:rFonts w:ascii="宋体" w:hAnsi="宋体" w:cs="宋体"/>
                <w:b/>
                <w:bCs/>
                <w:color w:val="000000"/>
                <w:kern w:val="0"/>
                <w:szCs w:val="21"/>
                <w:lang w:bidi="ar"/>
              </w:rPr>
            </w:pPr>
            <w:r>
              <w:rPr>
                <w:rFonts w:hint="eastAsia"/>
                <w:b/>
                <w:bCs/>
              </w:rPr>
              <w:t>1405</w:t>
            </w:r>
          </w:p>
        </w:tc>
        <w:tc>
          <w:tcPr>
            <w:tcW w:w="1358" w:type="pct"/>
            <w:tcMar>
              <w:top w:w="12" w:type="dxa"/>
              <w:left w:w="12" w:type="dxa"/>
              <w:right w:w="12" w:type="dxa"/>
            </w:tcMar>
            <w:vAlign w:val="center"/>
          </w:tcPr>
          <w:p w:rsidR="00CC6324" w:rsidRDefault="00F31249">
            <w:pPr>
              <w:widowControl/>
              <w:jc w:val="center"/>
              <w:textAlignment w:val="bottom"/>
              <w:rPr>
                <w:rFonts w:ascii="宋体" w:hAnsi="宋体" w:cs="宋体"/>
                <w:b/>
                <w:bCs/>
                <w:color w:val="000000"/>
                <w:kern w:val="0"/>
                <w:szCs w:val="21"/>
                <w:lang w:bidi="ar"/>
              </w:rPr>
            </w:pPr>
            <w:r>
              <w:rPr>
                <w:rFonts w:hint="eastAsia"/>
                <w:b/>
                <w:bCs/>
              </w:rPr>
              <w:t>90.76%</w:t>
            </w:r>
          </w:p>
        </w:tc>
      </w:tr>
    </w:tbl>
    <w:p w:rsidR="00CC6324" w:rsidRDefault="00CC6324">
      <w:pPr>
        <w:pStyle w:val="11"/>
        <w:spacing w:line="336" w:lineRule="auto"/>
        <w:ind w:firstLineChars="0" w:firstLine="0"/>
        <w:jc w:val="center"/>
        <w:rPr>
          <w:rFonts w:hAnsi="宋体" w:cs="宋体"/>
          <w:b/>
          <w:sz w:val="24"/>
          <w:szCs w:val="24"/>
        </w:rPr>
      </w:pPr>
      <w:bookmarkStart w:id="78" w:name="_Toc341"/>
      <w:bookmarkStart w:id="79" w:name="_Toc16601"/>
      <w:bookmarkStart w:id="80" w:name="_Toc19946"/>
    </w:p>
    <w:p w:rsidR="00CC6324" w:rsidRDefault="00CC6324">
      <w:pPr>
        <w:pStyle w:val="11"/>
        <w:spacing w:line="336" w:lineRule="auto"/>
        <w:ind w:firstLineChars="0" w:firstLine="0"/>
        <w:jc w:val="center"/>
        <w:rPr>
          <w:rFonts w:hAnsi="宋体" w:cs="宋体"/>
          <w:b/>
          <w:sz w:val="24"/>
          <w:szCs w:val="24"/>
        </w:rPr>
      </w:pPr>
    </w:p>
    <w:p w:rsidR="00CC6324" w:rsidRDefault="00F31249">
      <w:pPr>
        <w:pStyle w:val="11"/>
        <w:spacing w:line="360" w:lineRule="auto"/>
        <w:ind w:firstLineChars="0" w:firstLine="0"/>
        <w:jc w:val="center"/>
        <w:rPr>
          <w:rFonts w:hAnsi="宋体" w:cs="宋体"/>
          <w:bCs/>
        </w:rPr>
      </w:pPr>
      <w:r>
        <w:rPr>
          <w:rFonts w:hAnsi="宋体" w:cs="宋体" w:hint="eastAsia"/>
          <w:b/>
          <w:sz w:val="24"/>
          <w:szCs w:val="24"/>
        </w:rPr>
        <w:object w:dxaOrig="10150" w:dyaOrig="60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7.75pt;height:304.5pt" o:ole="">
            <v:imagedata r:id="rId13" o:title=""/>
          </v:shape>
          <o:OLEObject Type="Embed" ProgID="Excel.Chart.8" ShapeID="_x0000_i1025" DrawAspect="Content" ObjectID="_1702878550" r:id="rId14"/>
        </w:object>
      </w:r>
      <w:bookmarkEnd w:id="78"/>
      <w:bookmarkEnd w:id="79"/>
      <w:bookmarkEnd w:id="80"/>
      <w:r>
        <w:rPr>
          <w:rFonts w:hAnsi="宋体" w:cs="宋体" w:hint="eastAsia"/>
          <w:b/>
        </w:rPr>
        <w:t>图</w:t>
      </w:r>
      <w:r>
        <w:rPr>
          <w:rFonts w:hAnsi="宋体" w:cs="宋体" w:hint="eastAsia"/>
          <w:b/>
        </w:rPr>
        <w:t>1-3-1   2021</w:t>
      </w:r>
      <w:r>
        <w:rPr>
          <w:rFonts w:hAnsi="宋体" w:cs="宋体" w:hint="eastAsia"/>
          <w:b/>
        </w:rPr>
        <w:t>届毕业生总体就业率</w:t>
      </w:r>
    </w:p>
    <w:p w:rsidR="00CC6324" w:rsidRDefault="00F31249">
      <w:pPr>
        <w:pStyle w:val="2"/>
        <w:widowControl w:val="0"/>
        <w:spacing w:before="260" w:after="260" w:line="412" w:lineRule="auto"/>
        <w:ind w:left="576" w:hanging="576"/>
        <w:jc w:val="both"/>
        <w:rPr>
          <w:rFonts w:hAnsi="宋体" w:cs="宋体"/>
          <w:b/>
          <w:sz w:val="24"/>
          <w:szCs w:val="28"/>
        </w:rPr>
      </w:pPr>
      <w:bookmarkStart w:id="81" w:name="_Toc257879716_WPSOffice_Level2"/>
      <w:bookmarkStart w:id="82" w:name="_Toc2127141320_WPSOffice_Level2"/>
      <w:bookmarkStart w:id="83" w:name="_Toc26848"/>
      <w:bookmarkStart w:id="84" w:name="_Toc326"/>
      <w:bookmarkStart w:id="85" w:name="_Toc23569"/>
      <w:bookmarkStart w:id="86" w:name="_Toc25448"/>
      <w:r>
        <w:rPr>
          <w:rFonts w:hAnsi="宋体" w:cs="宋体" w:hint="eastAsia"/>
          <w:b/>
          <w:sz w:val="24"/>
          <w:szCs w:val="28"/>
        </w:rPr>
        <w:lastRenderedPageBreak/>
        <w:t>四、就业情况统计</w:t>
      </w:r>
      <w:bookmarkEnd w:id="81"/>
      <w:bookmarkEnd w:id="82"/>
      <w:r>
        <w:rPr>
          <w:rStyle w:val="a9"/>
          <w:rFonts w:hAnsi="宋体" w:cs="宋体" w:hint="eastAsia"/>
          <w:b/>
          <w:sz w:val="24"/>
          <w:szCs w:val="28"/>
        </w:rPr>
        <w:footnoteReference w:id="2"/>
      </w:r>
      <w:bookmarkEnd w:id="83"/>
    </w:p>
    <w:p w:rsidR="00CC6324" w:rsidRDefault="00F31249" w:rsidP="0045741E">
      <w:pPr>
        <w:pStyle w:val="11"/>
        <w:spacing w:line="336" w:lineRule="auto"/>
        <w:ind w:firstLine="480"/>
        <w:jc w:val="left"/>
        <w:rPr>
          <w:rFonts w:hAnsi="宋体" w:cs="宋体"/>
          <w:b/>
        </w:rPr>
      </w:pPr>
      <w:r>
        <w:rPr>
          <w:rFonts w:hAnsi="宋体" w:cs="宋体" w:hint="eastAsia"/>
          <w:sz w:val="24"/>
          <w:szCs w:val="28"/>
        </w:rPr>
        <w:t>毕业生的就业去向统计</w:t>
      </w:r>
      <w:r>
        <w:rPr>
          <w:rFonts w:hAnsi="宋体" w:cs="宋体"/>
          <w:sz w:val="24"/>
          <w:szCs w:val="28"/>
        </w:rPr>
        <w:t>，</w:t>
      </w:r>
      <w:r>
        <w:rPr>
          <w:rFonts w:hAnsi="宋体" w:cs="宋体" w:hint="eastAsia"/>
          <w:sz w:val="24"/>
          <w:szCs w:val="28"/>
          <w:lang w:eastAsia="zh-Hans"/>
        </w:rPr>
        <w:t>详见表</w:t>
      </w:r>
      <w:r>
        <w:rPr>
          <w:rFonts w:hAnsi="宋体" w:cs="宋体" w:hint="eastAsia"/>
          <w:sz w:val="24"/>
          <w:szCs w:val="24"/>
        </w:rPr>
        <w:t>1-</w:t>
      </w:r>
      <w:r>
        <w:rPr>
          <w:rFonts w:hAnsi="宋体" w:cs="宋体"/>
          <w:sz w:val="24"/>
          <w:szCs w:val="28"/>
        </w:rPr>
        <w:t>4</w:t>
      </w:r>
      <w:r>
        <w:rPr>
          <w:rFonts w:hAnsi="宋体" w:cs="宋体" w:hint="eastAsia"/>
          <w:sz w:val="24"/>
          <w:szCs w:val="28"/>
        </w:rPr>
        <w:t>-</w:t>
      </w:r>
      <w:r>
        <w:rPr>
          <w:rFonts w:hAnsi="宋体" w:cs="宋体"/>
          <w:sz w:val="24"/>
          <w:szCs w:val="28"/>
        </w:rPr>
        <w:t>1</w:t>
      </w:r>
      <w:r>
        <w:rPr>
          <w:rFonts w:hAnsi="宋体" w:cs="宋体"/>
          <w:sz w:val="24"/>
          <w:szCs w:val="28"/>
        </w:rPr>
        <w:t>、</w:t>
      </w:r>
      <w:r>
        <w:rPr>
          <w:rFonts w:hAnsi="宋体" w:cs="宋体" w:hint="eastAsia"/>
          <w:sz w:val="24"/>
          <w:szCs w:val="28"/>
          <w:lang w:eastAsia="zh-Hans"/>
        </w:rPr>
        <w:t>图</w:t>
      </w:r>
      <w:r>
        <w:rPr>
          <w:rFonts w:hAnsi="宋体" w:cs="宋体"/>
          <w:sz w:val="24"/>
          <w:szCs w:val="28"/>
          <w:lang w:eastAsia="zh-Hans"/>
        </w:rPr>
        <w:t>1-4-1</w:t>
      </w:r>
      <w:r>
        <w:rPr>
          <w:rFonts w:hAnsi="宋体" w:cs="宋体" w:hint="eastAsia"/>
          <w:sz w:val="24"/>
          <w:szCs w:val="28"/>
        </w:rPr>
        <w:t>。</w:t>
      </w:r>
    </w:p>
    <w:p w:rsidR="00CC6324" w:rsidRDefault="00F31249">
      <w:pPr>
        <w:pStyle w:val="11"/>
        <w:spacing w:line="336" w:lineRule="auto"/>
        <w:ind w:firstLine="422"/>
        <w:jc w:val="center"/>
        <w:rPr>
          <w:sz w:val="24"/>
        </w:rPr>
      </w:pPr>
      <w:r>
        <w:rPr>
          <w:rFonts w:hAnsi="宋体" w:cs="宋体" w:hint="eastAsia"/>
          <w:b/>
        </w:rPr>
        <w:t>表</w:t>
      </w:r>
      <w:r>
        <w:rPr>
          <w:rFonts w:hAnsi="宋体" w:cs="宋体" w:hint="eastAsia"/>
          <w:b/>
        </w:rPr>
        <w:t>1-4-1   2021</w:t>
      </w:r>
      <w:r>
        <w:rPr>
          <w:rFonts w:hAnsi="宋体" w:cs="宋体" w:hint="eastAsia"/>
          <w:b/>
        </w:rPr>
        <w:t>届毕业生分类汇总统计表</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68"/>
        <w:gridCol w:w="1976"/>
        <w:gridCol w:w="1976"/>
        <w:gridCol w:w="1978"/>
      </w:tblGrid>
      <w:tr w:rsidR="00CC6324">
        <w:trPr>
          <w:trHeight w:val="510"/>
        </w:trPr>
        <w:tc>
          <w:tcPr>
            <w:tcW w:w="2004" w:type="pct"/>
            <w:shd w:val="clear" w:color="auto" w:fill="548DD4"/>
            <w:tcMar>
              <w:top w:w="8" w:type="dxa"/>
              <w:left w:w="8" w:type="dxa"/>
              <w:right w:w="8" w:type="dxa"/>
            </w:tcMar>
            <w:vAlign w:val="center"/>
          </w:tcPr>
          <w:p w:rsidR="00CC6324" w:rsidRDefault="00F31249">
            <w:pPr>
              <w:widowControl/>
              <w:jc w:val="center"/>
              <w:textAlignment w:val="center"/>
              <w:rPr>
                <w:rFonts w:ascii="宋体" w:hAnsi="宋体" w:cs="宋体"/>
                <w:b/>
                <w:bCs/>
                <w:color w:val="000000"/>
                <w:szCs w:val="21"/>
              </w:rPr>
            </w:pPr>
            <w:r>
              <w:rPr>
                <w:rFonts w:ascii="宋体" w:hAnsi="宋体" w:cs="宋体" w:hint="eastAsia"/>
                <w:b/>
                <w:bCs/>
                <w:color w:val="000000"/>
                <w:kern w:val="0"/>
                <w:szCs w:val="21"/>
                <w:lang w:bidi="ar"/>
              </w:rPr>
              <w:t>统计项目</w:t>
            </w:r>
          </w:p>
        </w:tc>
        <w:tc>
          <w:tcPr>
            <w:tcW w:w="998" w:type="pct"/>
            <w:shd w:val="clear" w:color="auto" w:fill="548DD4"/>
            <w:tcMar>
              <w:top w:w="8" w:type="dxa"/>
              <w:left w:w="8" w:type="dxa"/>
              <w:right w:w="8" w:type="dxa"/>
            </w:tcMar>
            <w:vAlign w:val="center"/>
          </w:tcPr>
          <w:p w:rsidR="00CC6324" w:rsidRDefault="00F31249">
            <w:pPr>
              <w:widowControl/>
              <w:jc w:val="center"/>
              <w:textAlignment w:val="center"/>
              <w:rPr>
                <w:rFonts w:ascii="宋体" w:hAnsi="宋体" w:cs="宋体"/>
                <w:b/>
                <w:bCs/>
                <w:color w:val="000000"/>
                <w:szCs w:val="21"/>
              </w:rPr>
            </w:pPr>
            <w:r>
              <w:rPr>
                <w:rFonts w:ascii="宋体" w:hAnsi="宋体" w:cs="宋体" w:hint="eastAsia"/>
                <w:b/>
                <w:bCs/>
                <w:color w:val="000000"/>
                <w:kern w:val="0"/>
                <w:szCs w:val="21"/>
                <w:lang w:bidi="ar"/>
              </w:rPr>
              <w:t>男生</w:t>
            </w:r>
          </w:p>
        </w:tc>
        <w:tc>
          <w:tcPr>
            <w:tcW w:w="998" w:type="pct"/>
            <w:shd w:val="clear" w:color="auto" w:fill="548DD4"/>
            <w:tcMar>
              <w:top w:w="8" w:type="dxa"/>
              <w:left w:w="8" w:type="dxa"/>
              <w:right w:w="8" w:type="dxa"/>
            </w:tcMar>
            <w:vAlign w:val="center"/>
          </w:tcPr>
          <w:p w:rsidR="00CC6324" w:rsidRDefault="00F31249">
            <w:pPr>
              <w:widowControl/>
              <w:jc w:val="center"/>
              <w:textAlignment w:val="center"/>
              <w:rPr>
                <w:rFonts w:ascii="宋体" w:hAnsi="宋体" w:cs="宋体"/>
                <w:b/>
                <w:bCs/>
                <w:color w:val="000000"/>
                <w:szCs w:val="21"/>
              </w:rPr>
            </w:pPr>
            <w:r>
              <w:rPr>
                <w:rFonts w:ascii="宋体" w:hAnsi="宋体" w:cs="宋体" w:hint="eastAsia"/>
                <w:b/>
                <w:bCs/>
                <w:color w:val="000000"/>
                <w:kern w:val="0"/>
                <w:szCs w:val="21"/>
                <w:lang w:bidi="ar"/>
              </w:rPr>
              <w:t>女生</w:t>
            </w:r>
          </w:p>
        </w:tc>
        <w:tc>
          <w:tcPr>
            <w:tcW w:w="999" w:type="pct"/>
            <w:shd w:val="clear" w:color="auto" w:fill="548DD4"/>
            <w:tcMar>
              <w:top w:w="8" w:type="dxa"/>
              <w:left w:w="8" w:type="dxa"/>
              <w:right w:w="8" w:type="dxa"/>
            </w:tcMar>
            <w:vAlign w:val="center"/>
          </w:tcPr>
          <w:p w:rsidR="00CC6324" w:rsidRDefault="00F31249">
            <w:pPr>
              <w:widowControl/>
              <w:jc w:val="center"/>
              <w:textAlignment w:val="center"/>
              <w:rPr>
                <w:rFonts w:ascii="宋体" w:hAnsi="宋体" w:cs="宋体"/>
                <w:b/>
                <w:bCs/>
                <w:color w:val="000000"/>
                <w:kern w:val="0"/>
                <w:szCs w:val="21"/>
                <w:lang w:bidi="ar"/>
              </w:rPr>
            </w:pPr>
            <w:r>
              <w:rPr>
                <w:rFonts w:ascii="宋体" w:hAnsi="宋体" w:cs="宋体" w:hint="eastAsia"/>
                <w:b/>
                <w:bCs/>
                <w:color w:val="000000"/>
                <w:kern w:val="0"/>
                <w:szCs w:val="21"/>
                <w:lang w:bidi="ar"/>
              </w:rPr>
              <w:t>合计</w:t>
            </w:r>
          </w:p>
        </w:tc>
      </w:tr>
      <w:tr w:rsidR="00CC6324">
        <w:trPr>
          <w:trHeight w:val="510"/>
        </w:trPr>
        <w:tc>
          <w:tcPr>
            <w:tcW w:w="2004" w:type="pct"/>
            <w:tcMar>
              <w:top w:w="8" w:type="dxa"/>
              <w:left w:w="8" w:type="dxa"/>
              <w:right w:w="8" w:type="dxa"/>
            </w:tcMar>
            <w:vAlign w:val="center"/>
          </w:tcPr>
          <w:p w:rsidR="00CC6324" w:rsidRDefault="00F31249">
            <w:pPr>
              <w:widowControl/>
              <w:jc w:val="center"/>
              <w:textAlignment w:val="center"/>
              <w:rPr>
                <w:rFonts w:ascii="宋体" w:hAnsi="宋体" w:cs="宋体"/>
                <w:color w:val="000000"/>
                <w:szCs w:val="21"/>
              </w:rPr>
            </w:pPr>
            <w:r>
              <w:rPr>
                <w:rFonts w:ascii="宋体" w:hAnsi="宋体" w:cs="宋体" w:hint="eastAsia"/>
                <w:color w:val="000000"/>
                <w:kern w:val="0"/>
                <w:szCs w:val="21"/>
                <w:lang w:eastAsia="zh-Hans" w:bidi="ar"/>
              </w:rPr>
              <w:t>总</w:t>
            </w:r>
            <w:r>
              <w:rPr>
                <w:rFonts w:ascii="宋体" w:hAnsi="宋体" w:cs="宋体" w:hint="eastAsia"/>
                <w:color w:val="000000"/>
                <w:kern w:val="0"/>
                <w:szCs w:val="21"/>
                <w:lang w:bidi="ar"/>
              </w:rPr>
              <w:t>就业</w:t>
            </w:r>
            <w:r>
              <w:rPr>
                <w:rFonts w:ascii="宋体" w:hAnsi="宋体" w:cs="宋体" w:hint="eastAsia"/>
                <w:color w:val="000000"/>
                <w:kern w:val="0"/>
                <w:szCs w:val="21"/>
                <w:lang w:eastAsia="zh-Hans" w:bidi="ar"/>
              </w:rPr>
              <w:t>人数</w:t>
            </w:r>
          </w:p>
        </w:tc>
        <w:tc>
          <w:tcPr>
            <w:tcW w:w="998" w:type="pct"/>
            <w:tcMar>
              <w:top w:w="8" w:type="dxa"/>
              <w:left w:w="8" w:type="dxa"/>
              <w:right w:w="8" w:type="dxa"/>
            </w:tcMar>
            <w:vAlign w:val="center"/>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rPr>
              <w:t>243</w:t>
            </w:r>
          </w:p>
        </w:tc>
        <w:tc>
          <w:tcPr>
            <w:tcW w:w="998" w:type="pct"/>
            <w:tcMar>
              <w:top w:w="8" w:type="dxa"/>
              <w:left w:w="8" w:type="dxa"/>
              <w:right w:w="8" w:type="dxa"/>
            </w:tcMar>
            <w:vAlign w:val="center"/>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rPr>
              <w:t>1162</w:t>
            </w:r>
          </w:p>
        </w:tc>
        <w:tc>
          <w:tcPr>
            <w:tcW w:w="1978" w:type="dxa"/>
            <w:tcMar>
              <w:top w:w="8" w:type="dxa"/>
              <w:left w:w="8" w:type="dxa"/>
              <w:right w:w="8" w:type="dxa"/>
            </w:tcMar>
            <w:vAlign w:val="center"/>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1405</w:t>
            </w:r>
          </w:p>
        </w:tc>
      </w:tr>
      <w:tr w:rsidR="00CC6324">
        <w:trPr>
          <w:trHeight w:val="510"/>
        </w:trPr>
        <w:tc>
          <w:tcPr>
            <w:tcW w:w="2004" w:type="pct"/>
            <w:tcMar>
              <w:top w:w="8" w:type="dxa"/>
              <w:left w:w="8" w:type="dxa"/>
              <w:right w:w="8" w:type="dxa"/>
            </w:tcMar>
            <w:vAlign w:val="center"/>
          </w:tcPr>
          <w:p w:rsidR="00CC6324" w:rsidRDefault="00F31249">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签</w:t>
            </w:r>
            <w:r>
              <w:rPr>
                <w:rFonts w:ascii="宋体" w:hAnsi="宋体" w:cs="宋体" w:hint="eastAsia"/>
                <w:color w:val="000000"/>
                <w:kern w:val="0"/>
                <w:szCs w:val="21"/>
                <w:lang w:eastAsia="zh-Hans" w:bidi="ar"/>
              </w:rPr>
              <w:t>约人数</w:t>
            </w:r>
          </w:p>
        </w:tc>
        <w:tc>
          <w:tcPr>
            <w:tcW w:w="998" w:type="pct"/>
            <w:tcMar>
              <w:top w:w="8" w:type="dxa"/>
              <w:left w:w="8" w:type="dxa"/>
              <w:right w:w="8" w:type="dxa"/>
            </w:tcMar>
            <w:vAlign w:val="center"/>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186</w:t>
            </w:r>
          </w:p>
        </w:tc>
        <w:tc>
          <w:tcPr>
            <w:tcW w:w="998" w:type="pct"/>
            <w:tcMar>
              <w:top w:w="8" w:type="dxa"/>
              <w:left w:w="8" w:type="dxa"/>
              <w:right w:w="8" w:type="dxa"/>
            </w:tcMar>
            <w:vAlign w:val="center"/>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856</w:t>
            </w:r>
          </w:p>
        </w:tc>
        <w:tc>
          <w:tcPr>
            <w:tcW w:w="1978" w:type="dxa"/>
            <w:tcMar>
              <w:top w:w="8" w:type="dxa"/>
              <w:left w:w="8" w:type="dxa"/>
              <w:right w:w="8" w:type="dxa"/>
            </w:tcMar>
            <w:vAlign w:val="center"/>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1042</w:t>
            </w:r>
          </w:p>
        </w:tc>
      </w:tr>
      <w:tr w:rsidR="00CC6324">
        <w:trPr>
          <w:trHeight w:val="510"/>
        </w:trPr>
        <w:tc>
          <w:tcPr>
            <w:tcW w:w="2004" w:type="pct"/>
            <w:tcMar>
              <w:top w:w="8" w:type="dxa"/>
              <w:left w:w="8" w:type="dxa"/>
              <w:right w:w="8" w:type="dxa"/>
            </w:tcMar>
            <w:vAlign w:val="center"/>
          </w:tcPr>
          <w:p w:rsidR="00CC6324" w:rsidRDefault="00F31249">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灵活就业</w:t>
            </w:r>
            <w:r>
              <w:rPr>
                <w:rFonts w:ascii="宋体" w:hAnsi="宋体" w:cs="宋体" w:hint="eastAsia"/>
                <w:color w:val="000000"/>
                <w:kern w:val="0"/>
                <w:szCs w:val="21"/>
                <w:lang w:eastAsia="zh-Hans" w:bidi="ar"/>
              </w:rPr>
              <w:t>人数</w:t>
            </w:r>
          </w:p>
        </w:tc>
        <w:tc>
          <w:tcPr>
            <w:tcW w:w="998" w:type="pct"/>
            <w:tcMar>
              <w:top w:w="8" w:type="dxa"/>
              <w:left w:w="8" w:type="dxa"/>
              <w:right w:w="8" w:type="dxa"/>
            </w:tcMar>
            <w:vAlign w:val="center"/>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1</w:t>
            </w:r>
          </w:p>
        </w:tc>
        <w:tc>
          <w:tcPr>
            <w:tcW w:w="998" w:type="pct"/>
            <w:tcMar>
              <w:top w:w="8" w:type="dxa"/>
              <w:left w:w="8" w:type="dxa"/>
              <w:right w:w="8" w:type="dxa"/>
            </w:tcMar>
            <w:vAlign w:val="center"/>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2</w:t>
            </w:r>
          </w:p>
        </w:tc>
        <w:tc>
          <w:tcPr>
            <w:tcW w:w="1978" w:type="dxa"/>
            <w:tcMar>
              <w:top w:w="8" w:type="dxa"/>
              <w:left w:w="8" w:type="dxa"/>
              <w:right w:w="8" w:type="dxa"/>
            </w:tcMar>
            <w:vAlign w:val="center"/>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3</w:t>
            </w:r>
          </w:p>
        </w:tc>
      </w:tr>
      <w:tr w:rsidR="00CC6324">
        <w:trPr>
          <w:trHeight w:val="510"/>
        </w:trPr>
        <w:tc>
          <w:tcPr>
            <w:tcW w:w="2004" w:type="pct"/>
            <w:tcMar>
              <w:top w:w="8" w:type="dxa"/>
              <w:left w:w="8" w:type="dxa"/>
              <w:right w:w="8" w:type="dxa"/>
            </w:tcMar>
            <w:vAlign w:val="center"/>
          </w:tcPr>
          <w:p w:rsidR="00CC6324" w:rsidRDefault="00F31249">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创业</w:t>
            </w:r>
            <w:r>
              <w:rPr>
                <w:rFonts w:ascii="宋体" w:hAnsi="宋体" w:cs="宋体" w:hint="eastAsia"/>
                <w:color w:val="000000"/>
                <w:kern w:val="0"/>
                <w:szCs w:val="21"/>
                <w:lang w:eastAsia="zh-Hans" w:bidi="ar"/>
              </w:rPr>
              <w:t>人数</w:t>
            </w:r>
          </w:p>
        </w:tc>
        <w:tc>
          <w:tcPr>
            <w:tcW w:w="998" w:type="pct"/>
            <w:tcMar>
              <w:top w:w="8" w:type="dxa"/>
              <w:left w:w="8" w:type="dxa"/>
              <w:right w:w="8" w:type="dxa"/>
            </w:tcMar>
            <w:vAlign w:val="center"/>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0</w:t>
            </w:r>
          </w:p>
        </w:tc>
        <w:tc>
          <w:tcPr>
            <w:tcW w:w="998" w:type="pct"/>
            <w:tcMar>
              <w:top w:w="8" w:type="dxa"/>
              <w:left w:w="8" w:type="dxa"/>
              <w:right w:w="8" w:type="dxa"/>
            </w:tcMar>
            <w:vAlign w:val="center"/>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kern w:val="0"/>
                <w:szCs w:val="21"/>
                <w:lang w:bidi="ar"/>
              </w:rPr>
              <w:t>1</w:t>
            </w:r>
          </w:p>
        </w:tc>
        <w:tc>
          <w:tcPr>
            <w:tcW w:w="1978" w:type="dxa"/>
            <w:tcMar>
              <w:top w:w="8" w:type="dxa"/>
              <w:left w:w="8" w:type="dxa"/>
              <w:right w:w="8" w:type="dxa"/>
            </w:tcMar>
            <w:vAlign w:val="center"/>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1</w:t>
            </w:r>
          </w:p>
        </w:tc>
      </w:tr>
      <w:tr w:rsidR="00CC6324">
        <w:trPr>
          <w:trHeight w:val="510"/>
        </w:trPr>
        <w:tc>
          <w:tcPr>
            <w:tcW w:w="2004" w:type="pct"/>
            <w:tcMar>
              <w:top w:w="8" w:type="dxa"/>
              <w:left w:w="8" w:type="dxa"/>
              <w:right w:w="8" w:type="dxa"/>
            </w:tcMar>
            <w:vAlign w:val="center"/>
          </w:tcPr>
          <w:p w:rsidR="00CC6324" w:rsidRDefault="00F31249">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升学</w:t>
            </w:r>
            <w:r>
              <w:rPr>
                <w:rFonts w:ascii="宋体" w:hAnsi="宋体" w:cs="宋体" w:hint="eastAsia"/>
                <w:color w:val="000000"/>
                <w:kern w:val="0"/>
                <w:szCs w:val="21"/>
                <w:lang w:eastAsia="zh-Hans" w:bidi="ar"/>
              </w:rPr>
              <w:t>人数</w:t>
            </w:r>
          </w:p>
        </w:tc>
        <w:tc>
          <w:tcPr>
            <w:tcW w:w="998" w:type="pct"/>
            <w:tcMar>
              <w:top w:w="8" w:type="dxa"/>
              <w:left w:w="8" w:type="dxa"/>
              <w:right w:w="8" w:type="dxa"/>
            </w:tcMar>
            <w:vAlign w:val="center"/>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56</w:t>
            </w:r>
          </w:p>
        </w:tc>
        <w:tc>
          <w:tcPr>
            <w:tcW w:w="998" w:type="pct"/>
            <w:tcMar>
              <w:top w:w="8" w:type="dxa"/>
              <w:left w:w="8" w:type="dxa"/>
              <w:right w:w="8" w:type="dxa"/>
            </w:tcMar>
            <w:vAlign w:val="center"/>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303</w:t>
            </w:r>
          </w:p>
        </w:tc>
        <w:tc>
          <w:tcPr>
            <w:tcW w:w="1978" w:type="dxa"/>
            <w:tcMar>
              <w:top w:w="8" w:type="dxa"/>
              <w:left w:w="8" w:type="dxa"/>
              <w:right w:w="8" w:type="dxa"/>
            </w:tcMar>
            <w:vAlign w:val="center"/>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359</w:t>
            </w:r>
          </w:p>
        </w:tc>
      </w:tr>
      <w:tr w:rsidR="00CC6324">
        <w:trPr>
          <w:trHeight w:val="510"/>
        </w:trPr>
        <w:tc>
          <w:tcPr>
            <w:tcW w:w="2004" w:type="pct"/>
            <w:tcMar>
              <w:top w:w="8" w:type="dxa"/>
              <w:left w:w="8" w:type="dxa"/>
              <w:right w:w="8" w:type="dxa"/>
            </w:tcMar>
            <w:vAlign w:val="center"/>
          </w:tcPr>
          <w:p w:rsidR="00CC6324" w:rsidRDefault="00F31249">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待就业</w:t>
            </w:r>
            <w:r>
              <w:rPr>
                <w:rFonts w:ascii="宋体" w:hAnsi="宋体" w:cs="宋体" w:hint="eastAsia"/>
                <w:color w:val="000000"/>
                <w:kern w:val="0"/>
                <w:szCs w:val="21"/>
                <w:lang w:eastAsia="zh-Hans" w:bidi="ar"/>
              </w:rPr>
              <w:t>人数</w:t>
            </w:r>
          </w:p>
        </w:tc>
        <w:tc>
          <w:tcPr>
            <w:tcW w:w="998" w:type="pct"/>
            <w:tcMar>
              <w:top w:w="8" w:type="dxa"/>
              <w:left w:w="8" w:type="dxa"/>
              <w:right w:w="8" w:type="dxa"/>
            </w:tcMar>
            <w:vAlign w:val="center"/>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56</w:t>
            </w:r>
          </w:p>
        </w:tc>
        <w:tc>
          <w:tcPr>
            <w:tcW w:w="998" w:type="pct"/>
            <w:tcMar>
              <w:top w:w="8" w:type="dxa"/>
              <w:left w:w="8" w:type="dxa"/>
              <w:right w:w="8" w:type="dxa"/>
            </w:tcMar>
            <w:vAlign w:val="center"/>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87</w:t>
            </w:r>
          </w:p>
        </w:tc>
        <w:tc>
          <w:tcPr>
            <w:tcW w:w="1978" w:type="dxa"/>
            <w:tcMar>
              <w:top w:w="8" w:type="dxa"/>
              <w:left w:w="8" w:type="dxa"/>
              <w:right w:w="8" w:type="dxa"/>
            </w:tcMar>
            <w:vAlign w:val="center"/>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143</w:t>
            </w:r>
          </w:p>
        </w:tc>
      </w:tr>
      <w:bookmarkEnd w:id="84"/>
      <w:bookmarkEnd w:id="85"/>
      <w:bookmarkEnd w:id="86"/>
    </w:tbl>
    <w:p w:rsidR="00CC6324" w:rsidRDefault="00CC6324">
      <w:pPr>
        <w:pStyle w:val="11"/>
        <w:spacing w:line="336" w:lineRule="auto"/>
        <w:ind w:firstLine="480"/>
        <w:rPr>
          <w:rFonts w:hAnsi="宋体" w:cs="宋体"/>
          <w:sz w:val="24"/>
          <w:szCs w:val="28"/>
        </w:rPr>
      </w:pPr>
    </w:p>
    <w:p w:rsidR="00CC6324" w:rsidRDefault="00CC6324">
      <w:pPr>
        <w:pStyle w:val="11"/>
        <w:spacing w:line="336" w:lineRule="auto"/>
        <w:ind w:firstLine="480"/>
        <w:rPr>
          <w:rFonts w:hAnsi="宋体" w:cs="宋体"/>
          <w:sz w:val="24"/>
          <w:szCs w:val="28"/>
        </w:rPr>
      </w:pPr>
    </w:p>
    <w:p w:rsidR="00CC6324" w:rsidRDefault="00F31249">
      <w:pPr>
        <w:pStyle w:val="11"/>
        <w:spacing w:line="360" w:lineRule="auto"/>
        <w:ind w:firstLineChars="0" w:firstLine="0"/>
        <w:jc w:val="center"/>
        <w:rPr>
          <w:rFonts w:hAnsi="宋体" w:cs="宋体"/>
          <w:b/>
          <w:bCs/>
          <w:sz w:val="24"/>
        </w:rPr>
      </w:pPr>
      <w:r>
        <w:rPr>
          <w:noProof/>
        </w:rPr>
        <w:drawing>
          <wp:inline distT="0" distB="0" distL="114300" distR="114300" wp14:anchorId="60057ADC" wp14:editId="4D472290">
            <wp:extent cx="6254115" cy="3113405"/>
            <wp:effectExtent l="6350" t="6350" r="13335" b="29845"/>
            <wp:docPr id="2"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rFonts w:hAnsi="宋体" w:cs="宋体" w:hint="eastAsia"/>
          <w:b/>
        </w:rPr>
        <w:t>图</w:t>
      </w:r>
      <w:r>
        <w:rPr>
          <w:rFonts w:hAnsi="宋体" w:cs="宋体" w:hint="eastAsia"/>
          <w:b/>
        </w:rPr>
        <w:t>1-4-1   2021</w:t>
      </w:r>
      <w:r>
        <w:rPr>
          <w:rFonts w:hAnsi="宋体" w:cs="宋体" w:hint="eastAsia"/>
          <w:b/>
        </w:rPr>
        <w:t>届全校毕业生就业情况统计</w:t>
      </w:r>
    </w:p>
    <w:bookmarkStart w:id="87" w:name="_Toc5310"/>
    <w:p w:rsidR="00CC6324" w:rsidRDefault="00F31249">
      <w:pPr>
        <w:pStyle w:val="11"/>
        <w:spacing w:line="360" w:lineRule="auto"/>
        <w:ind w:firstLineChars="0" w:firstLine="0"/>
        <w:jc w:val="center"/>
        <w:rPr>
          <w:rFonts w:hAnsi="宋体" w:cs="宋体"/>
          <w:b/>
          <w:sz w:val="24"/>
          <w:szCs w:val="18"/>
        </w:rPr>
      </w:pPr>
      <w:r>
        <w:rPr>
          <w:rFonts w:hAnsi="宋体" w:cs="宋体" w:hint="eastAsia"/>
          <w:b/>
          <w:sz w:val="24"/>
          <w:szCs w:val="18"/>
        </w:rPr>
        <w:object w:dxaOrig="9687" w:dyaOrig="5883">
          <v:shape id="_x0000_i1026" type="#_x0000_t75" style="width:484.5pt;height:294.75pt" o:ole="">
            <v:imagedata r:id="rId16" o:title=""/>
          </v:shape>
          <o:OLEObject Type="Embed" ProgID="Excel.Chart.8" ShapeID="_x0000_i1026" DrawAspect="Content" ObjectID="_1702878551" r:id="rId17"/>
        </w:object>
      </w:r>
    </w:p>
    <w:p w:rsidR="00CC6324" w:rsidRDefault="00F31249">
      <w:pPr>
        <w:pStyle w:val="11"/>
        <w:spacing w:line="336" w:lineRule="auto"/>
        <w:ind w:firstLineChars="0" w:firstLine="0"/>
        <w:jc w:val="center"/>
        <w:rPr>
          <w:rFonts w:hAnsi="宋体" w:cs="宋体"/>
          <w:b/>
          <w:bCs/>
          <w:sz w:val="24"/>
        </w:rPr>
      </w:pPr>
      <w:r>
        <w:rPr>
          <w:rFonts w:hAnsi="宋体" w:cs="宋体" w:hint="eastAsia"/>
          <w:b/>
          <w:bCs/>
          <w:szCs w:val="21"/>
        </w:rPr>
        <w:t>图</w:t>
      </w:r>
      <w:r>
        <w:rPr>
          <w:rFonts w:hAnsi="宋体" w:cs="宋体" w:hint="eastAsia"/>
          <w:b/>
        </w:rPr>
        <w:t>1-</w:t>
      </w:r>
      <w:r>
        <w:rPr>
          <w:rFonts w:hAnsi="宋体" w:cs="宋体" w:hint="eastAsia"/>
          <w:b/>
          <w:bCs/>
          <w:szCs w:val="21"/>
        </w:rPr>
        <w:t>4-2   2021</w:t>
      </w:r>
      <w:r>
        <w:rPr>
          <w:rFonts w:hAnsi="宋体" w:cs="宋体" w:hint="eastAsia"/>
          <w:b/>
          <w:bCs/>
          <w:szCs w:val="21"/>
        </w:rPr>
        <w:t>届分性别毕业生就业情况统计</w:t>
      </w:r>
    </w:p>
    <w:p w:rsidR="00CC6324" w:rsidRDefault="00F31249">
      <w:pPr>
        <w:rPr>
          <w:rFonts w:hAnsi="宋体" w:cs="宋体"/>
          <w:b/>
          <w:sz w:val="24"/>
          <w:szCs w:val="28"/>
        </w:rPr>
      </w:pPr>
      <w:bookmarkStart w:id="88" w:name="_Toc23358"/>
      <w:bookmarkStart w:id="89" w:name="_Toc27722"/>
      <w:bookmarkStart w:id="90" w:name="_Toc562387166_WPSOffice_Level2"/>
      <w:r>
        <w:rPr>
          <w:rFonts w:hAnsi="宋体" w:cs="宋体" w:hint="eastAsia"/>
          <w:b/>
          <w:sz w:val="24"/>
          <w:szCs w:val="28"/>
        </w:rPr>
        <w:br w:type="page"/>
      </w:r>
    </w:p>
    <w:p w:rsidR="00CC6324" w:rsidRDefault="00F31249">
      <w:pPr>
        <w:pStyle w:val="2"/>
        <w:widowControl w:val="0"/>
        <w:spacing w:before="260" w:after="260" w:line="412" w:lineRule="auto"/>
        <w:ind w:left="576" w:hanging="576"/>
        <w:jc w:val="both"/>
        <w:rPr>
          <w:rFonts w:hAnsi="宋体" w:cs="宋体"/>
          <w:b/>
          <w:sz w:val="24"/>
          <w:szCs w:val="28"/>
        </w:rPr>
      </w:pPr>
      <w:bookmarkStart w:id="91" w:name="_Toc1703893631_WPSOffice_Level2"/>
      <w:r>
        <w:rPr>
          <w:rFonts w:hAnsi="宋体" w:cs="宋体" w:hint="eastAsia"/>
          <w:b/>
          <w:sz w:val="24"/>
          <w:szCs w:val="28"/>
        </w:rPr>
        <w:lastRenderedPageBreak/>
        <w:t>五、分</w:t>
      </w:r>
      <w:r>
        <w:rPr>
          <w:rFonts w:hAnsi="宋体" w:cs="宋体"/>
          <w:b/>
          <w:sz w:val="24"/>
          <w:szCs w:val="28"/>
        </w:rPr>
        <w:t>系</w:t>
      </w:r>
      <w:r>
        <w:rPr>
          <w:rFonts w:hAnsi="宋体" w:cs="宋体" w:hint="eastAsia"/>
          <w:b/>
          <w:sz w:val="24"/>
          <w:szCs w:val="28"/>
        </w:rPr>
        <w:t>就业情况</w:t>
      </w:r>
      <w:bookmarkEnd w:id="88"/>
      <w:bookmarkEnd w:id="89"/>
      <w:r>
        <w:rPr>
          <w:rFonts w:hAnsi="宋体" w:cs="宋体" w:hint="eastAsia"/>
          <w:b/>
          <w:sz w:val="24"/>
          <w:szCs w:val="28"/>
        </w:rPr>
        <w:t>统计</w:t>
      </w:r>
      <w:bookmarkEnd w:id="90"/>
      <w:bookmarkEnd w:id="91"/>
    </w:p>
    <w:p w:rsidR="00CC6324" w:rsidRDefault="00F31249">
      <w:pPr>
        <w:pStyle w:val="11"/>
        <w:spacing w:line="336" w:lineRule="auto"/>
        <w:ind w:firstLine="480"/>
        <w:rPr>
          <w:rFonts w:hAnsi="宋体" w:cs="宋体"/>
          <w:sz w:val="24"/>
          <w:szCs w:val="28"/>
        </w:rPr>
      </w:pPr>
      <w:r>
        <w:rPr>
          <w:rFonts w:hAnsi="宋体" w:cs="宋体" w:hint="eastAsia"/>
          <w:sz w:val="24"/>
          <w:szCs w:val="28"/>
        </w:rPr>
        <w:t>各</w:t>
      </w:r>
      <w:r>
        <w:rPr>
          <w:rFonts w:hAnsi="宋体" w:cs="宋体"/>
          <w:sz w:val="24"/>
          <w:szCs w:val="28"/>
        </w:rPr>
        <w:t>系</w:t>
      </w:r>
      <w:r>
        <w:rPr>
          <w:rFonts w:hAnsi="宋体" w:cs="宋体" w:hint="eastAsia"/>
          <w:sz w:val="24"/>
          <w:szCs w:val="28"/>
        </w:rPr>
        <w:t>毕业生总体就业率占比分布如图</w:t>
      </w:r>
      <w:r>
        <w:rPr>
          <w:rFonts w:hAnsi="宋体" w:cs="宋体" w:hint="eastAsia"/>
          <w:sz w:val="24"/>
          <w:szCs w:val="28"/>
        </w:rPr>
        <w:t>1-5-1</w:t>
      </w:r>
      <w:r>
        <w:rPr>
          <w:rFonts w:hAnsi="宋体" w:cs="宋体"/>
          <w:sz w:val="24"/>
          <w:szCs w:val="28"/>
        </w:rPr>
        <w:t>，</w:t>
      </w:r>
      <w:r>
        <w:rPr>
          <w:rFonts w:hAnsi="宋体" w:cs="宋体" w:hint="eastAsia"/>
          <w:sz w:val="24"/>
          <w:szCs w:val="28"/>
          <w:lang w:eastAsia="zh-Hans"/>
        </w:rPr>
        <w:t>其中</w:t>
      </w:r>
      <w:r>
        <w:rPr>
          <w:rFonts w:hAnsi="宋体" w:cs="宋体"/>
          <w:sz w:val="24"/>
          <w:szCs w:val="28"/>
          <w:lang w:eastAsia="zh-Hans"/>
        </w:rPr>
        <w:t>，</w:t>
      </w:r>
      <w:r>
        <w:rPr>
          <w:rFonts w:hAnsi="宋体" w:cs="宋体" w:hint="eastAsia"/>
          <w:sz w:val="24"/>
          <w:szCs w:val="28"/>
        </w:rPr>
        <w:t>学前教育系的就业率</w:t>
      </w:r>
      <w:r>
        <w:rPr>
          <w:rFonts w:hAnsi="宋体" w:cs="宋体" w:hint="eastAsia"/>
          <w:sz w:val="24"/>
          <w:szCs w:val="28"/>
          <w:lang w:eastAsia="zh-Hans"/>
        </w:rPr>
        <w:t>最</w:t>
      </w:r>
      <w:r>
        <w:rPr>
          <w:rFonts w:hAnsi="宋体" w:cs="宋体" w:hint="eastAsia"/>
          <w:sz w:val="24"/>
          <w:szCs w:val="28"/>
        </w:rPr>
        <w:t>高，达</w:t>
      </w:r>
      <w:r>
        <w:rPr>
          <w:rFonts w:hAnsi="宋体" w:cs="宋体" w:hint="eastAsia"/>
          <w:sz w:val="24"/>
          <w:szCs w:val="28"/>
        </w:rPr>
        <w:t>96.68,%</w:t>
      </w:r>
      <w:r>
        <w:rPr>
          <w:rFonts w:hAnsi="宋体" w:cs="宋体"/>
          <w:sz w:val="24"/>
          <w:szCs w:val="28"/>
        </w:rPr>
        <w:t>，</w:t>
      </w:r>
      <w:r>
        <w:rPr>
          <w:rFonts w:hAnsi="宋体" w:cs="宋体" w:hint="eastAsia"/>
          <w:sz w:val="24"/>
          <w:szCs w:val="28"/>
          <w:lang w:eastAsia="zh-Hans"/>
        </w:rPr>
        <w:t>其次是</w:t>
      </w:r>
      <w:r>
        <w:rPr>
          <w:rFonts w:hAnsi="宋体" w:cs="宋体" w:hint="eastAsia"/>
          <w:sz w:val="24"/>
          <w:szCs w:val="28"/>
        </w:rPr>
        <w:t>旅游与公共管理系。</w:t>
      </w:r>
    </w:p>
    <w:p w:rsidR="00CC6324" w:rsidRDefault="00F31249">
      <w:pPr>
        <w:pStyle w:val="11"/>
        <w:spacing w:line="336" w:lineRule="auto"/>
        <w:ind w:firstLineChars="0" w:firstLine="0"/>
        <w:jc w:val="center"/>
        <w:rPr>
          <w:rFonts w:hAnsi="宋体" w:cs="宋体"/>
          <w:sz w:val="24"/>
          <w:szCs w:val="28"/>
        </w:rPr>
      </w:pPr>
      <w:r>
        <w:rPr>
          <w:rFonts w:ascii="宋体" w:hAnsi="宋体" w:cs="宋体" w:hint="eastAsia"/>
        </w:rPr>
        <w:object w:dxaOrig="9400" w:dyaOrig="4929">
          <v:shape id="_x0000_i1027" type="#_x0000_t75" style="width:470.25pt;height:246.75pt" o:ole="">
            <v:imagedata r:id="rId18" o:title=""/>
          </v:shape>
          <o:OLEObject Type="Embed" ProgID="Excel.Chart.8" ShapeID="_x0000_i1027" DrawAspect="Content" ObjectID="_1702878552" r:id="rId19"/>
        </w:object>
      </w:r>
      <w:bookmarkEnd w:id="87"/>
    </w:p>
    <w:p w:rsidR="00CC6324" w:rsidRDefault="00F31249">
      <w:pPr>
        <w:pStyle w:val="11"/>
        <w:spacing w:line="360" w:lineRule="auto"/>
        <w:ind w:firstLineChars="0" w:firstLine="0"/>
        <w:jc w:val="center"/>
        <w:rPr>
          <w:rFonts w:hAnsi="宋体" w:cs="宋体"/>
          <w:bCs/>
        </w:rPr>
      </w:pPr>
      <w:r>
        <w:rPr>
          <w:rFonts w:hAnsi="宋体" w:cs="宋体" w:hint="eastAsia"/>
          <w:b/>
        </w:rPr>
        <w:t>图</w:t>
      </w:r>
      <w:r>
        <w:rPr>
          <w:rFonts w:hAnsi="宋体" w:cs="宋体" w:hint="eastAsia"/>
          <w:b/>
        </w:rPr>
        <w:t xml:space="preserve">1-5-1 </w:t>
      </w:r>
      <w:r>
        <w:rPr>
          <w:rFonts w:hAnsi="宋体" w:cs="宋体" w:hint="eastAsia"/>
          <w:b/>
        </w:rPr>
        <w:t>各</w:t>
      </w:r>
      <w:r>
        <w:rPr>
          <w:rFonts w:hAnsi="宋体" w:cs="宋体"/>
          <w:b/>
        </w:rPr>
        <w:t>系</w:t>
      </w:r>
      <w:r>
        <w:rPr>
          <w:rFonts w:hAnsi="宋体" w:cs="宋体" w:hint="eastAsia"/>
          <w:b/>
        </w:rPr>
        <w:t>毕业生总体就业率</w:t>
      </w:r>
    </w:p>
    <w:p w:rsidR="00CC6324" w:rsidRDefault="00CC6324">
      <w:pPr>
        <w:pStyle w:val="11"/>
        <w:spacing w:line="336" w:lineRule="auto"/>
        <w:ind w:firstLine="480"/>
        <w:rPr>
          <w:rFonts w:hAnsi="宋体" w:cs="宋体"/>
          <w:sz w:val="24"/>
          <w:szCs w:val="28"/>
        </w:rPr>
      </w:pPr>
    </w:p>
    <w:p w:rsidR="00CC6324" w:rsidRDefault="00F31249">
      <w:pPr>
        <w:pStyle w:val="11"/>
        <w:spacing w:line="336" w:lineRule="auto"/>
        <w:ind w:firstLine="480"/>
        <w:rPr>
          <w:rFonts w:hAnsi="宋体" w:cs="宋体"/>
          <w:sz w:val="24"/>
          <w:szCs w:val="28"/>
        </w:rPr>
      </w:pPr>
      <w:r>
        <w:rPr>
          <w:rFonts w:hAnsi="宋体" w:cs="宋体" w:hint="eastAsia"/>
          <w:sz w:val="24"/>
          <w:szCs w:val="28"/>
        </w:rPr>
        <w:t>各</w:t>
      </w:r>
      <w:r>
        <w:rPr>
          <w:rFonts w:hAnsi="宋体" w:cs="宋体"/>
          <w:sz w:val="24"/>
          <w:szCs w:val="28"/>
        </w:rPr>
        <w:t>系</w:t>
      </w:r>
      <w:r>
        <w:rPr>
          <w:rFonts w:hAnsi="宋体" w:cs="宋体" w:hint="eastAsia"/>
          <w:sz w:val="24"/>
          <w:szCs w:val="28"/>
        </w:rPr>
        <w:t>毕业生签</w:t>
      </w:r>
      <w:r>
        <w:rPr>
          <w:rFonts w:hAnsi="宋体" w:cs="宋体" w:hint="eastAsia"/>
          <w:sz w:val="24"/>
          <w:szCs w:val="28"/>
          <w:lang w:eastAsia="zh-Hans"/>
        </w:rPr>
        <w:t>约</w:t>
      </w:r>
      <w:r>
        <w:rPr>
          <w:rFonts w:hAnsi="宋体" w:cs="宋体" w:hint="eastAsia"/>
          <w:sz w:val="24"/>
          <w:szCs w:val="28"/>
        </w:rPr>
        <w:t>率占比分布如图</w:t>
      </w:r>
      <w:r>
        <w:rPr>
          <w:rFonts w:hAnsi="宋体" w:cs="宋体" w:hint="eastAsia"/>
          <w:sz w:val="24"/>
          <w:szCs w:val="28"/>
        </w:rPr>
        <w:t>1-5-2</w:t>
      </w:r>
      <w:r>
        <w:rPr>
          <w:rFonts w:hAnsi="宋体" w:cs="宋体"/>
          <w:sz w:val="24"/>
          <w:szCs w:val="28"/>
        </w:rPr>
        <w:t>，</w:t>
      </w:r>
      <w:r>
        <w:rPr>
          <w:rFonts w:hAnsi="宋体" w:cs="宋体" w:hint="eastAsia"/>
          <w:sz w:val="24"/>
          <w:szCs w:val="28"/>
        </w:rPr>
        <w:t>学前教育系和旅游与公共管理系的签约率超过</w:t>
      </w:r>
      <w:r>
        <w:rPr>
          <w:rFonts w:hAnsi="宋体" w:cs="宋体" w:hint="eastAsia"/>
          <w:sz w:val="24"/>
          <w:szCs w:val="28"/>
        </w:rPr>
        <w:t>95%</w:t>
      </w:r>
      <w:r>
        <w:rPr>
          <w:rFonts w:hAnsi="宋体" w:cs="宋体" w:hint="eastAsia"/>
          <w:sz w:val="24"/>
          <w:szCs w:val="28"/>
        </w:rPr>
        <w:t>。</w:t>
      </w:r>
    </w:p>
    <w:p w:rsidR="00CC6324" w:rsidRDefault="00F31249">
      <w:pPr>
        <w:pStyle w:val="11"/>
        <w:spacing w:line="360" w:lineRule="auto"/>
        <w:ind w:firstLineChars="0" w:firstLine="0"/>
        <w:jc w:val="center"/>
        <w:rPr>
          <w:rFonts w:hAnsi="宋体" w:cs="宋体"/>
          <w:b/>
          <w:bCs/>
          <w:sz w:val="24"/>
        </w:rPr>
      </w:pPr>
      <w:r>
        <w:rPr>
          <w:rFonts w:hAnsi="宋体" w:cs="宋体" w:hint="eastAsia"/>
          <w:sz w:val="24"/>
        </w:rPr>
        <w:object w:dxaOrig="9675" w:dyaOrig="4414">
          <v:shape id="_x0000_i1028" type="#_x0000_t75" style="width:483.75pt;height:220.5pt" o:ole="">
            <v:imagedata r:id="rId20" o:title=""/>
          </v:shape>
          <o:OLEObject Type="Embed" ProgID="Excel.Chart.8" ShapeID="_x0000_i1028" DrawAspect="Content" ObjectID="_1702878553" r:id="rId21"/>
        </w:object>
      </w:r>
      <w:r>
        <w:rPr>
          <w:rFonts w:hAnsi="宋体" w:cs="宋体" w:hint="eastAsia"/>
          <w:b/>
        </w:rPr>
        <w:t>图</w:t>
      </w:r>
      <w:r>
        <w:rPr>
          <w:rFonts w:hAnsi="宋体" w:cs="宋体" w:hint="eastAsia"/>
          <w:b/>
        </w:rPr>
        <w:t>1-5-2</w:t>
      </w:r>
      <w:r>
        <w:rPr>
          <w:rFonts w:hAnsi="宋体" w:cs="宋体" w:hint="eastAsia"/>
          <w:b/>
        </w:rPr>
        <w:t>各</w:t>
      </w:r>
      <w:r>
        <w:rPr>
          <w:rFonts w:hAnsi="宋体" w:cs="宋体"/>
          <w:b/>
        </w:rPr>
        <w:t>系</w:t>
      </w:r>
      <w:r>
        <w:rPr>
          <w:rFonts w:hAnsi="宋体" w:cs="宋体" w:hint="eastAsia"/>
          <w:b/>
        </w:rPr>
        <w:t>毕业生签</w:t>
      </w:r>
      <w:r>
        <w:rPr>
          <w:rFonts w:hAnsi="宋体" w:cs="宋体" w:hint="eastAsia"/>
          <w:b/>
          <w:lang w:eastAsia="zh-Hans"/>
        </w:rPr>
        <w:t>约</w:t>
      </w:r>
      <w:r>
        <w:rPr>
          <w:rFonts w:hAnsi="宋体" w:cs="宋体" w:hint="eastAsia"/>
          <w:b/>
        </w:rPr>
        <w:t>率</w:t>
      </w:r>
    </w:p>
    <w:p w:rsidR="00CC6324" w:rsidRDefault="00F31249">
      <w:pPr>
        <w:rPr>
          <w:rFonts w:hAnsi="宋体" w:cs="宋体"/>
          <w:sz w:val="24"/>
          <w:szCs w:val="28"/>
        </w:rPr>
      </w:pPr>
      <w:r>
        <w:rPr>
          <w:rFonts w:hAnsi="宋体" w:cs="宋体" w:hint="eastAsia"/>
          <w:sz w:val="24"/>
          <w:szCs w:val="28"/>
        </w:rPr>
        <w:br w:type="page"/>
      </w:r>
    </w:p>
    <w:p w:rsidR="00CC6324" w:rsidRDefault="00F31249">
      <w:pPr>
        <w:pStyle w:val="11"/>
        <w:spacing w:line="336" w:lineRule="auto"/>
        <w:ind w:firstLine="480"/>
        <w:rPr>
          <w:rFonts w:hAnsi="宋体" w:cs="宋体"/>
          <w:sz w:val="24"/>
          <w:szCs w:val="28"/>
        </w:rPr>
      </w:pPr>
      <w:r>
        <w:rPr>
          <w:rFonts w:hAnsi="宋体" w:cs="宋体" w:hint="eastAsia"/>
          <w:sz w:val="24"/>
          <w:szCs w:val="28"/>
        </w:rPr>
        <w:lastRenderedPageBreak/>
        <w:t>各</w:t>
      </w:r>
      <w:r>
        <w:rPr>
          <w:rFonts w:hAnsi="宋体" w:cs="宋体"/>
          <w:sz w:val="24"/>
          <w:szCs w:val="28"/>
        </w:rPr>
        <w:t>系</w:t>
      </w:r>
      <w:r>
        <w:rPr>
          <w:rFonts w:hAnsi="宋体" w:cs="宋体" w:hint="eastAsia"/>
          <w:sz w:val="24"/>
          <w:szCs w:val="28"/>
        </w:rPr>
        <w:t>待就业率占比分布如图</w:t>
      </w:r>
      <w:r>
        <w:rPr>
          <w:rFonts w:hAnsi="宋体" w:cs="宋体" w:hint="eastAsia"/>
          <w:sz w:val="24"/>
          <w:szCs w:val="28"/>
        </w:rPr>
        <w:t>1-5-3</w:t>
      </w:r>
      <w:r>
        <w:rPr>
          <w:rFonts w:hAnsi="宋体" w:cs="宋体"/>
          <w:sz w:val="24"/>
          <w:szCs w:val="28"/>
        </w:rPr>
        <w:t>，</w:t>
      </w:r>
      <w:r>
        <w:rPr>
          <w:rFonts w:hAnsi="宋体" w:cs="宋体" w:hint="eastAsia"/>
          <w:sz w:val="24"/>
          <w:szCs w:val="28"/>
          <w:lang w:eastAsia="zh-Hans"/>
        </w:rPr>
        <w:t>其中艺术与</w:t>
      </w:r>
      <w:proofErr w:type="gramStart"/>
      <w:r>
        <w:rPr>
          <w:rFonts w:hAnsi="宋体" w:cs="宋体" w:hint="eastAsia"/>
          <w:sz w:val="24"/>
          <w:szCs w:val="28"/>
          <w:lang w:eastAsia="zh-Hans"/>
        </w:rPr>
        <w:t>设计系待就业率</w:t>
      </w:r>
      <w:proofErr w:type="gramEnd"/>
      <w:r>
        <w:rPr>
          <w:rFonts w:hAnsi="宋体" w:cs="宋体" w:hint="eastAsia"/>
          <w:sz w:val="24"/>
          <w:szCs w:val="28"/>
          <w:lang w:eastAsia="zh-Hans"/>
        </w:rPr>
        <w:t>最高</w:t>
      </w:r>
      <w:r>
        <w:rPr>
          <w:rFonts w:hAnsi="宋体" w:cs="宋体"/>
          <w:sz w:val="24"/>
          <w:szCs w:val="28"/>
          <w:lang w:eastAsia="zh-Hans"/>
        </w:rPr>
        <w:t>，</w:t>
      </w:r>
      <w:r>
        <w:rPr>
          <w:rFonts w:hAnsi="宋体" w:cs="宋体" w:hint="eastAsia"/>
          <w:sz w:val="24"/>
          <w:szCs w:val="28"/>
          <w:lang w:eastAsia="zh-Hans"/>
        </w:rPr>
        <w:t>达</w:t>
      </w:r>
      <w:r>
        <w:rPr>
          <w:rFonts w:hAnsi="宋体" w:cs="宋体"/>
          <w:sz w:val="24"/>
          <w:szCs w:val="28"/>
          <w:lang w:eastAsia="zh-Hans"/>
        </w:rPr>
        <w:t>14</w:t>
      </w:r>
      <w:r>
        <w:rPr>
          <w:rFonts w:hAnsi="宋体" w:cs="宋体" w:hint="eastAsia"/>
          <w:sz w:val="24"/>
          <w:szCs w:val="28"/>
          <w:lang w:eastAsia="zh-Hans"/>
        </w:rPr>
        <w:t>.</w:t>
      </w:r>
      <w:r>
        <w:rPr>
          <w:rFonts w:hAnsi="宋体" w:cs="宋体"/>
          <w:sz w:val="24"/>
          <w:szCs w:val="28"/>
          <w:lang w:eastAsia="zh-Hans"/>
        </w:rPr>
        <w:t>81%</w:t>
      </w:r>
      <w:r>
        <w:rPr>
          <w:rFonts w:hAnsi="宋体" w:cs="宋体" w:hint="eastAsia"/>
          <w:sz w:val="24"/>
          <w:szCs w:val="28"/>
        </w:rPr>
        <w:t>。</w:t>
      </w:r>
    </w:p>
    <w:p w:rsidR="00CC6324" w:rsidRDefault="00F31249">
      <w:pPr>
        <w:pStyle w:val="11"/>
        <w:spacing w:line="336" w:lineRule="auto"/>
        <w:ind w:firstLineChars="0" w:firstLine="0"/>
        <w:jc w:val="center"/>
        <w:rPr>
          <w:rFonts w:hAnsi="宋体" w:cs="宋体"/>
          <w:bCs/>
        </w:rPr>
      </w:pPr>
      <w:r>
        <w:rPr>
          <w:rFonts w:ascii="宋体" w:hAnsi="宋体" w:cs="宋体" w:hint="eastAsia"/>
        </w:rPr>
        <w:object w:dxaOrig="9908" w:dyaOrig="4463">
          <v:shape id="_x0000_i1029" type="#_x0000_t75" style="width:495.75pt;height:222.75pt" o:ole="">
            <v:imagedata r:id="rId22" o:title=""/>
          </v:shape>
          <o:OLEObject Type="Embed" ProgID="Excel.Chart.8" ShapeID="_x0000_i1029" DrawAspect="Content" ObjectID="_1702878554" r:id="rId23"/>
        </w:object>
      </w:r>
      <w:r>
        <w:rPr>
          <w:rFonts w:hAnsi="宋体" w:cs="宋体" w:hint="eastAsia"/>
          <w:b/>
        </w:rPr>
        <w:t>图</w:t>
      </w:r>
      <w:r>
        <w:rPr>
          <w:rFonts w:hAnsi="宋体" w:cs="宋体" w:hint="eastAsia"/>
          <w:b/>
        </w:rPr>
        <w:t>1-5-3</w:t>
      </w:r>
      <w:r>
        <w:rPr>
          <w:rFonts w:hAnsi="宋体" w:cs="宋体" w:hint="eastAsia"/>
          <w:b/>
        </w:rPr>
        <w:t>各</w:t>
      </w:r>
      <w:r>
        <w:rPr>
          <w:rFonts w:hAnsi="宋体" w:cs="宋体"/>
          <w:b/>
        </w:rPr>
        <w:t>系</w:t>
      </w:r>
      <w:r>
        <w:rPr>
          <w:rFonts w:hAnsi="宋体" w:cs="宋体" w:hint="eastAsia"/>
          <w:b/>
        </w:rPr>
        <w:t>毕业生待就业率</w:t>
      </w:r>
    </w:p>
    <w:p w:rsidR="00CC6324" w:rsidRDefault="00CC6324">
      <w:pPr>
        <w:pStyle w:val="11"/>
        <w:spacing w:line="336" w:lineRule="auto"/>
        <w:ind w:firstLine="480"/>
        <w:rPr>
          <w:rFonts w:hAnsi="宋体" w:cs="宋体"/>
          <w:sz w:val="24"/>
          <w:szCs w:val="28"/>
        </w:rPr>
      </w:pPr>
    </w:p>
    <w:p w:rsidR="00CC6324" w:rsidRDefault="00F31249">
      <w:pPr>
        <w:pStyle w:val="11"/>
        <w:spacing w:line="336" w:lineRule="auto"/>
        <w:ind w:firstLine="480"/>
        <w:rPr>
          <w:rFonts w:hAnsi="宋体" w:cs="宋体"/>
          <w:sz w:val="24"/>
          <w:szCs w:val="28"/>
        </w:rPr>
      </w:pPr>
      <w:r>
        <w:rPr>
          <w:rFonts w:hAnsi="宋体" w:cs="宋体" w:hint="eastAsia"/>
          <w:sz w:val="24"/>
          <w:szCs w:val="28"/>
        </w:rPr>
        <w:t>各</w:t>
      </w:r>
      <w:r>
        <w:rPr>
          <w:rFonts w:hAnsi="宋体" w:cs="宋体"/>
          <w:sz w:val="24"/>
          <w:szCs w:val="28"/>
        </w:rPr>
        <w:t>系</w:t>
      </w:r>
      <w:r>
        <w:rPr>
          <w:rFonts w:hAnsi="宋体" w:cs="宋体" w:hint="eastAsia"/>
          <w:sz w:val="24"/>
          <w:szCs w:val="28"/>
        </w:rPr>
        <w:t>毕业生升学率占比分布如图</w:t>
      </w:r>
      <w:r>
        <w:rPr>
          <w:rFonts w:hAnsi="宋体" w:cs="宋体" w:hint="eastAsia"/>
          <w:sz w:val="24"/>
          <w:szCs w:val="28"/>
        </w:rPr>
        <w:t>1-5-4</w:t>
      </w:r>
      <w:r>
        <w:rPr>
          <w:rFonts w:hAnsi="宋体" w:cs="宋体"/>
          <w:sz w:val="24"/>
          <w:szCs w:val="28"/>
        </w:rPr>
        <w:t>，</w:t>
      </w:r>
      <w:r>
        <w:rPr>
          <w:rFonts w:hAnsi="宋体" w:cs="宋体" w:hint="eastAsia"/>
          <w:sz w:val="24"/>
          <w:szCs w:val="28"/>
          <w:lang w:eastAsia="zh-Hans"/>
        </w:rPr>
        <w:t>其中旅游与公共管理系</w:t>
      </w:r>
      <w:r>
        <w:rPr>
          <w:rFonts w:hAnsi="宋体" w:cs="宋体"/>
          <w:sz w:val="24"/>
          <w:szCs w:val="28"/>
          <w:lang w:eastAsia="zh-Hans"/>
        </w:rPr>
        <w:t>、</w:t>
      </w:r>
      <w:r>
        <w:rPr>
          <w:rFonts w:hAnsi="宋体" w:cs="宋体" w:hint="eastAsia"/>
          <w:sz w:val="24"/>
          <w:szCs w:val="28"/>
          <w:lang w:eastAsia="zh-Hans"/>
        </w:rPr>
        <w:t>艺术与设计系</w:t>
      </w:r>
      <w:r>
        <w:rPr>
          <w:rFonts w:hAnsi="宋体" w:cs="宋体"/>
          <w:sz w:val="24"/>
          <w:szCs w:val="28"/>
          <w:lang w:eastAsia="zh-Hans"/>
        </w:rPr>
        <w:t>、</w:t>
      </w:r>
      <w:r>
        <w:rPr>
          <w:rFonts w:hAnsi="宋体" w:cs="宋体" w:hint="eastAsia"/>
          <w:sz w:val="24"/>
          <w:szCs w:val="28"/>
          <w:lang w:eastAsia="zh-Hans"/>
        </w:rPr>
        <w:t>商贸与电子信息系升学率均超过</w:t>
      </w:r>
      <w:r>
        <w:rPr>
          <w:rFonts w:hAnsi="宋体" w:cs="宋体"/>
          <w:sz w:val="24"/>
          <w:szCs w:val="28"/>
          <w:lang w:eastAsia="zh-Hans"/>
        </w:rPr>
        <w:t>30%</w:t>
      </w:r>
      <w:r>
        <w:rPr>
          <w:rFonts w:hAnsi="宋体" w:cs="宋体" w:hint="eastAsia"/>
          <w:sz w:val="24"/>
          <w:szCs w:val="28"/>
        </w:rPr>
        <w:t>。</w:t>
      </w:r>
    </w:p>
    <w:p w:rsidR="00CC6324" w:rsidRDefault="00F31249">
      <w:pPr>
        <w:rPr>
          <w:rFonts w:hAnsi="宋体" w:cs="宋体"/>
          <w:bCs/>
        </w:rPr>
      </w:pPr>
      <w:r>
        <w:rPr>
          <w:rFonts w:ascii="宋体" w:hAnsi="宋体" w:cs="宋体" w:hint="eastAsia"/>
        </w:rPr>
        <w:object w:dxaOrig="9766" w:dyaOrig="5865">
          <v:shape id="_x0000_i1030" type="#_x0000_t75" style="width:488.25pt;height:293.25pt" o:ole="">
            <v:imagedata r:id="rId24" o:title=""/>
          </v:shape>
          <o:OLEObject Type="Embed" ProgID="Excel.Chart.8" ShapeID="_x0000_i1030" DrawAspect="Content" ObjectID="_1702878555" r:id="rId25"/>
        </w:object>
      </w:r>
    </w:p>
    <w:p w:rsidR="00CC6324" w:rsidRDefault="00F31249">
      <w:pPr>
        <w:jc w:val="center"/>
        <w:rPr>
          <w:rFonts w:hAnsi="宋体" w:cs="宋体"/>
          <w:bCs/>
        </w:rPr>
      </w:pPr>
      <w:r>
        <w:rPr>
          <w:rFonts w:hAnsi="宋体" w:cs="宋体" w:hint="eastAsia"/>
          <w:bCs/>
        </w:rPr>
        <w:t>图</w:t>
      </w:r>
      <w:r>
        <w:rPr>
          <w:rFonts w:hAnsi="宋体" w:cs="宋体" w:hint="eastAsia"/>
          <w:bCs/>
        </w:rPr>
        <w:t>5-4</w:t>
      </w:r>
      <w:r>
        <w:rPr>
          <w:rFonts w:hAnsi="宋体" w:cs="宋体" w:hint="eastAsia"/>
          <w:bCs/>
        </w:rPr>
        <w:t>各</w:t>
      </w:r>
      <w:r>
        <w:rPr>
          <w:rFonts w:hAnsi="宋体" w:cs="宋体"/>
          <w:bCs/>
        </w:rPr>
        <w:t>系</w:t>
      </w:r>
      <w:r>
        <w:rPr>
          <w:rFonts w:hAnsi="宋体" w:cs="宋体" w:hint="eastAsia"/>
          <w:bCs/>
        </w:rPr>
        <w:t>毕业生升学率</w:t>
      </w:r>
    </w:p>
    <w:p w:rsidR="00CC6324" w:rsidRDefault="00CC6324">
      <w:pPr>
        <w:pStyle w:val="11"/>
        <w:spacing w:line="336" w:lineRule="auto"/>
        <w:ind w:firstLine="480"/>
        <w:rPr>
          <w:rFonts w:hAnsi="宋体" w:cs="宋体"/>
          <w:sz w:val="24"/>
          <w:szCs w:val="28"/>
        </w:rPr>
      </w:pPr>
    </w:p>
    <w:p w:rsidR="00CC6324" w:rsidRDefault="00F31249">
      <w:pPr>
        <w:rPr>
          <w:rFonts w:hAnsi="宋体" w:cs="宋体"/>
          <w:b/>
          <w:sz w:val="24"/>
          <w:szCs w:val="28"/>
        </w:rPr>
      </w:pPr>
      <w:bookmarkStart w:id="92" w:name="_Toc14004"/>
      <w:bookmarkStart w:id="93" w:name="_Toc17795"/>
      <w:bookmarkStart w:id="94" w:name="_Toc11490"/>
      <w:bookmarkStart w:id="95" w:name="_Toc17221"/>
      <w:bookmarkStart w:id="96" w:name="_Toc25766"/>
      <w:bookmarkStart w:id="97" w:name="_Toc965568515_WPSOffice_Level2"/>
      <w:r>
        <w:rPr>
          <w:rFonts w:hAnsi="宋体" w:cs="宋体" w:hint="eastAsia"/>
          <w:b/>
          <w:sz w:val="24"/>
          <w:szCs w:val="28"/>
        </w:rPr>
        <w:br w:type="page"/>
      </w:r>
    </w:p>
    <w:p w:rsidR="00CC6324" w:rsidRDefault="00F31249">
      <w:pPr>
        <w:pStyle w:val="2"/>
        <w:widowControl w:val="0"/>
        <w:spacing w:before="260" w:after="260" w:line="412" w:lineRule="auto"/>
        <w:ind w:left="576" w:hanging="576"/>
        <w:jc w:val="both"/>
        <w:rPr>
          <w:rFonts w:hAnsi="宋体" w:cs="宋体"/>
          <w:b/>
          <w:sz w:val="24"/>
          <w:szCs w:val="28"/>
        </w:rPr>
      </w:pPr>
      <w:bookmarkStart w:id="98" w:name="_Toc645823472_WPSOffice_Level2"/>
      <w:r>
        <w:rPr>
          <w:rFonts w:hAnsi="宋体" w:cs="宋体" w:hint="eastAsia"/>
          <w:b/>
          <w:sz w:val="24"/>
          <w:szCs w:val="28"/>
        </w:rPr>
        <w:lastRenderedPageBreak/>
        <w:t>六、各专业毕业生</w:t>
      </w:r>
      <w:bookmarkEnd w:id="92"/>
      <w:bookmarkEnd w:id="93"/>
      <w:bookmarkEnd w:id="94"/>
      <w:bookmarkEnd w:id="95"/>
      <w:bookmarkEnd w:id="96"/>
      <w:r>
        <w:rPr>
          <w:rFonts w:hAnsi="宋体" w:cs="宋体" w:hint="eastAsia"/>
          <w:b/>
          <w:sz w:val="24"/>
          <w:szCs w:val="28"/>
        </w:rPr>
        <w:t>就业情况统计</w:t>
      </w:r>
      <w:bookmarkEnd w:id="97"/>
      <w:bookmarkEnd w:id="98"/>
    </w:p>
    <w:p w:rsidR="00CC6324" w:rsidRDefault="00F31249">
      <w:pPr>
        <w:pStyle w:val="11"/>
        <w:spacing w:line="336" w:lineRule="auto"/>
        <w:ind w:firstLine="480"/>
        <w:rPr>
          <w:rFonts w:hAnsi="宋体" w:cs="宋体"/>
          <w:sz w:val="24"/>
          <w:szCs w:val="28"/>
        </w:rPr>
      </w:pPr>
      <w:r>
        <w:rPr>
          <w:rFonts w:hAnsi="宋体" w:cs="宋体" w:hint="eastAsia"/>
          <w:sz w:val="24"/>
          <w:szCs w:val="28"/>
        </w:rPr>
        <w:t>详细分专业就业率如表</w:t>
      </w:r>
      <w:r>
        <w:rPr>
          <w:rFonts w:hAnsi="宋体" w:cs="宋体" w:hint="eastAsia"/>
          <w:sz w:val="24"/>
          <w:szCs w:val="28"/>
        </w:rPr>
        <w:t>1-6-1</w:t>
      </w:r>
      <w:r>
        <w:rPr>
          <w:rFonts w:hAnsi="宋体" w:cs="宋体"/>
          <w:sz w:val="24"/>
          <w:szCs w:val="28"/>
        </w:rPr>
        <w:t>，</w:t>
      </w:r>
      <w:r>
        <w:rPr>
          <w:rFonts w:hAnsi="宋体" w:cs="宋体" w:hint="eastAsia"/>
          <w:sz w:val="24"/>
          <w:szCs w:val="28"/>
          <w:lang w:eastAsia="zh-Hans"/>
        </w:rPr>
        <w:t>其中</w:t>
      </w:r>
      <w:r>
        <w:rPr>
          <w:rFonts w:hAnsi="宋体" w:cs="宋体" w:hint="eastAsia"/>
          <w:sz w:val="24"/>
          <w:szCs w:val="28"/>
        </w:rPr>
        <w:t>国际商务、数字媒体应用技术专业</w:t>
      </w:r>
      <w:r>
        <w:rPr>
          <w:rFonts w:hAnsi="宋体" w:cs="宋体" w:hint="eastAsia"/>
          <w:sz w:val="24"/>
          <w:szCs w:val="28"/>
          <w:lang w:eastAsia="zh-Hans"/>
        </w:rPr>
        <w:t>充分</w:t>
      </w:r>
      <w:r>
        <w:rPr>
          <w:rFonts w:hAnsi="宋体" w:cs="宋体" w:hint="eastAsia"/>
          <w:sz w:val="24"/>
          <w:szCs w:val="28"/>
        </w:rPr>
        <w:t>就业。</w:t>
      </w:r>
    </w:p>
    <w:p w:rsidR="00CC6324" w:rsidRDefault="00F31249">
      <w:pPr>
        <w:pStyle w:val="11"/>
        <w:spacing w:line="360" w:lineRule="auto"/>
        <w:ind w:firstLineChars="0" w:firstLine="0"/>
        <w:jc w:val="center"/>
        <w:rPr>
          <w:rFonts w:hAnsi="宋体" w:cs="宋体"/>
          <w:bCs/>
        </w:rPr>
      </w:pPr>
      <w:r>
        <w:rPr>
          <w:rFonts w:hAnsi="宋体" w:cs="宋体" w:hint="eastAsia"/>
          <w:b/>
        </w:rPr>
        <w:t>表</w:t>
      </w:r>
      <w:r>
        <w:rPr>
          <w:rFonts w:hAnsi="宋体" w:cs="宋体" w:hint="eastAsia"/>
          <w:b/>
        </w:rPr>
        <w:t xml:space="preserve">1-6-1 </w:t>
      </w:r>
      <w:r>
        <w:rPr>
          <w:rFonts w:hAnsi="宋体" w:cs="宋体" w:hint="eastAsia"/>
          <w:b/>
        </w:rPr>
        <w:t>分专业毕业生就业率</w:t>
      </w:r>
    </w:p>
    <w:tbl>
      <w:tblPr>
        <w:tblW w:w="48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22"/>
        <w:gridCol w:w="1982"/>
        <w:gridCol w:w="1984"/>
        <w:gridCol w:w="1708"/>
      </w:tblGrid>
      <w:tr w:rsidR="00CC6324">
        <w:trPr>
          <w:trHeight w:val="541"/>
          <w:jc w:val="center"/>
        </w:trPr>
        <w:tc>
          <w:tcPr>
            <w:tcW w:w="2074" w:type="pct"/>
            <w:vMerge w:val="restart"/>
            <w:shd w:val="clear" w:color="auto" w:fill="4F81BD"/>
            <w:tcMar>
              <w:top w:w="8" w:type="dxa"/>
              <w:left w:w="8" w:type="dxa"/>
              <w:right w:w="8" w:type="dxa"/>
            </w:tcMar>
            <w:vAlign w:val="center"/>
          </w:tcPr>
          <w:p w:rsidR="00CC6324" w:rsidRDefault="00F31249">
            <w:pPr>
              <w:widowControl/>
              <w:jc w:val="center"/>
              <w:textAlignment w:val="center"/>
              <w:rPr>
                <w:rFonts w:ascii="宋体" w:hAnsi="宋体" w:cs="宋体"/>
                <w:b/>
                <w:szCs w:val="21"/>
              </w:rPr>
            </w:pPr>
            <w:r>
              <w:rPr>
                <w:rFonts w:ascii="宋体" w:hAnsi="宋体" w:cs="宋体" w:hint="eastAsia"/>
                <w:b/>
                <w:kern w:val="0"/>
                <w:szCs w:val="21"/>
                <w:lang w:bidi="ar"/>
              </w:rPr>
              <w:t>专业名称</w:t>
            </w:r>
          </w:p>
        </w:tc>
        <w:tc>
          <w:tcPr>
            <w:tcW w:w="1022" w:type="pct"/>
            <w:vMerge w:val="restart"/>
            <w:shd w:val="clear" w:color="auto" w:fill="4F81BD"/>
            <w:tcMar>
              <w:top w:w="8" w:type="dxa"/>
              <w:left w:w="8" w:type="dxa"/>
              <w:right w:w="8" w:type="dxa"/>
            </w:tcMar>
            <w:vAlign w:val="center"/>
          </w:tcPr>
          <w:p w:rsidR="00CC6324" w:rsidRDefault="00F31249">
            <w:pPr>
              <w:widowControl/>
              <w:jc w:val="center"/>
              <w:textAlignment w:val="center"/>
              <w:rPr>
                <w:rFonts w:ascii="宋体" w:hAnsi="宋体" w:cs="宋体"/>
                <w:b/>
                <w:szCs w:val="21"/>
              </w:rPr>
            </w:pPr>
            <w:r>
              <w:rPr>
                <w:rFonts w:ascii="宋体" w:hAnsi="宋体" w:cs="宋体" w:hint="eastAsia"/>
                <w:b/>
                <w:kern w:val="0"/>
                <w:szCs w:val="21"/>
                <w:lang w:bidi="ar"/>
              </w:rPr>
              <w:t>总人数</w:t>
            </w:r>
          </w:p>
        </w:tc>
        <w:tc>
          <w:tcPr>
            <w:tcW w:w="1904" w:type="pct"/>
            <w:gridSpan w:val="2"/>
            <w:shd w:val="clear" w:color="auto" w:fill="4F81BD"/>
            <w:tcMar>
              <w:top w:w="8" w:type="dxa"/>
              <w:left w:w="8" w:type="dxa"/>
              <w:right w:w="8" w:type="dxa"/>
            </w:tcMar>
            <w:vAlign w:val="center"/>
          </w:tcPr>
          <w:p w:rsidR="00CC6324" w:rsidRDefault="00F31249">
            <w:pPr>
              <w:widowControl/>
              <w:jc w:val="center"/>
              <w:textAlignment w:val="center"/>
              <w:rPr>
                <w:rFonts w:ascii="宋体" w:hAnsi="宋体" w:cs="宋体"/>
                <w:b/>
                <w:szCs w:val="21"/>
              </w:rPr>
            </w:pPr>
            <w:r>
              <w:rPr>
                <w:rFonts w:ascii="宋体" w:hAnsi="宋体" w:cs="宋体" w:hint="eastAsia"/>
                <w:b/>
                <w:kern w:val="0"/>
                <w:szCs w:val="21"/>
                <w:lang w:bidi="ar"/>
              </w:rPr>
              <w:t>就业率</w:t>
            </w:r>
          </w:p>
        </w:tc>
      </w:tr>
      <w:tr w:rsidR="00CC6324">
        <w:trPr>
          <w:trHeight w:val="541"/>
          <w:jc w:val="center"/>
        </w:trPr>
        <w:tc>
          <w:tcPr>
            <w:tcW w:w="2074" w:type="pct"/>
            <w:vMerge/>
            <w:shd w:val="clear" w:color="auto" w:fill="4F81BD"/>
            <w:tcMar>
              <w:top w:w="8" w:type="dxa"/>
              <w:left w:w="8" w:type="dxa"/>
              <w:right w:w="8" w:type="dxa"/>
            </w:tcMar>
            <w:vAlign w:val="center"/>
          </w:tcPr>
          <w:p w:rsidR="00CC6324" w:rsidRDefault="00CC6324">
            <w:pPr>
              <w:jc w:val="center"/>
              <w:rPr>
                <w:rFonts w:ascii="宋体" w:hAnsi="宋体" w:cs="宋体"/>
                <w:b/>
                <w:szCs w:val="21"/>
              </w:rPr>
            </w:pPr>
          </w:p>
        </w:tc>
        <w:tc>
          <w:tcPr>
            <w:tcW w:w="1022" w:type="pct"/>
            <w:vMerge/>
            <w:shd w:val="clear" w:color="auto" w:fill="4F81BD"/>
            <w:tcMar>
              <w:top w:w="8" w:type="dxa"/>
              <w:left w:w="8" w:type="dxa"/>
              <w:right w:w="8" w:type="dxa"/>
            </w:tcMar>
            <w:vAlign w:val="center"/>
          </w:tcPr>
          <w:p w:rsidR="00CC6324" w:rsidRDefault="00CC6324">
            <w:pPr>
              <w:jc w:val="center"/>
              <w:rPr>
                <w:rFonts w:ascii="宋体" w:hAnsi="宋体" w:cs="宋体"/>
                <w:b/>
                <w:szCs w:val="21"/>
              </w:rPr>
            </w:pPr>
          </w:p>
        </w:tc>
        <w:tc>
          <w:tcPr>
            <w:tcW w:w="1023" w:type="pct"/>
            <w:shd w:val="clear" w:color="auto" w:fill="4F81BD"/>
            <w:tcMar>
              <w:top w:w="8" w:type="dxa"/>
              <w:left w:w="8" w:type="dxa"/>
              <w:right w:w="8" w:type="dxa"/>
            </w:tcMar>
            <w:vAlign w:val="center"/>
          </w:tcPr>
          <w:p w:rsidR="00CC6324" w:rsidRDefault="00F31249">
            <w:pPr>
              <w:widowControl/>
              <w:jc w:val="center"/>
              <w:textAlignment w:val="center"/>
              <w:rPr>
                <w:rFonts w:ascii="宋体" w:hAnsi="宋体" w:cs="宋体"/>
                <w:b/>
                <w:szCs w:val="21"/>
              </w:rPr>
            </w:pPr>
            <w:r>
              <w:rPr>
                <w:rFonts w:ascii="宋体" w:hAnsi="宋体" w:cs="宋体" w:hint="eastAsia"/>
                <w:b/>
                <w:kern w:val="0"/>
                <w:szCs w:val="21"/>
                <w:lang w:bidi="ar"/>
              </w:rPr>
              <w:t>人数</w:t>
            </w:r>
          </w:p>
        </w:tc>
        <w:tc>
          <w:tcPr>
            <w:tcW w:w="881" w:type="pct"/>
            <w:shd w:val="clear" w:color="auto" w:fill="4F81BD"/>
            <w:tcMar>
              <w:top w:w="8" w:type="dxa"/>
              <w:left w:w="8" w:type="dxa"/>
              <w:right w:w="8" w:type="dxa"/>
            </w:tcMar>
            <w:vAlign w:val="center"/>
          </w:tcPr>
          <w:p w:rsidR="00CC6324" w:rsidRDefault="00F31249">
            <w:pPr>
              <w:widowControl/>
              <w:jc w:val="center"/>
              <w:textAlignment w:val="center"/>
              <w:rPr>
                <w:rFonts w:ascii="宋体" w:hAnsi="宋体" w:cs="宋体"/>
                <w:b/>
                <w:szCs w:val="21"/>
              </w:rPr>
            </w:pPr>
            <w:r>
              <w:rPr>
                <w:rFonts w:ascii="宋体" w:hAnsi="宋体" w:cs="宋体" w:hint="eastAsia"/>
                <w:b/>
                <w:kern w:val="0"/>
                <w:szCs w:val="21"/>
                <w:lang w:bidi="ar"/>
              </w:rPr>
              <w:t>占比</w:t>
            </w:r>
          </w:p>
        </w:tc>
      </w:tr>
      <w:tr w:rsidR="00CC6324">
        <w:trPr>
          <w:trHeight w:val="541"/>
          <w:jc w:val="center"/>
        </w:trPr>
        <w:tc>
          <w:tcPr>
            <w:tcW w:w="2074"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szCs w:val="21"/>
              </w:rPr>
            </w:pPr>
            <w:r>
              <w:rPr>
                <w:rFonts w:ascii="Arial" w:hAnsi="Arial" w:cs="Arial"/>
                <w:color w:val="000000"/>
                <w:kern w:val="0"/>
                <w:sz w:val="20"/>
                <w:szCs w:val="20"/>
                <w:lang w:bidi="ar"/>
              </w:rPr>
              <w:t>电子商务技术</w:t>
            </w:r>
          </w:p>
        </w:tc>
        <w:tc>
          <w:tcPr>
            <w:tcW w:w="1022"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62</w:t>
            </w:r>
          </w:p>
        </w:tc>
        <w:tc>
          <w:tcPr>
            <w:tcW w:w="1023"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60</w:t>
            </w:r>
          </w:p>
        </w:tc>
        <w:tc>
          <w:tcPr>
            <w:tcW w:w="881"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96.77%</w:t>
            </w:r>
          </w:p>
        </w:tc>
      </w:tr>
      <w:tr w:rsidR="00CC6324">
        <w:trPr>
          <w:trHeight w:val="541"/>
          <w:jc w:val="center"/>
        </w:trPr>
        <w:tc>
          <w:tcPr>
            <w:tcW w:w="2074"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szCs w:val="21"/>
              </w:rPr>
            </w:pPr>
            <w:r>
              <w:rPr>
                <w:rFonts w:ascii="Arial" w:hAnsi="Arial" w:cs="Arial"/>
                <w:color w:val="000000"/>
                <w:kern w:val="0"/>
                <w:sz w:val="20"/>
                <w:szCs w:val="20"/>
                <w:lang w:bidi="ar"/>
              </w:rPr>
              <w:t>高速铁路客运乘务</w:t>
            </w:r>
          </w:p>
        </w:tc>
        <w:tc>
          <w:tcPr>
            <w:tcW w:w="1022"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39</w:t>
            </w:r>
          </w:p>
        </w:tc>
        <w:tc>
          <w:tcPr>
            <w:tcW w:w="1023"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37</w:t>
            </w:r>
          </w:p>
        </w:tc>
        <w:tc>
          <w:tcPr>
            <w:tcW w:w="881"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94.87%</w:t>
            </w:r>
          </w:p>
        </w:tc>
      </w:tr>
      <w:tr w:rsidR="00CC6324">
        <w:trPr>
          <w:trHeight w:val="541"/>
          <w:jc w:val="center"/>
        </w:trPr>
        <w:tc>
          <w:tcPr>
            <w:tcW w:w="2074"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szCs w:val="21"/>
              </w:rPr>
            </w:pPr>
            <w:r>
              <w:rPr>
                <w:rFonts w:ascii="Arial" w:hAnsi="Arial" w:cs="Arial"/>
                <w:color w:val="000000"/>
                <w:kern w:val="0"/>
                <w:sz w:val="20"/>
                <w:szCs w:val="20"/>
                <w:lang w:bidi="ar"/>
              </w:rPr>
              <w:t>公共文化服务与管理</w:t>
            </w:r>
          </w:p>
        </w:tc>
        <w:tc>
          <w:tcPr>
            <w:tcW w:w="1022"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24</w:t>
            </w:r>
          </w:p>
        </w:tc>
        <w:tc>
          <w:tcPr>
            <w:tcW w:w="1023"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23</w:t>
            </w:r>
          </w:p>
        </w:tc>
        <w:tc>
          <w:tcPr>
            <w:tcW w:w="881"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95.83%</w:t>
            </w:r>
          </w:p>
        </w:tc>
      </w:tr>
      <w:tr w:rsidR="00CC6324">
        <w:trPr>
          <w:trHeight w:val="541"/>
          <w:jc w:val="center"/>
        </w:trPr>
        <w:tc>
          <w:tcPr>
            <w:tcW w:w="2074"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szCs w:val="21"/>
              </w:rPr>
            </w:pPr>
            <w:r>
              <w:rPr>
                <w:rFonts w:ascii="Arial" w:hAnsi="Arial" w:cs="Arial"/>
                <w:color w:val="000000"/>
                <w:kern w:val="0"/>
                <w:sz w:val="20"/>
                <w:szCs w:val="20"/>
                <w:lang w:bidi="ar"/>
              </w:rPr>
              <w:t>国际商务</w:t>
            </w:r>
          </w:p>
        </w:tc>
        <w:tc>
          <w:tcPr>
            <w:tcW w:w="1022"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15</w:t>
            </w:r>
          </w:p>
        </w:tc>
        <w:tc>
          <w:tcPr>
            <w:tcW w:w="1023"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15</w:t>
            </w:r>
          </w:p>
        </w:tc>
        <w:tc>
          <w:tcPr>
            <w:tcW w:w="881"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100.00%</w:t>
            </w:r>
          </w:p>
        </w:tc>
      </w:tr>
      <w:tr w:rsidR="00CC6324">
        <w:trPr>
          <w:trHeight w:val="541"/>
          <w:jc w:val="center"/>
        </w:trPr>
        <w:tc>
          <w:tcPr>
            <w:tcW w:w="2074"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szCs w:val="21"/>
              </w:rPr>
            </w:pPr>
            <w:r>
              <w:rPr>
                <w:rFonts w:ascii="Arial" w:hAnsi="Arial" w:cs="Arial"/>
                <w:color w:val="000000"/>
                <w:kern w:val="0"/>
                <w:sz w:val="20"/>
                <w:szCs w:val="20"/>
                <w:lang w:bidi="ar"/>
              </w:rPr>
              <w:t>会计</w:t>
            </w:r>
          </w:p>
        </w:tc>
        <w:tc>
          <w:tcPr>
            <w:tcW w:w="1022"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42</w:t>
            </w:r>
          </w:p>
        </w:tc>
        <w:tc>
          <w:tcPr>
            <w:tcW w:w="1023"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35</w:t>
            </w:r>
          </w:p>
        </w:tc>
        <w:tc>
          <w:tcPr>
            <w:tcW w:w="881"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83.33%</w:t>
            </w:r>
          </w:p>
        </w:tc>
      </w:tr>
      <w:tr w:rsidR="00CC6324">
        <w:trPr>
          <w:trHeight w:val="541"/>
          <w:jc w:val="center"/>
        </w:trPr>
        <w:tc>
          <w:tcPr>
            <w:tcW w:w="2074"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szCs w:val="21"/>
              </w:rPr>
            </w:pPr>
            <w:r>
              <w:rPr>
                <w:rFonts w:ascii="Arial" w:hAnsi="Arial" w:cs="Arial"/>
                <w:color w:val="000000"/>
                <w:kern w:val="0"/>
                <w:sz w:val="20"/>
                <w:szCs w:val="20"/>
                <w:lang w:bidi="ar"/>
              </w:rPr>
              <w:t>酒店管理</w:t>
            </w:r>
          </w:p>
        </w:tc>
        <w:tc>
          <w:tcPr>
            <w:tcW w:w="1022"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19</w:t>
            </w:r>
          </w:p>
        </w:tc>
        <w:tc>
          <w:tcPr>
            <w:tcW w:w="1023"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18</w:t>
            </w:r>
          </w:p>
        </w:tc>
        <w:tc>
          <w:tcPr>
            <w:tcW w:w="881"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94.74%</w:t>
            </w:r>
          </w:p>
        </w:tc>
      </w:tr>
      <w:tr w:rsidR="00CC6324">
        <w:trPr>
          <w:trHeight w:val="541"/>
          <w:jc w:val="center"/>
        </w:trPr>
        <w:tc>
          <w:tcPr>
            <w:tcW w:w="2074"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szCs w:val="21"/>
              </w:rPr>
            </w:pPr>
            <w:r>
              <w:rPr>
                <w:rFonts w:ascii="Arial" w:hAnsi="Arial" w:cs="Arial"/>
                <w:color w:val="000000"/>
                <w:kern w:val="0"/>
                <w:sz w:val="20"/>
                <w:szCs w:val="20"/>
                <w:lang w:bidi="ar"/>
              </w:rPr>
              <w:t>空中乘务</w:t>
            </w:r>
          </w:p>
        </w:tc>
        <w:tc>
          <w:tcPr>
            <w:tcW w:w="1022"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23</w:t>
            </w:r>
          </w:p>
        </w:tc>
        <w:tc>
          <w:tcPr>
            <w:tcW w:w="1023"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22</w:t>
            </w:r>
          </w:p>
        </w:tc>
        <w:tc>
          <w:tcPr>
            <w:tcW w:w="881"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95.65%</w:t>
            </w:r>
          </w:p>
        </w:tc>
      </w:tr>
      <w:tr w:rsidR="00CC6324">
        <w:trPr>
          <w:trHeight w:val="541"/>
          <w:jc w:val="center"/>
        </w:trPr>
        <w:tc>
          <w:tcPr>
            <w:tcW w:w="2074"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szCs w:val="21"/>
              </w:rPr>
            </w:pPr>
            <w:r>
              <w:rPr>
                <w:rFonts w:ascii="Arial" w:hAnsi="Arial" w:cs="Arial"/>
                <w:color w:val="000000"/>
                <w:kern w:val="0"/>
                <w:sz w:val="20"/>
                <w:szCs w:val="20"/>
                <w:lang w:bidi="ar"/>
              </w:rPr>
              <w:t>旅游管理</w:t>
            </w:r>
          </w:p>
        </w:tc>
        <w:tc>
          <w:tcPr>
            <w:tcW w:w="1022"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28</w:t>
            </w:r>
          </w:p>
        </w:tc>
        <w:tc>
          <w:tcPr>
            <w:tcW w:w="1023"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27</w:t>
            </w:r>
          </w:p>
        </w:tc>
        <w:tc>
          <w:tcPr>
            <w:tcW w:w="881"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96.43%</w:t>
            </w:r>
          </w:p>
        </w:tc>
      </w:tr>
      <w:tr w:rsidR="00CC6324">
        <w:trPr>
          <w:trHeight w:val="541"/>
          <w:jc w:val="center"/>
        </w:trPr>
        <w:tc>
          <w:tcPr>
            <w:tcW w:w="2074"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szCs w:val="21"/>
              </w:rPr>
            </w:pPr>
            <w:r>
              <w:rPr>
                <w:rFonts w:ascii="Arial" w:hAnsi="Arial" w:cs="Arial"/>
                <w:color w:val="000000"/>
                <w:kern w:val="0"/>
                <w:sz w:val="20"/>
                <w:szCs w:val="20"/>
                <w:lang w:bidi="ar"/>
              </w:rPr>
              <w:t>美术教育</w:t>
            </w:r>
          </w:p>
        </w:tc>
        <w:tc>
          <w:tcPr>
            <w:tcW w:w="1022"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36</w:t>
            </w:r>
          </w:p>
        </w:tc>
        <w:tc>
          <w:tcPr>
            <w:tcW w:w="1023"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31</w:t>
            </w:r>
          </w:p>
        </w:tc>
        <w:tc>
          <w:tcPr>
            <w:tcW w:w="881"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86.11%</w:t>
            </w:r>
          </w:p>
        </w:tc>
      </w:tr>
      <w:tr w:rsidR="00CC6324">
        <w:trPr>
          <w:trHeight w:val="541"/>
          <w:jc w:val="center"/>
        </w:trPr>
        <w:tc>
          <w:tcPr>
            <w:tcW w:w="2074"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szCs w:val="21"/>
              </w:rPr>
            </w:pPr>
            <w:r>
              <w:rPr>
                <w:rFonts w:ascii="Arial" w:hAnsi="Arial" w:cs="Arial"/>
                <w:color w:val="000000"/>
                <w:kern w:val="0"/>
                <w:sz w:val="20"/>
                <w:szCs w:val="20"/>
                <w:lang w:bidi="ar"/>
              </w:rPr>
              <w:t>软件技术</w:t>
            </w:r>
          </w:p>
        </w:tc>
        <w:tc>
          <w:tcPr>
            <w:tcW w:w="1022"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42</w:t>
            </w:r>
          </w:p>
        </w:tc>
        <w:tc>
          <w:tcPr>
            <w:tcW w:w="1023"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40</w:t>
            </w:r>
          </w:p>
        </w:tc>
        <w:tc>
          <w:tcPr>
            <w:tcW w:w="881"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95.24%</w:t>
            </w:r>
          </w:p>
        </w:tc>
      </w:tr>
      <w:tr w:rsidR="00CC6324">
        <w:trPr>
          <w:trHeight w:val="541"/>
          <w:jc w:val="center"/>
        </w:trPr>
        <w:tc>
          <w:tcPr>
            <w:tcW w:w="2074"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szCs w:val="21"/>
              </w:rPr>
            </w:pPr>
            <w:r>
              <w:rPr>
                <w:rFonts w:ascii="Arial" w:hAnsi="Arial" w:cs="Arial"/>
                <w:color w:val="000000"/>
                <w:kern w:val="0"/>
                <w:sz w:val="20"/>
                <w:szCs w:val="20"/>
                <w:lang w:bidi="ar"/>
              </w:rPr>
              <w:t>商务日语</w:t>
            </w:r>
          </w:p>
        </w:tc>
        <w:tc>
          <w:tcPr>
            <w:tcW w:w="1022"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20</w:t>
            </w:r>
          </w:p>
        </w:tc>
        <w:tc>
          <w:tcPr>
            <w:tcW w:w="1023"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19</w:t>
            </w:r>
          </w:p>
        </w:tc>
        <w:tc>
          <w:tcPr>
            <w:tcW w:w="881"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95.00%</w:t>
            </w:r>
          </w:p>
        </w:tc>
      </w:tr>
      <w:tr w:rsidR="00CC6324">
        <w:trPr>
          <w:trHeight w:val="541"/>
          <w:jc w:val="center"/>
        </w:trPr>
        <w:tc>
          <w:tcPr>
            <w:tcW w:w="2074"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szCs w:val="21"/>
              </w:rPr>
            </w:pPr>
            <w:r>
              <w:rPr>
                <w:rFonts w:ascii="Arial" w:hAnsi="Arial" w:cs="Arial"/>
                <w:color w:val="000000"/>
                <w:kern w:val="0"/>
                <w:sz w:val="20"/>
                <w:szCs w:val="20"/>
                <w:lang w:bidi="ar"/>
              </w:rPr>
              <w:t>视觉传播设计与制作</w:t>
            </w:r>
          </w:p>
        </w:tc>
        <w:tc>
          <w:tcPr>
            <w:tcW w:w="1022"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22</w:t>
            </w:r>
          </w:p>
        </w:tc>
        <w:tc>
          <w:tcPr>
            <w:tcW w:w="1023"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19</w:t>
            </w:r>
          </w:p>
        </w:tc>
        <w:tc>
          <w:tcPr>
            <w:tcW w:w="881"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86.36%</w:t>
            </w:r>
          </w:p>
        </w:tc>
      </w:tr>
      <w:tr w:rsidR="00CC6324">
        <w:trPr>
          <w:trHeight w:val="541"/>
          <w:jc w:val="center"/>
        </w:trPr>
        <w:tc>
          <w:tcPr>
            <w:tcW w:w="2074"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szCs w:val="21"/>
              </w:rPr>
            </w:pPr>
            <w:r>
              <w:rPr>
                <w:rFonts w:ascii="Arial" w:hAnsi="Arial" w:cs="Arial"/>
                <w:color w:val="000000"/>
                <w:kern w:val="0"/>
                <w:sz w:val="20"/>
                <w:szCs w:val="20"/>
                <w:lang w:bidi="ar"/>
              </w:rPr>
              <w:t>数字媒体应用技术</w:t>
            </w:r>
          </w:p>
        </w:tc>
        <w:tc>
          <w:tcPr>
            <w:tcW w:w="1022"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11</w:t>
            </w:r>
          </w:p>
        </w:tc>
        <w:tc>
          <w:tcPr>
            <w:tcW w:w="1023"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11</w:t>
            </w:r>
          </w:p>
        </w:tc>
        <w:tc>
          <w:tcPr>
            <w:tcW w:w="881"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100.00%</w:t>
            </w:r>
          </w:p>
        </w:tc>
      </w:tr>
      <w:tr w:rsidR="00CC6324">
        <w:trPr>
          <w:trHeight w:val="541"/>
          <w:jc w:val="center"/>
        </w:trPr>
        <w:tc>
          <w:tcPr>
            <w:tcW w:w="2074" w:type="pct"/>
            <w:shd w:val="clear" w:color="auto" w:fill="FFFFFF"/>
            <w:tcMar>
              <w:top w:w="8" w:type="dxa"/>
              <w:left w:w="8" w:type="dxa"/>
              <w:right w:w="8" w:type="dxa"/>
            </w:tcMar>
            <w:vAlign w:val="center"/>
          </w:tcPr>
          <w:p w:rsidR="00CC6324" w:rsidRDefault="00F31249">
            <w:pPr>
              <w:widowControl/>
              <w:jc w:val="center"/>
              <w:textAlignment w:val="bottom"/>
              <w:rPr>
                <w:rFonts w:ascii="Arial" w:hAnsi="Arial" w:cs="Arial"/>
                <w:color w:val="000000"/>
                <w:szCs w:val="21"/>
              </w:rPr>
            </w:pPr>
            <w:r>
              <w:rPr>
                <w:rFonts w:ascii="Arial" w:hAnsi="Arial" w:cs="Arial"/>
                <w:color w:val="000000"/>
                <w:kern w:val="0"/>
                <w:sz w:val="20"/>
                <w:szCs w:val="20"/>
                <w:lang w:bidi="ar"/>
              </w:rPr>
              <w:t>小学教育</w:t>
            </w:r>
          </w:p>
        </w:tc>
        <w:tc>
          <w:tcPr>
            <w:tcW w:w="1022"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744</w:t>
            </w:r>
          </w:p>
        </w:tc>
        <w:tc>
          <w:tcPr>
            <w:tcW w:w="1023"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szCs w:val="21"/>
              </w:rPr>
            </w:pPr>
            <w:r>
              <w:rPr>
                <w:rFonts w:ascii="宋体" w:hAnsi="宋体" w:cs="宋体" w:hint="eastAsia"/>
                <w:color w:val="000000"/>
                <w:kern w:val="0"/>
                <w:szCs w:val="21"/>
                <w:lang w:bidi="ar"/>
              </w:rPr>
              <w:t>648</w:t>
            </w:r>
          </w:p>
        </w:tc>
        <w:tc>
          <w:tcPr>
            <w:tcW w:w="881"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szCs w:val="21"/>
              </w:rPr>
            </w:pPr>
            <w:r>
              <w:rPr>
                <w:rFonts w:ascii="宋体" w:hAnsi="宋体" w:cs="宋体" w:hint="eastAsia"/>
                <w:color w:val="000000"/>
                <w:kern w:val="0"/>
                <w:szCs w:val="21"/>
                <w:lang w:bidi="ar"/>
              </w:rPr>
              <w:t>87.10%</w:t>
            </w:r>
          </w:p>
        </w:tc>
      </w:tr>
      <w:tr w:rsidR="00CC6324">
        <w:trPr>
          <w:trHeight w:val="541"/>
          <w:jc w:val="center"/>
        </w:trPr>
        <w:tc>
          <w:tcPr>
            <w:tcW w:w="2074" w:type="pct"/>
            <w:shd w:val="clear" w:color="auto" w:fill="FFFFFF"/>
            <w:tcMar>
              <w:top w:w="8" w:type="dxa"/>
              <w:left w:w="8" w:type="dxa"/>
              <w:right w:w="8" w:type="dxa"/>
            </w:tcMar>
            <w:vAlign w:val="center"/>
          </w:tcPr>
          <w:p w:rsidR="00CC6324" w:rsidRDefault="00F31249">
            <w:pPr>
              <w:widowControl/>
              <w:jc w:val="center"/>
              <w:textAlignment w:val="bottom"/>
              <w:rPr>
                <w:rFonts w:ascii="Arial" w:hAnsi="Arial" w:cs="Arial"/>
                <w:color w:val="000000"/>
                <w:szCs w:val="21"/>
              </w:rPr>
            </w:pPr>
            <w:r>
              <w:rPr>
                <w:rFonts w:ascii="Arial" w:hAnsi="Arial" w:cs="Arial"/>
                <w:color w:val="000000"/>
                <w:kern w:val="0"/>
                <w:sz w:val="20"/>
                <w:szCs w:val="20"/>
                <w:lang w:bidi="ar"/>
              </w:rPr>
              <w:t>学前教育</w:t>
            </w:r>
          </w:p>
        </w:tc>
        <w:tc>
          <w:tcPr>
            <w:tcW w:w="1022"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228</w:t>
            </w:r>
          </w:p>
        </w:tc>
        <w:tc>
          <w:tcPr>
            <w:tcW w:w="1023"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szCs w:val="21"/>
              </w:rPr>
            </w:pPr>
            <w:r>
              <w:rPr>
                <w:rFonts w:ascii="宋体" w:hAnsi="宋体" w:cs="宋体" w:hint="eastAsia"/>
                <w:color w:val="000000"/>
                <w:kern w:val="0"/>
                <w:szCs w:val="21"/>
                <w:lang w:bidi="ar"/>
              </w:rPr>
              <w:t>220</w:t>
            </w:r>
          </w:p>
        </w:tc>
        <w:tc>
          <w:tcPr>
            <w:tcW w:w="881"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szCs w:val="21"/>
              </w:rPr>
            </w:pPr>
            <w:r>
              <w:rPr>
                <w:rFonts w:ascii="宋体" w:hAnsi="宋体" w:cs="宋体" w:hint="eastAsia"/>
                <w:color w:val="000000"/>
                <w:kern w:val="0"/>
                <w:szCs w:val="21"/>
                <w:lang w:bidi="ar"/>
              </w:rPr>
              <w:t>96.49%</w:t>
            </w:r>
          </w:p>
        </w:tc>
      </w:tr>
      <w:tr w:rsidR="00CC6324">
        <w:trPr>
          <w:trHeight w:val="541"/>
          <w:jc w:val="center"/>
        </w:trPr>
        <w:tc>
          <w:tcPr>
            <w:tcW w:w="2074" w:type="pct"/>
            <w:shd w:val="clear" w:color="auto" w:fill="FFFFFF"/>
            <w:tcMar>
              <w:top w:w="8" w:type="dxa"/>
              <w:left w:w="8" w:type="dxa"/>
              <w:right w:w="8" w:type="dxa"/>
            </w:tcMar>
            <w:vAlign w:val="center"/>
          </w:tcPr>
          <w:p w:rsidR="00CC6324" w:rsidRDefault="00F31249">
            <w:pPr>
              <w:widowControl/>
              <w:jc w:val="center"/>
              <w:textAlignment w:val="bottom"/>
              <w:rPr>
                <w:rFonts w:ascii="Arial" w:hAnsi="Arial" w:cs="Arial"/>
                <w:color w:val="000000"/>
                <w:szCs w:val="21"/>
              </w:rPr>
            </w:pPr>
            <w:r>
              <w:rPr>
                <w:rFonts w:ascii="Arial" w:hAnsi="Arial" w:cs="Arial"/>
                <w:color w:val="000000"/>
                <w:kern w:val="0"/>
                <w:sz w:val="20"/>
                <w:szCs w:val="20"/>
                <w:lang w:bidi="ar"/>
              </w:rPr>
              <w:t>艺术设计</w:t>
            </w:r>
          </w:p>
        </w:tc>
        <w:tc>
          <w:tcPr>
            <w:tcW w:w="1022"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7</w:t>
            </w:r>
          </w:p>
        </w:tc>
        <w:tc>
          <w:tcPr>
            <w:tcW w:w="1023"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szCs w:val="21"/>
              </w:rPr>
            </w:pPr>
            <w:r>
              <w:rPr>
                <w:rFonts w:ascii="宋体" w:hAnsi="宋体" w:cs="宋体" w:hint="eastAsia"/>
                <w:color w:val="000000"/>
                <w:kern w:val="0"/>
                <w:szCs w:val="21"/>
                <w:lang w:bidi="ar"/>
              </w:rPr>
              <w:t>6</w:t>
            </w:r>
          </w:p>
        </w:tc>
        <w:tc>
          <w:tcPr>
            <w:tcW w:w="881"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szCs w:val="21"/>
              </w:rPr>
            </w:pPr>
            <w:r>
              <w:rPr>
                <w:rFonts w:ascii="宋体" w:hAnsi="宋体" w:cs="宋体" w:hint="eastAsia"/>
                <w:color w:val="000000"/>
                <w:kern w:val="0"/>
                <w:szCs w:val="21"/>
                <w:lang w:bidi="ar"/>
              </w:rPr>
              <w:t>85.71%</w:t>
            </w:r>
          </w:p>
        </w:tc>
      </w:tr>
      <w:tr w:rsidR="00CC6324">
        <w:trPr>
          <w:trHeight w:val="541"/>
          <w:jc w:val="center"/>
        </w:trPr>
        <w:tc>
          <w:tcPr>
            <w:tcW w:w="2074" w:type="pct"/>
            <w:shd w:val="clear" w:color="auto" w:fill="FFFFFF"/>
            <w:tcMar>
              <w:top w:w="8" w:type="dxa"/>
              <w:left w:w="8" w:type="dxa"/>
              <w:right w:w="8" w:type="dxa"/>
            </w:tcMar>
            <w:vAlign w:val="center"/>
          </w:tcPr>
          <w:p w:rsidR="00CC6324" w:rsidRDefault="00F31249">
            <w:pPr>
              <w:widowControl/>
              <w:jc w:val="center"/>
              <w:textAlignment w:val="bottom"/>
              <w:rPr>
                <w:rFonts w:ascii="Arial" w:hAnsi="Arial" w:cs="Arial"/>
                <w:color w:val="000000"/>
                <w:szCs w:val="21"/>
              </w:rPr>
            </w:pPr>
            <w:r>
              <w:rPr>
                <w:rFonts w:ascii="Arial" w:hAnsi="Arial" w:cs="Arial"/>
                <w:color w:val="000000"/>
                <w:kern w:val="0"/>
                <w:sz w:val="20"/>
                <w:szCs w:val="20"/>
                <w:lang w:bidi="ar"/>
              </w:rPr>
              <w:t>音乐教育</w:t>
            </w:r>
          </w:p>
        </w:tc>
        <w:tc>
          <w:tcPr>
            <w:tcW w:w="1022"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43</w:t>
            </w:r>
          </w:p>
        </w:tc>
        <w:tc>
          <w:tcPr>
            <w:tcW w:w="1023"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szCs w:val="21"/>
              </w:rPr>
            </w:pPr>
            <w:r>
              <w:rPr>
                <w:rFonts w:ascii="宋体" w:hAnsi="宋体" w:cs="宋体" w:hint="eastAsia"/>
                <w:color w:val="000000"/>
                <w:kern w:val="0"/>
                <w:szCs w:val="21"/>
                <w:lang w:bidi="ar"/>
              </w:rPr>
              <w:t>36</w:t>
            </w:r>
          </w:p>
        </w:tc>
        <w:tc>
          <w:tcPr>
            <w:tcW w:w="881"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szCs w:val="21"/>
              </w:rPr>
            </w:pPr>
            <w:r>
              <w:rPr>
                <w:rFonts w:ascii="宋体" w:hAnsi="宋体" w:cs="宋体" w:hint="eastAsia"/>
                <w:color w:val="000000"/>
                <w:kern w:val="0"/>
                <w:szCs w:val="21"/>
                <w:lang w:bidi="ar"/>
              </w:rPr>
              <w:t>83.72%</w:t>
            </w:r>
          </w:p>
        </w:tc>
      </w:tr>
      <w:tr w:rsidR="00CC6324">
        <w:trPr>
          <w:trHeight w:val="541"/>
          <w:jc w:val="center"/>
        </w:trPr>
        <w:tc>
          <w:tcPr>
            <w:tcW w:w="2074" w:type="pct"/>
            <w:shd w:val="clear" w:color="auto" w:fill="FFFFFF"/>
            <w:tcMar>
              <w:top w:w="8" w:type="dxa"/>
              <w:left w:w="8" w:type="dxa"/>
              <w:right w:w="8" w:type="dxa"/>
            </w:tcMar>
            <w:vAlign w:val="center"/>
          </w:tcPr>
          <w:p w:rsidR="00CC6324" w:rsidRDefault="00F31249">
            <w:pPr>
              <w:widowControl/>
              <w:jc w:val="center"/>
              <w:textAlignment w:val="bottom"/>
              <w:rPr>
                <w:rFonts w:ascii="Arial" w:hAnsi="Arial" w:cs="Arial"/>
                <w:color w:val="000000"/>
                <w:szCs w:val="21"/>
              </w:rPr>
            </w:pPr>
            <w:r>
              <w:rPr>
                <w:rFonts w:ascii="Arial" w:hAnsi="Arial" w:cs="Arial"/>
                <w:color w:val="000000"/>
                <w:kern w:val="0"/>
                <w:sz w:val="20"/>
                <w:szCs w:val="20"/>
                <w:lang w:bidi="ar"/>
              </w:rPr>
              <w:t>英语教育</w:t>
            </w:r>
          </w:p>
        </w:tc>
        <w:tc>
          <w:tcPr>
            <w:tcW w:w="1022"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70</w:t>
            </w:r>
          </w:p>
        </w:tc>
        <w:tc>
          <w:tcPr>
            <w:tcW w:w="1023"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szCs w:val="21"/>
              </w:rPr>
            </w:pPr>
            <w:r>
              <w:rPr>
                <w:rFonts w:ascii="宋体" w:hAnsi="宋体" w:cs="宋体" w:hint="eastAsia"/>
                <w:color w:val="000000"/>
                <w:kern w:val="0"/>
                <w:szCs w:val="21"/>
                <w:lang w:bidi="ar"/>
              </w:rPr>
              <w:t>67</w:t>
            </w:r>
          </w:p>
        </w:tc>
        <w:tc>
          <w:tcPr>
            <w:tcW w:w="881"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szCs w:val="21"/>
              </w:rPr>
            </w:pPr>
            <w:r>
              <w:rPr>
                <w:rFonts w:ascii="宋体" w:hAnsi="宋体" w:cs="宋体" w:hint="eastAsia"/>
                <w:color w:val="000000"/>
                <w:kern w:val="0"/>
                <w:szCs w:val="21"/>
                <w:lang w:bidi="ar"/>
              </w:rPr>
              <w:t>95.71%</w:t>
            </w:r>
          </w:p>
        </w:tc>
      </w:tr>
      <w:tr w:rsidR="00CC6324">
        <w:trPr>
          <w:trHeight w:val="562"/>
          <w:jc w:val="center"/>
        </w:trPr>
        <w:tc>
          <w:tcPr>
            <w:tcW w:w="2074" w:type="pct"/>
            <w:shd w:val="clear" w:color="auto" w:fill="FFFFFF"/>
            <w:tcMar>
              <w:top w:w="8" w:type="dxa"/>
              <w:left w:w="8" w:type="dxa"/>
              <w:right w:w="8" w:type="dxa"/>
            </w:tcMar>
            <w:vAlign w:val="center"/>
          </w:tcPr>
          <w:p w:rsidR="00CC6324" w:rsidRDefault="00F31249">
            <w:pPr>
              <w:widowControl/>
              <w:jc w:val="center"/>
              <w:textAlignment w:val="bottom"/>
              <w:rPr>
                <w:rFonts w:ascii="Arial" w:hAnsi="Arial" w:cs="Arial"/>
                <w:color w:val="000000"/>
                <w:szCs w:val="21"/>
              </w:rPr>
            </w:pPr>
            <w:r>
              <w:rPr>
                <w:rFonts w:ascii="Arial" w:hAnsi="Arial" w:cs="Arial"/>
                <w:color w:val="000000"/>
                <w:kern w:val="0"/>
                <w:sz w:val="20"/>
                <w:szCs w:val="20"/>
                <w:lang w:bidi="ar"/>
              </w:rPr>
              <w:t>早期教育</w:t>
            </w:r>
          </w:p>
        </w:tc>
        <w:tc>
          <w:tcPr>
            <w:tcW w:w="1022"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73</w:t>
            </w:r>
          </w:p>
        </w:tc>
        <w:tc>
          <w:tcPr>
            <w:tcW w:w="1023"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szCs w:val="21"/>
              </w:rPr>
            </w:pPr>
            <w:r>
              <w:rPr>
                <w:rFonts w:ascii="宋体" w:hAnsi="宋体" w:cs="宋体" w:hint="eastAsia"/>
                <w:color w:val="000000"/>
                <w:kern w:val="0"/>
                <w:szCs w:val="21"/>
                <w:lang w:bidi="ar"/>
              </w:rPr>
              <w:t>71</w:t>
            </w:r>
          </w:p>
        </w:tc>
        <w:tc>
          <w:tcPr>
            <w:tcW w:w="881"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szCs w:val="21"/>
              </w:rPr>
            </w:pPr>
            <w:r>
              <w:rPr>
                <w:rFonts w:ascii="宋体" w:hAnsi="宋体" w:cs="宋体" w:hint="eastAsia"/>
                <w:color w:val="000000"/>
                <w:kern w:val="0"/>
                <w:szCs w:val="21"/>
                <w:lang w:bidi="ar"/>
              </w:rPr>
              <w:t>97.26%</w:t>
            </w:r>
          </w:p>
        </w:tc>
      </w:tr>
    </w:tbl>
    <w:p w:rsidR="00CC6324" w:rsidRDefault="00CC6324">
      <w:pPr>
        <w:pStyle w:val="11"/>
        <w:spacing w:line="336" w:lineRule="auto"/>
        <w:ind w:firstLine="480"/>
        <w:rPr>
          <w:rFonts w:hAnsi="宋体" w:cs="宋体"/>
          <w:sz w:val="24"/>
          <w:szCs w:val="28"/>
        </w:rPr>
      </w:pPr>
    </w:p>
    <w:p w:rsidR="00CC6324" w:rsidRDefault="00F31249">
      <w:pPr>
        <w:pStyle w:val="11"/>
        <w:spacing w:line="336" w:lineRule="auto"/>
        <w:ind w:firstLine="480"/>
        <w:rPr>
          <w:rFonts w:hAnsi="宋体" w:cs="宋体"/>
          <w:b/>
          <w:bCs/>
          <w:sz w:val="24"/>
        </w:rPr>
      </w:pPr>
      <w:r>
        <w:rPr>
          <w:rFonts w:hAnsi="宋体" w:cs="宋体" w:hint="eastAsia"/>
          <w:sz w:val="24"/>
          <w:szCs w:val="28"/>
        </w:rPr>
        <w:lastRenderedPageBreak/>
        <w:t>详细分专业毕业生签订协议和劳动合同就业率占比分布</w:t>
      </w:r>
      <w:r>
        <w:rPr>
          <w:rFonts w:hAnsi="宋体" w:cs="宋体"/>
          <w:sz w:val="24"/>
          <w:szCs w:val="28"/>
        </w:rPr>
        <w:t>，</w:t>
      </w:r>
      <w:r>
        <w:rPr>
          <w:rFonts w:hAnsi="宋体" w:cs="宋体" w:hint="eastAsia"/>
          <w:sz w:val="24"/>
          <w:szCs w:val="28"/>
        </w:rPr>
        <w:t>如表</w:t>
      </w:r>
      <w:r>
        <w:rPr>
          <w:rFonts w:hAnsi="宋体" w:cs="宋体" w:hint="eastAsia"/>
          <w:sz w:val="24"/>
          <w:szCs w:val="28"/>
        </w:rPr>
        <w:t>1-6-2</w:t>
      </w:r>
      <w:r>
        <w:rPr>
          <w:rFonts w:hAnsi="宋体" w:cs="宋体" w:hint="eastAsia"/>
          <w:sz w:val="24"/>
          <w:szCs w:val="28"/>
        </w:rPr>
        <w:t>。</w:t>
      </w:r>
    </w:p>
    <w:p w:rsidR="00CC6324" w:rsidRDefault="00F31249">
      <w:pPr>
        <w:pStyle w:val="11"/>
        <w:spacing w:line="336" w:lineRule="auto"/>
        <w:ind w:firstLine="422"/>
        <w:jc w:val="center"/>
        <w:rPr>
          <w:rFonts w:hAnsi="宋体" w:cs="宋体"/>
          <w:b/>
          <w:bCs/>
          <w:sz w:val="24"/>
        </w:rPr>
      </w:pPr>
      <w:r>
        <w:rPr>
          <w:rFonts w:hAnsi="宋体" w:cs="宋体" w:hint="eastAsia"/>
          <w:b/>
          <w:bCs/>
          <w:szCs w:val="21"/>
        </w:rPr>
        <w:t>表</w:t>
      </w:r>
      <w:r>
        <w:rPr>
          <w:rFonts w:hAnsi="宋体" w:cs="宋体" w:hint="eastAsia"/>
          <w:b/>
          <w:szCs w:val="21"/>
        </w:rPr>
        <w:t>1-</w:t>
      </w:r>
      <w:r>
        <w:rPr>
          <w:rFonts w:hAnsi="宋体" w:cs="宋体" w:hint="eastAsia"/>
          <w:b/>
          <w:bCs/>
          <w:szCs w:val="21"/>
        </w:rPr>
        <w:t xml:space="preserve">6-2  </w:t>
      </w:r>
      <w:r>
        <w:rPr>
          <w:rFonts w:hAnsi="宋体" w:cs="宋体" w:hint="eastAsia"/>
          <w:b/>
          <w:bCs/>
          <w:szCs w:val="21"/>
        </w:rPr>
        <w:t>各专业毕业生签订协议和劳动合同就业率</w:t>
      </w:r>
    </w:p>
    <w:tbl>
      <w:tblPr>
        <w:tblW w:w="50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77"/>
        <w:gridCol w:w="1843"/>
        <w:gridCol w:w="1843"/>
        <w:gridCol w:w="2255"/>
      </w:tblGrid>
      <w:tr w:rsidR="00CC6324">
        <w:trPr>
          <w:trHeight w:val="510"/>
        </w:trPr>
        <w:tc>
          <w:tcPr>
            <w:tcW w:w="2005" w:type="pct"/>
            <w:vMerge w:val="restart"/>
            <w:shd w:val="clear" w:color="auto" w:fill="4F81BD"/>
            <w:tcMar>
              <w:top w:w="8" w:type="dxa"/>
              <w:left w:w="8" w:type="dxa"/>
              <w:right w:w="8" w:type="dxa"/>
            </w:tcMar>
            <w:vAlign w:val="center"/>
          </w:tcPr>
          <w:p w:rsidR="00CC6324" w:rsidRDefault="00F31249">
            <w:pPr>
              <w:widowControl/>
              <w:jc w:val="center"/>
              <w:textAlignment w:val="center"/>
              <w:rPr>
                <w:rFonts w:ascii="宋体" w:hAnsi="宋体" w:cs="宋体"/>
                <w:b/>
                <w:szCs w:val="21"/>
              </w:rPr>
            </w:pPr>
            <w:r>
              <w:rPr>
                <w:rFonts w:ascii="宋体" w:hAnsi="宋体" w:cs="宋体" w:hint="eastAsia"/>
                <w:b/>
                <w:kern w:val="0"/>
                <w:szCs w:val="21"/>
                <w:lang w:bidi="ar"/>
              </w:rPr>
              <w:t>专业名称</w:t>
            </w:r>
          </w:p>
        </w:tc>
        <w:tc>
          <w:tcPr>
            <w:tcW w:w="929" w:type="pct"/>
            <w:vMerge w:val="restart"/>
            <w:shd w:val="clear" w:color="auto" w:fill="4F81BD"/>
            <w:tcMar>
              <w:top w:w="8" w:type="dxa"/>
              <w:left w:w="8" w:type="dxa"/>
              <w:right w:w="8" w:type="dxa"/>
            </w:tcMar>
            <w:vAlign w:val="center"/>
          </w:tcPr>
          <w:p w:rsidR="00CC6324" w:rsidRDefault="00F31249">
            <w:pPr>
              <w:widowControl/>
              <w:jc w:val="center"/>
              <w:textAlignment w:val="center"/>
              <w:rPr>
                <w:rFonts w:ascii="宋体" w:hAnsi="宋体" w:cs="宋体"/>
                <w:b/>
                <w:szCs w:val="21"/>
              </w:rPr>
            </w:pPr>
            <w:r>
              <w:rPr>
                <w:rFonts w:ascii="宋体" w:hAnsi="宋体" w:cs="宋体" w:hint="eastAsia"/>
                <w:b/>
                <w:kern w:val="0"/>
                <w:szCs w:val="21"/>
                <w:lang w:bidi="ar"/>
              </w:rPr>
              <w:t>总人数</w:t>
            </w:r>
          </w:p>
        </w:tc>
        <w:tc>
          <w:tcPr>
            <w:tcW w:w="2066" w:type="pct"/>
            <w:gridSpan w:val="2"/>
            <w:shd w:val="clear" w:color="auto" w:fill="4F81BD"/>
            <w:tcMar>
              <w:top w:w="8" w:type="dxa"/>
              <w:left w:w="8" w:type="dxa"/>
              <w:right w:w="8" w:type="dxa"/>
            </w:tcMar>
            <w:vAlign w:val="center"/>
          </w:tcPr>
          <w:p w:rsidR="00CC6324" w:rsidRDefault="00F31249">
            <w:pPr>
              <w:widowControl/>
              <w:jc w:val="center"/>
              <w:textAlignment w:val="center"/>
              <w:rPr>
                <w:rFonts w:ascii="宋体" w:hAnsi="宋体" w:cs="宋体"/>
                <w:b/>
                <w:kern w:val="0"/>
                <w:szCs w:val="21"/>
                <w:lang w:bidi="ar"/>
              </w:rPr>
            </w:pPr>
            <w:r>
              <w:rPr>
                <w:rFonts w:ascii="宋体" w:hAnsi="宋体" w:cs="宋体" w:hint="eastAsia"/>
                <w:b/>
                <w:kern w:val="0"/>
                <w:szCs w:val="21"/>
                <w:lang w:bidi="ar"/>
              </w:rPr>
              <w:t>签订协议和劳动合同就业率</w:t>
            </w:r>
          </w:p>
        </w:tc>
      </w:tr>
      <w:tr w:rsidR="00CC6324">
        <w:trPr>
          <w:trHeight w:val="510"/>
        </w:trPr>
        <w:tc>
          <w:tcPr>
            <w:tcW w:w="2005" w:type="pct"/>
            <w:vMerge/>
            <w:shd w:val="clear" w:color="auto" w:fill="4F81BD"/>
            <w:tcMar>
              <w:top w:w="8" w:type="dxa"/>
              <w:left w:w="8" w:type="dxa"/>
              <w:right w:w="8" w:type="dxa"/>
            </w:tcMar>
            <w:vAlign w:val="center"/>
          </w:tcPr>
          <w:p w:rsidR="00CC6324" w:rsidRDefault="00CC6324">
            <w:pPr>
              <w:jc w:val="center"/>
              <w:rPr>
                <w:rFonts w:ascii="宋体" w:hAnsi="宋体" w:cs="宋体"/>
                <w:b/>
                <w:szCs w:val="21"/>
              </w:rPr>
            </w:pPr>
          </w:p>
        </w:tc>
        <w:tc>
          <w:tcPr>
            <w:tcW w:w="929" w:type="pct"/>
            <w:vMerge/>
            <w:shd w:val="clear" w:color="auto" w:fill="4F81BD"/>
            <w:tcMar>
              <w:top w:w="8" w:type="dxa"/>
              <w:left w:w="8" w:type="dxa"/>
              <w:right w:w="8" w:type="dxa"/>
            </w:tcMar>
            <w:vAlign w:val="center"/>
          </w:tcPr>
          <w:p w:rsidR="00CC6324" w:rsidRDefault="00CC6324">
            <w:pPr>
              <w:jc w:val="center"/>
              <w:rPr>
                <w:rFonts w:ascii="宋体" w:hAnsi="宋体" w:cs="宋体"/>
                <w:b/>
                <w:szCs w:val="21"/>
              </w:rPr>
            </w:pPr>
          </w:p>
        </w:tc>
        <w:tc>
          <w:tcPr>
            <w:tcW w:w="929" w:type="pct"/>
            <w:shd w:val="clear" w:color="auto" w:fill="4F81BD"/>
            <w:tcMar>
              <w:top w:w="8" w:type="dxa"/>
              <w:left w:w="8" w:type="dxa"/>
              <w:right w:w="8" w:type="dxa"/>
            </w:tcMar>
            <w:vAlign w:val="center"/>
          </w:tcPr>
          <w:p w:rsidR="00CC6324" w:rsidRDefault="00F31249">
            <w:pPr>
              <w:widowControl/>
              <w:jc w:val="center"/>
              <w:textAlignment w:val="center"/>
              <w:rPr>
                <w:rFonts w:ascii="宋体" w:hAnsi="宋体" w:cs="宋体"/>
                <w:b/>
                <w:kern w:val="0"/>
                <w:szCs w:val="21"/>
                <w:lang w:bidi="ar"/>
              </w:rPr>
            </w:pPr>
            <w:r>
              <w:rPr>
                <w:rFonts w:ascii="宋体" w:hAnsi="宋体" w:cs="宋体" w:hint="eastAsia"/>
                <w:b/>
                <w:kern w:val="0"/>
                <w:szCs w:val="21"/>
                <w:lang w:bidi="ar"/>
              </w:rPr>
              <w:t>人数</w:t>
            </w:r>
          </w:p>
        </w:tc>
        <w:tc>
          <w:tcPr>
            <w:tcW w:w="1137" w:type="pct"/>
            <w:shd w:val="clear" w:color="auto" w:fill="4F81BD"/>
            <w:tcMar>
              <w:top w:w="8" w:type="dxa"/>
              <w:left w:w="8" w:type="dxa"/>
              <w:right w:w="8" w:type="dxa"/>
            </w:tcMar>
            <w:vAlign w:val="center"/>
          </w:tcPr>
          <w:p w:rsidR="00CC6324" w:rsidRDefault="00F31249">
            <w:pPr>
              <w:widowControl/>
              <w:jc w:val="center"/>
              <w:textAlignment w:val="center"/>
              <w:rPr>
                <w:rFonts w:ascii="宋体" w:hAnsi="宋体" w:cs="宋体"/>
                <w:b/>
                <w:kern w:val="0"/>
                <w:szCs w:val="21"/>
                <w:lang w:bidi="ar"/>
              </w:rPr>
            </w:pPr>
            <w:r>
              <w:rPr>
                <w:rFonts w:ascii="宋体" w:hAnsi="宋体" w:cs="宋体" w:hint="eastAsia"/>
                <w:b/>
                <w:kern w:val="0"/>
                <w:szCs w:val="21"/>
                <w:lang w:bidi="ar"/>
              </w:rPr>
              <w:t>占比</w:t>
            </w:r>
          </w:p>
        </w:tc>
      </w:tr>
      <w:tr w:rsidR="00CC6324">
        <w:trPr>
          <w:trHeight w:val="510"/>
        </w:trPr>
        <w:tc>
          <w:tcPr>
            <w:tcW w:w="2005" w:type="pct"/>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szCs w:val="21"/>
              </w:rPr>
            </w:pPr>
            <w:r>
              <w:rPr>
                <w:rFonts w:ascii="Arial" w:hAnsi="Arial" w:cs="Arial"/>
                <w:color w:val="000000"/>
                <w:kern w:val="0"/>
                <w:sz w:val="20"/>
                <w:szCs w:val="20"/>
                <w:lang w:bidi="ar"/>
              </w:rPr>
              <w:t>电子商务技术</w:t>
            </w:r>
          </w:p>
        </w:tc>
        <w:tc>
          <w:tcPr>
            <w:tcW w:w="929" w:type="pct"/>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62</w:t>
            </w:r>
          </w:p>
        </w:tc>
        <w:tc>
          <w:tcPr>
            <w:tcW w:w="929" w:type="pct"/>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60</w:t>
            </w:r>
          </w:p>
        </w:tc>
        <w:tc>
          <w:tcPr>
            <w:tcW w:w="1137" w:type="pct"/>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96.77%</w:t>
            </w:r>
          </w:p>
        </w:tc>
      </w:tr>
      <w:tr w:rsidR="00CC6324">
        <w:trPr>
          <w:trHeight w:val="510"/>
        </w:trPr>
        <w:tc>
          <w:tcPr>
            <w:tcW w:w="2005" w:type="pct"/>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szCs w:val="21"/>
              </w:rPr>
            </w:pPr>
            <w:r>
              <w:rPr>
                <w:rFonts w:ascii="Arial" w:hAnsi="Arial" w:cs="Arial"/>
                <w:color w:val="000000"/>
                <w:kern w:val="0"/>
                <w:sz w:val="20"/>
                <w:szCs w:val="20"/>
                <w:lang w:bidi="ar"/>
              </w:rPr>
              <w:t>高速铁路客运乘务</w:t>
            </w:r>
          </w:p>
        </w:tc>
        <w:tc>
          <w:tcPr>
            <w:tcW w:w="929" w:type="pct"/>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39</w:t>
            </w:r>
          </w:p>
        </w:tc>
        <w:tc>
          <w:tcPr>
            <w:tcW w:w="929" w:type="pct"/>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37</w:t>
            </w:r>
          </w:p>
        </w:tc>
        <w:tc>
          <w:tcPr>
            <w:tcW w:w="1137" w:type="pct"/>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94.87%</w:t>
            </w:r>
          </w:p>
        </w:tc>
      </w:tr>
      <w:tr w:rsidR="00CC6324">
        <w:trPr>
          <w:trHeight w:val="510"/>
        </w:trPr>
        <w:tc>
          <w:tcPr>
            <w:tcW w:w="2005" w:type="pct"/>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szCs w:val="21"/>
              </w:rPr>
            </w:pPr>
            <w:r>
              <w:rPr>
                <w:rFonts w:ascii="Arial" w:hAnsi="Arial" w:cs="Arial"/>
                <w:color w:val="000000"/>
                <w:kern w:val="0"/>
                <w:sz w:val="20"/>
                <w:szCs w:val="20"/>
                <w:lang w:bidi="ar"/>
              </w:rPr>
              <w:t>公共文化服务与管理</w:t>
            </w:r>
          </w:p>
        </w:tc>
        <w:tc>
          <w:tcPr>
            <w:tcW w:w="929" w:type="pct"/>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24</w:t>
            </w:r>
          </w:p>
        </w:tc>
        <w:tc>
          <w:tcPr>
            <w:tcW w:w="929" w:type="pct"/>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23</w:t>
            </w:r>
          </w:p>
        </w:tc>
        <w:tc>
          <w:tcPr>
            <w:tcW w:w="1137" w:type="pct"/>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95.83%</w:t>
            </w:r>
          </w:p>
        </w:tc>
      </w:tr>
      <w:tr w:rsidR="00CC6324">
        <w:trPr>
          <w:trHeight w:val="510"/>
        </w:trPr>
        <w:tc>
          <w:tcPr>
            <w:tcW w:w="2005" w:type="pct"/>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szCs w:val="21"/>
              </w:rPr>
            </w:pPr>
            <w:r>
              <w:rPr>
                <w:rFonts w:ascii="Arial" w:hAnsi="Arial" w:cs="Arial"/>
                <w:color w:val="000000"/>
                <w:kern w:val="0"/>
                <w:sz w:val="20"/>
                <w:szCs w:val="20"/>
                <w:lang w:bidi="ar"/>
              </w:rPr>
              <w:t>国际商务</w:t>
            </w:r>
          </w:p>
        </w:tc>
        <w:tc>
          <w:tcPr>
            <w:tcW w:w="929" w:type="pct"/>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15</w:t>
            </w:r>
          </w:p>
        </w:tc>
        <w:tc>
          <w:tcPr>
            <w:tcW w:w="929" w:type="pct"/>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15</w:t>
            </w:r>
          </w:p>
        </w:tc>
        <w:tc>
          <w:tcPr>
            <w:tcW w:w="1137" w:type="pct"/>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100.00%</w:t>
            </w:r>
          </w:p>
        </w:tc>
      </w:tr>
      <w:tr w:rsidR="00CC6324">
        <w:trPr>
          <w:trHeight w:val="510"/>
        </w:trPr>
        <w:tc>
          <w:tcPr>
            <w:tcW w:w="2005" w:type="pct"/>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szCs w:val="21"/>
              </w:rPr>
            </w:pPr>
            <w:r>
              <w:rPr>
                <w:rFonts w:ascii="Arial" w:hAnsi="Arial" w:cs="Arial"/>
                <w:color w:val="000000"/>
                <w:kern w:val="0"/>
                <w:sz w:val="20"/>
                <w:szCs w:val="20"/>
                <w:lang w:bidi="ar"/>
              </w:rPr>
              <w:t>会计</w:t>
            </w:r>
          </w:p>
        </w:tc>
        <w:tc>
          <w:tcPr>
            <w:tcW w:w="929" w:type="pct"/>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42</w:t>
            </w:r>
          </w:p>
        </w:tc>
        <w:tc>
          <w:tcPr>
            <w:tcW w:w="929" w:type="pct"/>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35</w:t>
            </w:r>
          </w:p>
        </w:tc>
        <w:tc>
          <w:tcPr>
            <w:tcW w:w="1137" w:type="pct"/>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83.33%</w:t>
            </w:r>
          </w:p>
        </w:tc>
      </w:tr>
      <w:tr w:rsidR="00CC6324">
        <w:trPr>
          <w:trHeight w:val="510"/>
        </w:trPr>
        <w:tc>
          <w:tcPr>
            <w:tcW w:w="2005" w:type="pct"/>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szCs w:val="21"/>
              </w:rPr>
            </w:pPr>
            <w:r>
              <w:rPr>
                <w:rFonts w:ascii="Arial" w:hAnsi="Arial" w:cs="Arial"/>
                <w:color w:val="000000"/>
                <w:kern w:val="0"/>
                <w:sz w:val="20"/>
                <w:szCs w:val="20"/>
                <w:lang w:bidi="ar"/>
              </w:rPr>
              <w:t>酒店管理</w:t>
            </w:r>
          </w:p>
        </w:tc>
        <w:tc>
          <w:tcPr>
            <w:tcW w:w="929" w:type="pct"/>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19</w:t>
            </w:r>
          </w:p>
        </w:tc>
        <w:tc>
          <w:tcPr>
            <w:tcW w:w="929" w:type="pct"/>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18</w:t>
            </w:r>
          </w:p>
        </w:tc>
        <w:tc>
          <w:tcPr>
            <w:tcW w:w="1137" w:type="pct"/>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94.74%</w:t>
            </w:r>
          </w:p>
        </w:tc>
      </w:tr>
      <w:tr w:rsidR="00CC6324">
        <w:trPr>
          <w:trHeight w:val="510"/>
        </w:trPr>
        <w:tc>
          <w:tcPr>
            <w:tcW w:w="2005" w:type="pct"/>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szCs w:val="21"/>
              </w:rPr>
            </w:pPr>
            <w:r>
              <w:rPr>
                <w:rFonts w:ascii="Arial" w:hAnsi="Arial" w:cs="Arial"/>
                <w:color w:val="000000"/>
                <w:kern w:val="0"/>
                <w:sz w:val="20"/>
                <w:szCs w:val="20"/>
                <w:lang w:bidi="ar"/>
              </w:rPr>
              <w:t>空中乘务</w:t>
            </w:r>
          </w:p>
        </w:tc>
        <w:tc>
          <w:tcPr>
            <w:tcW w:w="929" w:type="pct"/>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23</w:t>
            </w:r>
          </w:p>
        </w:tc>
        <w:tc>
          <w:tcPr>
            <w:tcW w:w="929" w:type="pct"/>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22</w:t>
            </w:r>
          </w:p>
        </w:tc>
        <w:tc>
          <w:tcPr>
            <w:tcW w:w="1137" w:type="pct"/>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95.65%</w:t>
            </w:r>
          </w:p>
        </w:tc>
      </w:tr>
      <w:tr w:rsidR="00CC6324">
        <w:trPr>
          <w:trHeight w:val="510"/>
        </w:trPr>
        <w:tc>
          <w:tcPr>
            <w:tcW w:w="2005" w:type="pct"/>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szCs w:val="21"/>
              </w:rPr>
            </w:pPr>
            <w:r>
              <w:rPr>
                <w:rFonts w:ascii="Arial" w:hAnsi="Arial" w:cs="Arial"/>
                <w:color w:val="000000"/>
                <w:kern w:val="0"/>
                <w:sz w:val="20"/>
                <w:szCs w:val="20"/>
                <w:lang w:bidi="ar"/>
              </w:rPr>
              <w:t>旅游管理</w:t>
            </w:r>
          </w:p>
        </w:tc>
        <w:tc>
          <w:tcPr>
            <w:tcW w:w="929" w:type="pct"/>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28</w:t>
            </w:r>
          </w:p>
        </w:tc>
        <w:tc>
          <w:tcPr>
            <w:tcW w:w="929" w:type="pct"/>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27</w:t>
            </w:r>
          </w:p>
        </w:tc>
        <w:tc>
          <w:tcPr>
            <w:tcW w:w="1137" w:type="pct"/>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96.43%</w:t>
            </w:r>
          </w:p>
        </w:tc>
      </w:tr>
      <w:tr w:rsidR="00CC6324">
        <w:trPr>
          <w:trHeight w:val="510"/>
        </w:trPr>
        <w:tc>
          <w:tcPr>
            <w:tcW w:w="2005" w:type="pct"/>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szCs w:val="21"/>
              </w:rPr>
            </w:pPr>
            <w:r>
              <w:rPr>
                <w:rFonts w:ascii="Arial" w:hAnsi="Arial" w:cs="Arial"/>
                <w:color w:val="000000"/>
                <w:kern w:val="0"/>
                <w:sz w:val="20"/>
                <w:szCs w:val="20"/>
                <w:lang w:bidi="ar"/>
              </w:rPr>
              <w:t>美术教育</w:t>
            </w:r>
          </w:p>
        </w:tc>
        <w:tc>
          <w:tcPr>
            <w:tcW w:w="929" w:type="pct"/>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36</w:t>
            </w:r>
          </w:p>
        </w:tc>
        <w:tc>
          <w:tcPr>
            <w:tcW w:w="929" w:type="pct"/>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31</w:t>
            </w:r>
          </w:p>
        </w:tc>
        <w:tc>
          <w:tcPr>
            <w:tcW w:w="1137" w:type="pct"/>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86.11%</w:t>
            </w:r>
          </w:p>
        </w:tc>
      </w:tr>
      <w:tr w:rsidR="00CC6324">
        <w:trPr>
          <w:trHeight w:val="510"/>
        </w:trPr>
        <w:tc>
          <w:tcPr>
            <w:tcW w:w="2005" w:type="pct"/>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szCs w:val="21"/>
              </w:rPr>
            </w:pPr>
            <w:r>
              <w:rPr>
                <w:rFonts w:ascii="Arial" w:hAnsi="Arial" w:cs="Arial"/>
                <w:color w:val="000000"/>
                <w:kern w:val="0"/>
                <w:sz w:val="20"/>
                <w:szCs w:val="20"/>
                <w:lang w:bidi="ar"/>
              </w:rPr>
              <w:t>软件技术</w:t>
            </w:r>
          </w:p>
        </w:tc>
        <w:tc>
          <w:tcPr>
            <w:tcW w:w="929" w:type="pct"/>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42</w:t>
            </w:r>
          </w:p>
        </w:tc>
        <w:tc>
          <w:tcPr>
            <w:tcW w:w="929" w:type="pct"/>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40</w:t>
            </w:r>
          </w:p>
        </w:tc>
        <w:tc>
          <w:tcPr>
            <w:tcW w:w="1137" w:type="pct"/>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95.24%</w:t>
            </w:r>
          </w:p>
        </w:tc>
      </w:tr>
      <w:tr w:rsidR="00CC6324">
        <w:trPr>
          <w:trHeight w:val="510"/>
        </w:trPr>
        <w:tc>
          <w:tcPr>
            <w:tcW w:w="2005" w:type="pct"/>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szCs w:val="21"/>
              </w:rPr>
            </w:pPr>
            <w:r>
              <w:rPr>
                <w:rFonts w:ascii="Arial" w:hAnsi="Arial" w:cs="Arial"/>
                <w:color w:val="000000"/>
                <w:kern w:val="0"/>
                <w:sz w:val="20"/>
                <w:szCs w:val="20"/>
                <w:lang w:bidi="ar"/>
              </w:rPr>
              <w:t>商务日语</w:t>
            </w:r>
          </w:p>
        </w:tc>
        <w:tc>
          <w:tcPr>
            <w:tcW w:w="929" w:type="pct"/>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20</w:t>
            </w:r>
          </w:p>
        </w:tc>
        <w:tc>
          <w:tcPr>
            <w:tcW w:w="929" w:type="pct"/>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19</w:t>
            </w:r>
          </w:p>
        </w:tc>
        <w:tc>
          <w:tcPr>
            <w:tcW w:w="1137" w:type="pct"/>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95.00%</w:t>
            </w:r>
          </w:p>
        </w:tc>
      </w:tr>
      <w:tr w:rsidR="00CC6324">
        <w:trPr>
          <w:trHeight w:val="510"/>
        </w:trPr>
        <w:tc>
          <w:tcPr>
            <w:tcW w:w="2005" w:type="pct"/>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szCs w:val="21"/>
              </w:rPr>
            </w:pPr>
            <w:r>
              <w:rPr>
                <w:rFonts w:ascii="Arial" w:hAnsi="Arial" w:cs="Arial"/>
                <w:color w:val="000000"/>
                <w:kern w:val="0"/>
                <w:sz w:val="20"/>
                <w:szCs w:val="20"/>
                <w:lang w:bidi="ar"/>
              </w:rPr>
              <w:t>视觉传播设计与制作</w:t>
            </w:r>
          </w:p>
        </w:tc>
        <w:tc>
          <w:tcPr>
            <w:tcW w:w="929" w:type="pct"/>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22</w:t>
            </w:r>
          </w:p>
        </w:tc>
        <w:tc>
          <w:tcPr>
            <w:tcW w:w="929" w:type="pct"/>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19</w:t>
            </w:r>
          </w:p>
        </w:tc>
        <w:tc>
          <w:tcPr>
            <w:tcW w:w="1137" w:type="pct"/>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86.36%</w:t>
            </w:r>
          </w:p>
        </w:tc>
      </w:tr>
      <w:tr w:rsidR="00CC6324">
        <w:trPr>
          <w:trHeight w:val="510"/>
        </w:trPr>
        <w:tc>
          <w:tcPr>
            <w:tcW w:w="2005" w:type="pct"/>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szCs w:val="21"/>
              </w:rPr>
            </w:pPr>
            <w:r>
              <w:rPr>
                <w:rFonts w:ascii="Arial" w:hAnsi="Arial" w:cs="Arial"/>
                <w:color w:val="000000"/>
                <w:kern w:val="0"/>
                <w:sz w:val="20"/>
                <w:szCs w:val="20"/>
                <w:lang w:bidi="ar"/>
              </w:rPr>
              <w:t>数字媒体应用技术</w:t>
            </w:r>
          </w:p>
        </w:tc>
        <w:tc>
          <w:tcPr>
            <w:tcW w:w="929" w:type="pct"/>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11</w:t>
            </w:r>
          </w:p>
        </w:tc>
        <w:tc>
          <w:tcPr>
            <w:tcW w:w="929" w:type="pct"/>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11</w:t>
            </w:r>
          </w:p>
        </w:tc>
        <w:tc>
          <w:tcPr>
            <w:tcW w:w="1137" w:type="pct"/>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100.00%</w:t>
            </w:r>
          </w:p>
        </w:tc>
      </w:tr>
      <w:tr w:rsidR="00CC6324">
        <w:trPr>
          <w:trHeight w:val="510"/>
        </w:trPr>
        <w:tc>
          <w:tcPr>
            <w:tcW w:w="2005" w:type="pct"/>
            <w:shd w:val="clear" w:color="auto" w:fill="FFFFFF"/>
            <w:tcMar>
              <w:top w:w="8" w:type="dxa"/>
              <w:left w:w="8" w:type="dxa"/>
              <w:right w:w="8" w:type="dxa"/>
            </w:tcMar>
            <w:vAlign w:val="bottom"/>
          </w:tcPr>
          <w:p w:rsidR="00CC6324" w:rsidRDefault="00F31249">
            <w:pPr>
              <w:widowControl/>
              <w:jc w:val="center"/>
              <w:textAlignment w:val="bottom"/>
              <w:rPr>
                <w:rFonts w:ascii="Arial" w:hAnsi="Arial" w:cs="Arial"/>
                <w:color w:val="000000"/>
                <w:szCs w:val="21"/>
              </w:rPr>
            </w:pPr>
            <w:r>
              <w:rPr>
                <w:rFonts w:ascii="Arial" w:hAnsi="Arial" w:cs="Arial"/>
                <w:color w:val="000000"/>
                <w:kern w:val="0"/>
                <w:sz w:val="20"/>
                <w:szCs w:val="20"/>
                <w:lang w:bidi="ar"/>
              </w:rPr>
              <w:t>小学教育</w:t>
            </w:r>
          </w:p>
        </w:tc>
        <w:tc>
          <w:tcPr>
            <w:tcW w:w="929" w:type="pct"/>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744</w:t>
            </w:r>
          </w:p>
        </w:tc>
        <w:tc>
          <w:tcPr>
            <w:tcW w:w="929" w:type="pct"/>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szCs w:val="21"/>
              </w:rPr>
            </w:pPr>
            <w:r>
              <w:rPr>
                <w:rFonts w:ascii="宋体" w:hAnsi="宋体" w:cs="宋体" w:hint="eastAsia"/>
                <w:color w:val="000000"/>
                <w:kern w:val="0"/>
                <w:szCs w:val="21"/>
                <w:lang w:bidi="ar"/>
              </w:rPr>
              <w:t>646</w:t>
            </w:r>
          </w:p>
        </w:tc>
        <w:tc>
          <w:tcPr>
            <w:tcW w:w="1137" w:type="pct"/>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szCs w:val="21"/>
              </w:rPr>
            </w:pPr>
            <w:r>
              <w:rPr>
                <w:rFonts w:ascii="宋体" w:hAnsi="宋体" w:cs="宋体" w:hint="eastAsia"/>
                <w:color w:val="000000"/>
                <w:kern w:val="0"/>
                <w:szCs w:val="21"/>
                <w:lang w:bidi="ar"/>
              </w:rPr>
              <w:t>86.83%</w:t>
            </w:r>
          </w:p>
        </w:tc>
      </w:tr>
      <w:tr w:rsidR="00CC6324">
        <w:trPr>
          <w:trHeight w:val="510"/>
        </w:trPr>
        <w:tc>
          <w:tcPr>
            <w:tcW w:w="2005" w:type="pct"/>
            <w:shd w:val="clear" w:color="auto" w:fill="FFFFFF"/>
            <w:tcMar>
              <w:top w:w="8" w:type="dxa"/>
              <w:left w:w="8" w:type="dxa"/>
              <w:right w:w="8" w:type="dxa"/>
            </w:tcMar>
            <w:vAlign w:val="bottom"/>
          </w:tcPr>
          <w:p w:rsidR="00CC6324" w:rsidRDefault="00F31249">
            <w:pPr>
              <w:widowControl/>
              <w:jc w:val="center"/>
              <w:textAlignment w:val="bottom"/>
              <w:rPr>
                <w:rFonts w:ascii="Arial" w:hAnsi="Arial" w:cs="Arial"/>
                <w:color w:val="000000"/>
                <w:szCs w:val="21"/>
              </w:rPr>
            </w:pPr>
            <w:r>
              <w:rPr>
                <w:rFonts w:ascii="Arial" w:hAnsi="Arial" w:cs="Arial"/>
                <w:color w:val="000000"/>
                <w:kern w:val="0"/>
                <w:sz w:val="20"/>
                <w:szCs w:val="20"/>
                <w:lang w:bidi="ar"/>
              </w:rPr>
              <w:t>学前教育</w:t>
            </w:r>
          </w:p>
        </w:tc>
        <w:tc>
          <w:tcPr>
            <w:tcW w:w="929" w:type="pct"/>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228</w:t>
            </w:r>
          </w:p>
        </w:tc>
        <w:tc>
          <w:tcPr>
            <w:tcW w:w="929" w:type="pct"/>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szCs w:val="21"/>
              </w:rPr>
            </w:pPr>
            <w:r>
              <w:rPr>
                <w:rFonts w:ascii="宋体" w:hAnsi="宋体" w:cs="宋体" w:hint="eastAsia"/>
                <w:color w:val="000000"/>
                <w:kern w:val="0"/>
                <w:szCs w:val="21"/>
                <w:lang w:bidi="ar"/>
              </w:rPr>
              <w:t>218</w:t>
            </w:r>
          </w:p>
        </w:tc>
        <w:tc>
          <w:tcPr>
            <w:tcW w:w="1137" w:type="pct"/>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szCs w:val="21"/>
              </w:rPr>
            </w:pPr>
            <w:r>
              <w:rPr>
                <w:rFonts w:ascii="宋体" w:hAnsi="宋体" w:cs="宋体" w:hint="eastAsia"/>
                <w:color w:val="000000"/>
                <w:kern w:val="0"/>
                <w:szCs w:val="21"/>
                <w:lang w:bidi="ar"/>
              </w:rPr>
              <w:t>95.61%</w:t>
            </w:r>
          </w:p>
        </w:tc>
      </w:tr>
      <w:tr w:rsidR="00CC6324">
        <w:trPr>
          <w:trHeight w:val="510"/>
        </w:trPr>
        <w:tc>
          <w:tcPr>
            <w:tcW w:w="2005" w:type="pct"/>
            <w:shd w:val="clear" w:color="auto" w:fill="FFFFFF"/>
            <w:tcMar>
              <w:top w:w="8" w:type="dxa"/>
              <w:left w:w="8" w:type="dxa"/>
              <w:right w:w="8" w:type="dxa"/>
            </w:tcMar>
            <w:vAlign w:val="bottom"/>
          </w:tcPr>
          <w:p w:rsidR="00CC6324" w:rsidRDefault="00F31249">
            <w:pPr>
              <w:widowControl/>
              <w:jc w:val="center"/>
              <w:textAlignment w:val="bottom"/>
              <w:rPr>
                <w:rFonts w:ascii="Arial" w:hAnsi="Arial" w:cs="Arial"/>
                <w:color w:val="000000"/>
                <w:szCs w:val="21"/>
              </w:rPr>
            </w:pPr>
            <w:r>
              <w:rPr>
                <w:rFonts w:ascii="Arial" w:hAnsi="Arial" w:cs="Arial"/>
                <w:color w:val="000000"/>
                <w:kern w:val="0"/>
                <w:sz w:val="20"/>
                <w:szCs w:val="20"/>
                <w:lang w:bidi="ar"/>
              </w:rPr>
              <w:t>艺术设计</w:t>
            </w:r>
          </w:p>
        </w:tc>
        <w:tc>
          <w:tcPr>
            <w:tcW w:w="929" w:type="pct"/>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7</w:t>
            </w:r>
          </w:p>
        </w:tc>
        <w:tc>
          <w:tcPr>
            <w:tcW w:w="929" w:type="pct"/>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szCs w:val="21"/>
              </w:rPr>
            </w:pPr>
            <w:r>
              <w:rPr>
                <w:rFonts w:ascii="宋体" w:hAnsi="宋体" w:cs="宋体" w:hint="eastAsia"/>
                <w:color w:val="000000"/>
                <w:kern w:val="0"/>
                <w:szCs w:val="21"/>
                <w:lang w:bidi="ar"/>
              </w:rPr>
              <w:t>6</w:t>
            </w:r>
          </w:p>
        </w:tc>
        <w:tc>
          <w:tcPr>
            <w:tcW w:w="1137" w:type="pct"/>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szCs w:val="21"/>
              </w:rPr>
            </w:pPr>
            <w:r>
              <w:rPr>
                <w:rFonts w:ascii="宋体" w:hAnsi="宋体" w:cs="宋体" w:hint="eastAsia"/>
                <w:color w:val="000000"/>
                <w:kern w:val="0"/>
                <w:szCs w:val="21"/>
                <w:lang w:bidi="ar"/>
              </w:rPr>
              <w:t>85.71%</w:t>
            </w:r>
          </w:p>
        </w:tc>
      </w:tr>
      <w:tr w:rsidR="00CC6324">
        <w:trPr>
          <w:trHeight w:val="510"/>
        </w:trPr>
        <w:tc>
          <w:tcPr>
            <w:tcW w:w="2005" w:type="pct"/>
            <w:shd w:val="clear" w:color="auto" w:fill="FFFFFF"/>
            <w:tcMar>
              <w:top w:w="8" w:type="dxa"/>
              <w:left w:w="8" w:type="dxa"/>
              <w:right w:w="8" w:type="dxa"/>
            </w:tcMar>
            <w:vAlign w:val="bottom"/>
          </w:tcPr>
          <w:p w:rsidR="00CC6324" w:rsidRDefault="00F31249">
            <w:pPr>
              <w:widowControl/>
              <w:jc w:val="center"/>
              <w:textAlignment w:val="bottom"/>
              <w:rPr>
                <w:rFonts w:ascii="Arial" w:hAnsi="Arial" w:cs="Arial"/>
                <w:color w:val="000000"/>
                <w:szCs w:val="21"/>
              </w:rPr>
            </w:pPr>
            <w:r>
              <w:rPr>
                <w:rFonts w:ascii="Arial" w:hAnsi="Arial" w:cs="Arial"/>
                <w:color w:val="000000"/>
                <w:kern w:val="0"/>
                <w:sz w:val="20"/>
                <w:szCs w:val="20"/>
                <w:lang w:bidi="ar"/>
              </w:rPr>
              <w:t>音乐教育</w:t>
            </w:r>
          </w:p>
        </w:tc>
        <w:tc>
          <w:tcPr>
            <w:tcW w:w="929" w:type="pct"/>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43</w:t>
            </w:r>
          </w:p>
        </w:tc>
        <w:tc>
          <w:tcPr>
            <w:tcW w:w="929" w:type="pct"/>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szCs w:val="21"/>
              </w:rPr>
            </w:pPr>
            <w:r>
              <w:rPr>
                <w:rFonts w:ascii="宋体" w:hAnsi="宋体" w:cs="宋体" w:hint="eastAsia"/>
                <w:color w:val="000000"/>
                <w:kern w:val="0"/>
                <w:szCs w:val="21"/>
                <w:lang w:bidi="ar"/>
              </w:rPr>
              <w:t>36</w:t>
            </w:r>
          </w:p>
        </w:tc>
        <w:tc>
          <w:tcPr>
            <w:tcW w:w="1137" w:type="pct"/>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szCs w:val="21"/>
              </w:rPr>
            </w:pPr>
            <w:r>
              <w:rPr>
                <w:rFonts w:ascii="宋体" w:hAnsi="宋体" w:cs="宋体" w:hint="eastAsia"/>
                <w:color w:val="000000"/>
                <w:kern w:val="0"/>
                <w:szCs w:val="21"/>
                <w:lang w:bidi="ar"/>
              </w:rPr>
              <w:t>83.72%</w:t>
            </w:r>
          </w:p>
        </w:tc>
      </w:tr>
      <w:tr w:rsidR="00CC6324">
        <w:trPr>
          <w:trHeight w:val="510"/>
        </w:trPr>
        <w:tc>
          <w:tcPr>
            <w:tcW w:w="2005" w:type="pct"/>
            <w:shd w:val="clear" w:color="auto" w:fill="FFFFFF"/>
            <w:tcMar>
              <w:top w:w="8" w:type="dxa"/>
              <w:left w:w="8" w:type="dxa"/>
              <w:right w:w="8" w:type="dxa"/>
            </w:tcMar>
            <w:vAlign w:val="bottom"/>
          </w:tcPr>
          <w:p w:rsidR="00CC6324" w:rsidRDefault="00F31249">
            <w:pPr>
              <w:widowControl/>
              <w:jc w:val="center"/>
              <w:textAlignment w:val="bottom"/>
              <w:rPr>
                <w:rFonts w:ascii="Arial" w:hAnsi="Arial" w:cs="Arial"/>
                <w:color w:val="000000"/>
                <w:szCs w:val="21"/>
              </w:rPr>
            </w:pPr>
            <w:r>
              <w:rPr>
                <w:rFonts w:ascii="Arial" w:hAnsi="Arial" w:cs="Arial"/>
                <w:color w:val="000000"/>
                <w:kern w:val="0"/>
                <w:sz w:val="20"/>
                <w:szCs w:val="20"/>
                <w:lang w:bidi="ar"/>
              </w:rPr>
              <w:t>英语教育</w:t>
            </w:r>
          </w:p>
        </w:tc>
        <w:tc>
          <w:tcPr>
            <w:tcW w:w="929" w:type="pct"/>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70</w:t>
            </w:r>
          </w:p>
        </w:tc>
        <w:tc>
          <w:tcPr>
            <w:tcW w:w="929" w:type="pct"/>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szCs w:val="21"/>
              </w:rPr>
            </w:pPr>
            <w:r>
              <w:rPr>
                <w:rFonts w:ascii="宋体" w:hAnsi="宋体" w:cs="宋体" w:hint="eastAsia"/>
                <w:color w:val="000000"/>
                <w:kern w:val="0"/>
                <w:szCs w:val="21"/>
                <w:lang w:bidi="ar"/>
              </w:rPr>
              <w:t>67</w:t>
            </w:r>
          </w:p>
        </w:tc>
        <w:tc>
          <w:tcPr>
            <w:tcW w:w="1137" w:type="pct"/>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szCs w:val="21"/>
              </w:rPr>
            </w:pPr>
            <w:r>
              <w:rPr>
                <w:rFonts w:ascii="宋体" w:hAnsi="宋体" w:cs="宋体" w:hint="eastAsia"/>
                <w:color w:val="000000"/>
                <w:kern w:val="0"/>
                <w:szCs w:val="21"/>
                <w:lang w:bidi="ar"/>
              </w:rPr>
              <w:t>95.71%</w:t>
            </w:r>
          </w:p>
        </w:tc>
      </w:tr>
      <w:tr w:rsidR="00CC6324">
        <w:trPr>
          <w:trHeight w:val="510"/>
        </w:trPr>
        <w:tc>
          <w:tcPr>
            <w:tcW w:w="2005" w:type="pct"/>
            <w:shd w:val="clear" w:color="auto" w:fill="FFFFFF"/>
            <w:tcMar>
              <w:top w:w="8" w:type="dxa"/>
              <w:left w:w="8" w:type="dxa"/>
              <w:right w:w="8" w:type="dxa"/>
            </w:tcMar>
            <w:vAlign w:val="bottom"/>
          </w:tcPr>
          <w:p w:rsidR="00CC6324" w:rsidRDefault="00F31249">
            <w:pPr>
              <w:widowControl/>
              <w:jc w:val="center"/>
              <w:textAlignment w:val="bottom"/>
              <w:rPr>
                <w:rFonts w:ascii="Arial" w:hAnsi="Arial" w:cs="Arial"/>
                <w:color w:val="000000"/>
                <w:szCs w:val="21"/>
              </w:rPr>
            </w:pPr>
            <w:r>
              <w:rPr>
                <w:rFonts w:ascii="Arial" w:hAnsi="Arial" w:cs="Arial"/>
                <w:color w:val="000000"/>
                <w:kern w:val="0"/>
                <w:sz w:val="20"/>
                <w:szCs w:val="20"/>
                <w:lang w:bidi="ar"/>
              </w:rPr>
              <w:t>早期教育</w:t>
            </w:r>
          </w:p>
        </w:tc>
        <w:tc>
          <w:tcPr>
            <w:tcW w:w="929" w:type="pct"/>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73</w:t>
            </w:r>
          </w:p>
        </w:tc>
        <w:tc>
          <w:tcPr>
            <w:tcW w:w="929" w:type="pct"/>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szCs w:val="21"/>
              </w:rPr>
            </w:pPr>
            <w:r>
              <w:rPr>
                <w:rFonts w:ascii="宋体" w:hAnsi="宋体" w:cs="宋体" w:hint="eastAsia"/>
                <w:color w:val="000000"/>
                <w:kern w:val="0"/>
                <w:szCs w:val="21"/>
                <w:lang w:bidi="ar"/>
              </w:rPr>
              <w:t>71</w:t>
            </w:r>
          </w:p>
        </w:tc>
        <w:tc>
          <w:tcPr>
            <w:tcW w:w="1137" w:type="pct"/>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szCs w:val="21"/>
              </w:rPr>
            </w:pPr>
            <w:r>
              <w:rPr>
                <w:rFonts w:ascii="宋体" w:hAnsi="宋体" w:cs="宋体" w:hint="eastAsia"/>
                <w:color w:val="000000"/>
                <w:kern w:val="0"/>
                <w:szCs w:val="21"/>
                <w:lang w:bidi="ar"/>
              </w:rPr>
              <w:t>97.26%</w:t>
            </w:r>
          </w:p>
        </w:tc>
      </w:tr>
    </w:tbl>
    <w:p w:rsidR="00CC6324" w:rsidRDefault="00CC6324">
      <w:pPr>
        <w:pStyle w:val="11"/>
        <w:spacing w:line="336" w:lineRule="auto"/>
        <w:ind w:firstLine="482"/>
        <w:jc w:val="center"/>
        <w:rPr>
          <w:rFonts w:hAnsi="宋体" w:cs="宋体"/>
          <w:b/>
          <w:bCs/>
          <w:sz w:val="24"/>
        </w:rPr>
      </w:pPr>
    </w:p>
    <w:p w:rsidR="00CC6324" w:rsidRDefault="00CC6324">
      <w:pPr>
        <w:pStyle w:val="11"/>
        <w:spacing w:line="336" w:lineRule="auto"/>
        <w:ind w:firstLine="480"/>
        <w:rPr>
          <w:rFonts w:hAnsi="宋体" w:cs="宋体"/>
          <w:sz w:val="24"/>
          <w:szCs w:val="28"/>
        </w:rPr>
      </w:pPr>
    </w:p>
    <w:p w:rsidR="00CC6324" w:rsidRDefault="00F31249">
      <w:pPr>
        <w:spacing w:line="336" w:lineRule="auto"/>
        <w:rPr>
          <w:rFonts w:hAnsi="宋体" w:cs="宋体"/>
          <w:b/>
          <w:bCs/>
          <w:sz w:val="24"/>
          <w:szCs w:val="28"/>
        </w:rPr>
      </w:pPr>
      <w:bookmarkStart w:id="99" w:name="_Toc30860"/>
      <w:bookmarkStart w:id="100" w:name="_Toc6586"/>
      <w:bookmarkStart w:id="101" w:name="_Toc16409"/>
      <w:bookmarkStart w:id="102" w:name="_Toc606"/>
      <w:bookmarkStart w:id="103" w:name="_Toc25038"/>
      <w:r>
        <w:rPr>
          <w:rFonts w:hAnsi="宋体" w:cs="宋体" w:hint="eastAsia"/>
          <w:b/>
          <w:bCs/>
          <w:sz w:val="24"/>
          <w:szCs w:val="28"/>
        </w:rPr>
        <w:br w:type="page"/>
      </w:r>
    </w:p>
    <w:p w:rsidR="00CC6324" w:rsidRDefault="00F31249">
      <w:pPr>
        <w:pStyle w:val="2"/>
        <w:widowControl w:val="0"/>
        <w:spacing w:before="260" w:after="260" w:line="412" w:lineRule="auto"/>
        <w:ind w:left="576" w:hanging="576"/>
        <w:jc w:val="both"/>
        <w:rPr>
          <w:rFonts w:hAnsi="宋体" w:cs="宋体"/>
          <w:b/>
          <w:sz w:val="24"/>
          <w:szCs w:val="28"/>
        </w:rPr>
      </w:pPr>
      <w:bookmarkStart w:id="104" w:name="_Toc1923594873_WPSOffice_Level2"/>
      <w:bookmarkStart w:id="105" w:name="_Toc972741966_WPSOffice_Level2"/>
      <w:r>
        <w:rPr>
          <w:rFonts w:hAnsi="宋体" w:cs="宋体" w:hint="eastAsia"/>
          <w:b/>
          <w:sz w:val="24"/>
          <w:szCs w:val="28"/>
        </w:rPr>
        <w:lastRenderedPageBreak/>
        <w:t>七、未就业毕业生情况</w:t>
      </w:r>
      <w:bookmarkEnd w:id="99"/>
      <w:bookmarkEnd w:id="100"/>
      <w:bookmarkEnd w:id="101"/>
      <w:bookmarkEnd w:id="102"/>
      <w:bookmarkEnd w:id="103"/>
      <w:bookmarkEnd w:id="104"/>
      <w:bookmarkEnd w:id="105"/>
    </w:p>
    <w:p w:rsidR="00CC6324" w:rsidRDefault="00F31249">
      <w:pPr>
        <w:pStyle w:val="11"/>
        <w:spacing w:line="336" w:lineRule="auto"/>
        <w:ind w:firstLine="480"/>
        <w:rPr>
          <w:rFonts w:hAnsi="宋体" w:cs="宋体"/>
          <w:sz w:val="24"/>
          <w:szCs w:val="28"/>
        </w:rPr>
      </w:pPr>
      <w:r>
        <w:rPr>
          <w:rFonts w:hAnsi="宋体" w:cs="宋体" w:hint="eastAsia"/>
          <w:sz w:val="24"/>
          <w:szCs w:val="28"/>
        </w:rPr>
        <w:t>未就业毕业生分布在</w:t>
      </w:r>
      <w:r>
        <w:rPr>
          <w:rFonts w:hAnsi="宋体" w:cs="宋体" w:hint="eastAsia"/>
          <w:sz w:val="24"/>
          <w:szCs w:val="28"/>
        </w:rPr>
        <w:t>17</w:t>
      </w:r>
      <w:r>
        <w:rPr>
          <w:rFonts w:hAnsi="宋体" w:cs="宋体" w:hint="eastAsia"/>
          <w:sz w:val="24"/>
          <w:szCs w:val="28"/>
        </w:rPr>
        <w:t>个专业，共</w:t>
      </w:r>
      <w:r>
        <w:rPr>
          <w:rFonts w:hAnsi="宋体" w:cs="宋体" w:hint="eastAsia"/>
          <w:sz w:val="24"/>
          <w:szCs w:val="28"/>
        </w:rPr>
        <w:t>143</w:t>
      </w:r>
      <w:r>
        <w:rPr>
          <w:rFonts w:hAnsi="宋体" w:cs="宋体" w:hint="eastAsia"/>
          <w:sz w:val="24"/>
          <w:szCs w:val="28"/>
        </w:rPr>
        <w:t>人，各专业待就业人数详见表</w:t>
      </w:r>
      <w:r>
        <w:rPr>
          <w:rFonts w:hAnsi="宋体" w:cs="宋体" w:hint="eastAsia"/>
          <w:sz w:val="24"/>
          <w:szCs w:val="28"/>
        </w:rPr>
        <w:t>1-7-1</w:t>
      </w:r>
      <w:r>
        <w:rPr>
          <w:rFonts w:hAnsi="宋体" w:cs="宋体" w:hint="eastAsia"/>
          <w:sz w:val="24"/>
          <w:szCs w:val="28"/>
        </w:rPr>
        <w:t>。</w:t>
      </w:r>
    </w:p>
    <w:p w:rsidR="00CC6324" w:rsidRDefault="00F31249">
      <w:pPr>
        <w:pStyle w:val="11"/>
        <w:spacing w:line="360" w:lineRule="auto"/>
        <w:ind w:firstLineChars="0" w:firstLine="0"/>
        <w:jc w:val="center"/>
        <w:rPr>
          <w:rFonts w:hAnsi="宋体" w:cs="宋体"/>
          <w:bCs/>
        </w:rPr>
      </w:pPr>
      <w:r>
        <w:rPr>
          <w:rFonts w:hAnsi="宋体" w:cs="宋体" w:hint="eastAsia"/>
          <w:b/>
        </w:rPr>
        <w:t>表</w:t>
      </w:r>
      <w:r>
        <w:rPr>
          <w:rFonts w:hAnsi="宋体" w:cs="宋体" w:hint="eastAsia"/>
          <w:b/>
        </w:rPr>
        <w:t>1-7-1</w:t>
      </w:r>
      <w:r>
        <w:rPr>
          <w:rFonts w:hAnsi="宋体" w:cs="宋体" w:hint="eastAsia"/>
          <w:b/>
        </w:rPr>
        <w:t>各专业未就业统计情况表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03"/>
        <w:gridCol w:w="1417"/>
        <w:gridCol w:w="2126"/>
        <w:gridCol w:w="1950"/>
      </w:tblGrid>
      <w:tr w:rsidR="00CC6324">
        <w:trPr>
          <w:trHeight w:val="585"/>
          <w:jc w:val="center"/>
        </w:trPr>
        <w:tc>
          <w:tcPr>
            <w:tcW w:w="2225" w:type="pct"/>
            <w:vMerge w:val="restart"/>
            <w:shd w:val="clear" w:color="auto" w:fill="548DD4"/>
            <w:tcMar>
              <w:top w:w="8" w:type="dxa"/>
              <w:left w:w="8" w:type="dxa"/>
              <w:right w:w="8" w:type="dxa"/>
            </w:tcMar>
            <w:vAlign w:val="center"/>
          </w:tcPr>
          <w:p w:rsidR="00CC6324" w:rsidRDefault="00F31249">
            <w:pPr>
              <w:widowControl/>
              <w:jc w:val="center"/>
              <w:textAlignment w:val="center"/>
              <w:rPr>
                <w:rFonts w:ascii="宋体" w:hAnsi="宋体" w:cs="宋体"/>
                <w:b/>
                <w:szCs w:val="21"/>
              </w:rPr>
            </w:pPr>
            <w:r>
              <w:rPr>
                <w:rFonts w:ascii="宋体" w:hAnsi="宋体" w:cs="宋体" w:hint="eastAsia"/>
                <w:b/>
                <w:kern w:val="0"/>
                <w:szCs w:val="21"/>
                <w:lang w:bidi="ar"/>
              </w:rPr>
              <w:t>专业名称</w:t>
            </w:r>
          </w:p>
        </w:tc>
        <w:tc>
          <w:tcPr>
            <w:tcW w:w="716" w:type="pct"/>
            <w:vMerge w:val="restart"/>
            <w:shd w:val="clear" w:color="auto" w:fill="548DD4"/>
            <w:tcMar>
              <w:top w:w="8" w:type="dxa"/>
              <w:left w:w="8" w:type="dxa"/>
              <w:right w:w="8" w:type="dxa"/>
            </w:tcMar>
            <w:vAlign w:val="center"/>
          </w:tcPr>
          <w:p w:rsidR="00CC6324" w:rsidRDefault="00F31249">
            <w:pPr>
              <w:widowControl/>
              <w:jc w:val="center"/>
              <w:textAlignment w:val="center"/>
              <w:rPr>
                <w:rFonts w:ascii="宋体" w:hAnsi="宋体" w:cs="宋体"/>
                <w:b/>
                <w:szCs w:val="21"/>
              </w:rPr>
            </w:pPr>
            <w:r>
              <w:rPr>
                <w:rFonts w:ascii="宋体" w:hAnsi="宋体" w:cs="宋体" w:hint="eastAsia"/>
                <w:b/>
                <w:kern w:val="0"/>
                <w:szCs w:val="21"/>
                <w:lang w:bidi="ar"/>
              </w:rPr>
              <w:t>总人数</w:t>
            </w:r>
          </w:p>
        </w:tc>
        <w:tc>
          <w:tcPr>
            <w:tcW w:w="2059" w:type="pct"/>
            <w:gridSpan w:val="2"/>
            <w:shd w:val="clear" w:color="auto" w:fill="548DD4"/>
            <w:tcMar>
              <w:top w:w="8" w:type="dxa"/>
              <w:left w:w="8" w:type="dxa"/>
              <w:right w:w="8" w:type="dxa"/>
            </w:tcMar>
            <w:vAlign w:val="center"/>
          </w:tcPr>
          <w:p w:rsidR="00CC6324" w:rsidRDefault="00F31249">
            <w:pPr>
              <w:widowControl/>
              <w:jc w:val="center"/>
              <w:textAlignment w:val="center"/>
              <w:rPr>
                <w:rFonts w:ascii="宋体" w:hAnsi="宋体" w:cs="宋体"/>
                <w:b/>
                <w:kern w:val="0"/>
                <w:szCs w:val="21"/>
                <w:lang w:bidi="ar"/>
              </w:rPr>
            </w:pPr>
            <w:r>
              <w:rPr>
                <w:rFonts w:ascii="宋体" w:hAnsi="宋体" w:cs="宋体" w:hint="eastAsia"/>
                <w:b/>
                <w:kern w:val="0"/>
                <w:szCs w:val="21"/>
                <w:lang w:bidi="ar"/>
              </w:rPr>
              <w:t>未就业合计</w:t>
            </w:r>
          </w:p>
        </w:tc>
      </w:tr>
      <w:tr w:rsidR="00CC6324">
        <w:trPr>
          <w:trHeight w:val="585"/>
          <w:jc w:val="center"/>
        </w:trPr>
        <w:tc>
          <w:tcPr>
            <w:tcW w:w="2225" w:type="pct"/>
            <w:vMerge/>
            <w:shd w:val="clear" w:color="auto" w:fill="548DD4"/>
            <w:tcMar>
              <w:top w:w="8" w:type="dxa"/>
              <w:left w:w="8" w:type="dxa"/>
              <w:right w:w="8" w:type="dxa"/>
            </w:tcMar>
            <w:vAlign w:val="center"/>
          </w:tcPr>
          <w:p w:rsidR="00CC6324" w:rsidRDefault="00CC6324">
            <w:pPr>
              <w:jc w:val="center"/>
              <w:rPr>
                <w:rFonts w:ascii="宋体" w:hAnsi="宋体" w:cs="宋体"/>
                <w:b/>
                <w:szCs w:val="21"/>
              </w:rPr>
            </w:pPr>
          </w:p>
        </w:tc>
        <w:tc>
          <w:tcPr>
            <w:tcW w:w="716" w:type="pct"/>
            <w:vMerge/>
            <w:shd w:val="clear" w:color="auto" w:fill="548DD4"/>
            <w:tcMar>
              <w:top w:w="8" w:type="dxa"/>
              <w:left w:w="8" w:type="dxa"/>
              <w:right w:w="8" w:type="dxa"/>
            </w:tcMar>
            <w:vAlign w:val="center"/>
          </w:tcPr>
          <w:p w:rsidR="00CC6324" w:rsidRDefault="00CC6324">
            <w:pPr>
              <w:jc w:val="center"/>
              <w:rPr>
                <w:rFonts w:ascii="宋体" w:hAnsi="宋体" w:cs="宋体"/>
                <w:b/>
                <w:szCs w:val="21"/>
              </w:rPr>
            </w:pPr>
          </w:p>
        </w:tc>
        <w:tc>
          <w:tcPr>
            <w:tcW w:w="1074" w:type="pct"/>
            <w:shd w:val="clear" w:color="auto" w:fill="548DD4"/>
            <w:tcMar>
              <w:top w:w="8" w:type="dxa"/>
              <w:left w:w="8" w:type="dxa"/>
              <w:right w:w="8" w:type="dxa"/>
            </w:tcMar>
            <w:vAlign w:val="center"/>
          </w:tcPr>
          <w:p w:rsidR="00CC6324" w:rsidRDefault="00F31249">
            <w:pPr>
              <w:widowControl/>
              <w:jc w:val="center"/>
              <w:textAlignment w:val="center"/>
              <w:rPr>
                <w:rFonts w:ascii="宋体" w:hAnsi="宋体" w:cs="宋体"/>
                <w:b/>
                <w:kern w:val="0"/>
                <w:szCs w:val="21"/>
                <w:lang w:bidi="ar"/>
              </w:rPr>
            </w:pPr>
            <w:r>
              <w:rPr>
                <w:rFonts w:ascii="宋体" w:hAnsi="宋体" w:cs="宋体" w:hint="eastAsia"/>
                <w:b/>
                <w:kern w:val="0"/>
                <w:szCs w:val="21"/>
                <w:lang w:bidi="ar"/>
              </w:rPr>
              <w:t>人数</w:t>
            </w:r>
          </w:p>
        </w:tc>
        <w:tc>
          <w:tcPr>
            <w:tcW w:w="985" w:type="pct"/>
            <w:shd w:val="clear" w:color="auto" w:fill="548DD4"/>
            <w:tcMar>
              <w:top w:w="8" w:type="dxa"/>
              <w:left w:w="8" w:type="dxa"/>
              <w:right w:w="8" w:type="dxa"/>
            </w:tcMar>
            <w:vAlign w:val="center"/>
          </w:tcPr>
          <w:p w:rsidR="00CC6324" w:rsidRDefault="00F31249">
            <w:pPr>
              <w:widowControl/>
              <w:jc w:val="center"/>
              <w:textAlignment w:val="center"/>
              <w:rPr>
                <w:rFonts w:ascii="宋体" w:hAnsi="宋体" w:cs="宋体"/>
                <w:b/>
                <w:kern w:val="0"/>
                <w:szCs w:val="21"/>
                <w:lang w:bidi="ar"/>
              </w:rPr>
            </w:pPr>
            <w:r>
              <w:rPr>
                <w:rFonts w:ascii="宋体" w:hAnsi="宋体" w:cs="宋体" w:hint="eastAsia"/>
                <w:b/>
                <w:kern w:val="0"/>
                <w:szCs w:val="21"/>
                <w:lang w:bidi="ar"/>
              </w:rPr>
              <w:t>占比</w:t>
            </w:r>
          </w:p>
        </w:tc>
      </w:tr>
      <w:tr w:rsidR="00CC6324">
        <w:trPr>
          <w:trHeight w:hRule="exact" w:val="567"/>
          <w:jc w:val="center"/>
        </w:trPr>
        <w:tc>
          <w:tcPr>
            <w:tcW w:w="2225"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电子商务技术</w:t>
            </w:r>
          </w:p>
        </w:tc>
        <w:tc>
          <w:tcPr>
            <w:tcW w:w="716"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62</w:t>
            </w:r>
          </w:p>
        </w:tc>
        <w:tc>
          <w:tcPr>
            <w:tcW w:w="1074"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2</w:t>
            </w:r>
          </w:p>
        </w:tc>
        <w:tc>
          <w:tcPr>
            <w:tcW w:w="985"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3.23%</w:t>
            </w:r>
          </w:p>
        </w:tc>
      </w:tr>
      <w:tr w:rsidR="00CC6324">
        <w:trPr>
          <w:trHeight w:hRule="exact" w:val="567"/>
          <w:jc w:val="center"/>
        </w:trPr>
        <w:tc>
          <w:tcPr>
            <w:tcW w:w="2225"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高速铁路客运乘务</w:t>
            </w:r>
          </w:p>
        </w:tc>
        <w:tc>
          <w:tcPr>
            <w:tcW w:w="716"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39</w:t>
            </w:r>
          </w:p>
        </w:tc>
        <w:tc>
          <w:tcPr>
            <w:tcW w:w="1074"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2</w:t>
            </w:r>
          </w:p>
        </w:tc>
        <w:tc>
          <w:tcPr>
            <w:tcW w:w="985"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5.13%</w:t>
            </w:r>
          </w:p>
        </w:tc>
      </w:tr>
      <w:tr w:rsidR="00CC6324">
        <w:trPr>
          <w:trHeight w:hRule="exact" w:val="567"/>
          <w:jc w:val="center"/>
        </w:trPr>
        <w:tc>
          <w:tcPr>
            <w:tcW w:w="2225"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公共文化服务与管理</w:t>
            </w:r>
          </w:p>
        </w:tc>
        <w:tc>
          <w:tcPr>
            <w:tcW w:w="716"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24</w:t>
            </w:r>
          </w:p>
        </w:tc>
        <w:tc>
          <w:tcPr>
            <w:tcW w:w="1074"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1</w:t>
            </w:r>
          </w:p>
        </w:tc>
        <w:tc>
          <w:tcPr>
            <w:tcW w:w="985"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4.17%</w:t>
            </w:r>
          </w:p>
        </w:tc>
      </w:tr>
      <w:tr w:rsidR="00CC6324">
        <w:trPr>
          <w:trHeight w:hRule="exact" w:val="567"/>
          <w:jc w:val="center"/>
        </w:trPr>
        <w:tc>
          <w:tcPr>
            <w:tcW w:w="2225"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会计</w:t>
            </w:r>
          </w:p>
        </w:tc>
        <w:tc>
          <w:tcPr>
            <w:tcW w:w="716"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42</w:t>
            </w:r>
          </w:p>
        </w:tc>
        <w:tc>
          <w:tcPr>
            <w:tcW w:w="1074"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7</w:t>
            </w:r>
          </w:p>
        </w:tc>
        <w:tc>
          <w:tcPr>
            <w:tcW w:w="985"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16.67%</w:t>
            </w:r>
          </w:p>
        </w:tc>
      </w:tr>
      <w:tr w:rsidR="00CC6324">
        <w:trPr>
          <w:trHeight w:hRule="exact" w:val="567"/>
          <w:jc w:val="center"/>
        </w:trPr>
        <w:tc>
          <w:tcPr>
            <w:tcW w:w="2225"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酒店管理</w:t>
            </w:r>
          </w:p>
        </w:tc>
        <w:tc>
          <w:tcPr>
            <w:tcW w:w="716"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19</w:t>
            </w:r>
          </w:p>
        </w:tc>
        <w:tc>
          <w:tcPr>
            <w:tcW w:w="1074"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1</w:t>
            </w:r>
          </w:p>
        </w:tc>
        <w:tc>
          <w:tcPr>
            <w:tcW w:w="985"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5.26%</w:t>
            </w:r>
          </w:p>
        </w:tc>
      </w:tr>
      <w:tr w:rsidR="00CC6324">
        <w:trPr>
          <w:trHeight w:hRule="exact" w:val="567"/>
          <w:jc w:val="center"/>
        </w:trPr>
        <w:tc>
          <w:tcPr>
            <w:tcW w:w="2225"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空中乘务</w:t>
            </w:r>
          </w:p>
        </w:tc>
        <w:tc>
          <w:tcPr>
            <w:tcW w:w="716"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23</w:t>
            </w:r>
          </w:p>
        </w:tc>
        <w:tc>
          <w:tcPr>
            <w:tcW w:w="1074"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1</w:t>
            </w:r>
          </w:p>
        </w:tc>
        <w:tc>
          <w:tcPr>
            <w:tcW w:w="985"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4.35%</w:t>
            </w:r>
          </w:p>
        </w:tc>
      </w:tr>
      <w:tr w:rsidR="00CC6324">
        <w:trPr>
          <w:trHeight w:hRule="exact" w:val="567"/>
          <w:jc w:val="center"/>
        </w:trPr>
        <w:tc>
          <w:tcPr>
            <w:tcW w:w="2225"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旅游管理</w:t>
            </w:r>
          </w:p>
        </w:tc>
        <w:tc>
          <w:tcPr>
            <w:tcW w:w="716"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28</w:t>
            </w:r>
          </w:p>
        </w:tc>
        <w:tc>
          <w:tcPr>
            <w:tcW w:w="1074"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1</w:t>
            </w:r>
          </w:p>
        </w:tc>
        <w:tc>
          <w:tcPr>
            <w:tcW w:w="985"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3.57%</w:t>
            </w:r>
          </w:p>
        </w:tc>
      </w:tr>
      <w:tr w:rsidR="00CC6324">
        <w:trPr>
          <w:trHeight w:hRule="exact" w:val="567"/>
          <w:jc w:val="center"/>
        </w:trPr>
        <w:tc>
          <w:tcPr>
            <w:tcW w:w="2225"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美术教育</w:t>
            </w:r>
          </w:p>
        </w:tc>
        <w:tc>
          <w:tcPr>
            <w:tcW w:w="716"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36</w:t>
            </w:r>
          </w:p>
        </w:tc>
        <w:tc>
          <w:tcPr>
            <w:tcW w:w="1074"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5</w:t>
            </w:r>
          </w:p>
        </w:tc>
        <w:tc>
          <w:tcPr>
            <w:tcW w:w="985"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13.89%</w:t>
            </w:r>
          </w:p>
        </w:tc>
      </w:tr>
      <w:tr w:rsidR="00CC6324">
        <w:trPr>
          <w:trHeight w:hRule="exact" w:val="567"/>
          <w:jc w:val="center"/>
        </w:trPr>
        <w:tc>
          <w:tcPr>
            <w:tcW w:w="2225"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软件技术</w:t>
            </w:r>
          </w:p>
        </w:tc>
        <w:tc>
          <w:tcPr>
            <w:tcW w:w="716"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szCs w:val="21"/>
              </w:rPr>
              <w:t>42</w:t>
            </w:r>
          </w:p>
        </w:tc>
        <w:tc>
          <w:tcPr>
            <w:tcW w:w="1074"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2</w:t>
            </w:r>
          </w:p>
        </w:tc>
        <w:tc>
          <w:tcPr>
            <w:tcW w:w="985"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4.76%</w:t>
            </w:r>
          </w:p>
        </w:tc>
      </w:tr>
      <w:tr w:rsidR="00CC6324">
        <w:trPr>
          <w:trHeight w:hRule="exact" w:val="567"/>
          <w:jc w:val="center"/>
        </w:trPr>
        <w:tc>
          <w:tcPr>
            <w:tcW w:w="2225"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商务日语</w:t>
            </w:r>
          </w:p>
        </w:tc>
        <w:tc>
          <w:tcPr>
            <w:tcW w:w="716"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szCs w:val="21"/>
              </w:rPr>
              <w:t>20</w:t>
            </w:r>
          </w:p>
        </w:tc>
        <w:tc>
          <w:tcPr>
            <w:tcW w:w="1074"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1</w:t>
            </w:r>
          </w:p>
        </w:tc>
        <w:tc>
          <w:tcPr>
            <w:tcW w:w="985"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5.00%</w:t>
            </w:r>
          </w:p>
        </w:tc>
      </w:tr>
      <w:tr w:rsidR="00CC6324">
        <w:trPr>
          <w:trHeight w:hRule="exact" w:val="567"/>
          <w:jc w:val="center"/>
        </w:trPr>
        <w:tc>
          <w:tcPr>
            <w:tcW w:w="2225"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视觉传播设计与制作</w:t>
            </w:r>
          </w:p>
        </w:tc>
        <w:tc>
          <w:tcPr>
            <w:tcW w:w="716"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szCs w:val="21"/>
              </w:rPr>
              <w:t>22</w:t>
            </w:r>
          </w:p>
        </w:tc>
        <w:tc>
          <w:tcPr>
            <w:tcW w:w="1074"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3</w:t>
            </w:r>
          </w:p>
        </w:tc>
        <w:tc>
          <w:tcPr>
            <w:tcW w:w="985"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13.64%</w:t>
            </w:r>
          </w:p>
        </w:tc>
      </w:tr>
      <w:tr w:rsidR="00CC6324">
        <w:trPr>
          <w:trHeight w:hRule="exact" w:val="567"/>
          <w:jc w:val="center"/>
        </w:trPr>
        <w:tc>
          <w:tcPr>
            <w:tcW w:w="2225"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小学教育</w:t>
            </w:r>
          </w:p>
        </w:tc>
        <w:tc>
          <w:tcPr>
            <w:tcW w:w="716"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szCs w:val="21"/>
              </w:rPr>
              <w:t>744</w:t>
            </w:r>
          </w:p>
        </w:tc>
        <w:tc>
          <w:tcPr>
            <w:tcW w:w="1074"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96</w:t>
            </w:r>
          </w:p>
        </w:tc>
        <w:tc>
          <w:tcPr>
            <w:tcW w:w="985"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12.90%</w:t>
            </w:r>
          </w:p>
        </w:tc>
      </w:tr>
      <w:tr w:rsidR="00CC6324">
        <w:trPr>
          <w:trHeight w:hRule="exact" w:val="567"/>
          <w:jc w:val="center"/>
        </w:trPr>
        <w:tc>
          <w:tcPr>
            <w:tcW w:w="2225"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学前教育</w:t>
            </w:r>
          </w:p>
        </w:tc>
        <w:tc>
          <w:tcPr>
            <w:tcW w:w="716"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szCs w:val="21"/>
              </w:rPr>
              <w:t>228</w:t>
            </w:r>
          </w:p>
        </w:tc>
        <w:tc>
          <w:tcPr>
            <w:tcW w:w="1074"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8</w:t>
            </w:r>
          </w:p>
        </w:tc>
        <w:tc>
          <w:tcPr>
            <w:tcW w:w="985"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3.51%</w:t>
            </w:r>
          </w:p>
        </w:tc>
      </w:tr>
      <w:tr w:rsidR="00CC6324">
        <w:trPr>
          <w:trHeight w:hRule="exact" w:val="567"/>
          <w:jc w:val="center"/>
        </w:trPr>
        <w:tc>
          <w:tcPr>
            <w:tcW w:w="2225"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kern w:val="0"/>
                <w:szCs w:val="21"/>
                <w:lang w:bidi="ar"/>
              </w:rPr>
            </w:pPr>
            <w:bookmarkStart w:id="106" w:name="_Toc13942"/>
            <w:r>
              <w:rPr>
                <w:rFonts w:ascii="宋体" w:hAnsi="宋体" w:cs="宋体" w:hint="eastAsia"/>
                <w:color w:val="000000"/>
                <w:kern w:val="0"/>
                <w:szCs w:val="21"/>
                <w:lang w:bidi="ar"/>
              </w:rPr>
              <w:t>艺术设计</w:t>
            </w:r>
          </w:p>
        </w:tc>
        <w:tc>
          <w:tcPr>
            <w:tcW w:w="716"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7</w:t>
            </w:r>
          </w:p>
        </w:tc>
        <w:tc>
          <w:tcPr>
            <w:tcW w:w="1074"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szCs w:val="21"/>
              </w:rPr>
            </w:pPr>
            <w:r>
              <w:rPr>
                <w:rFonts w:ascii="宋体" w:hAnsi="宋体" w:cs="宋体" w:hint="eastAsia"/>
                <w:color w:val="000000"/>
                <w:kern w:val="0"/>
                <w:szCs w:val="21"/>
                <w:lang w:bidi="ar"/>
              </w:rPr>
              <w:t>1</w:t>
            </w:r>
          </w:p>
        </w:tc>
        <w:tc>
          <w:tcPr>
            <w:tcW w:w="985"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szCs w:val="21"/>
              </w:rPr>
            </w:pPr>
            <w:r>
              <w:rPr>
                <w:rFonts w:ascii="宋体" w:hAnsi="宋体" w:cs="宋体" w:hint="eastAsia"/>
                <w:color w:val="000000"/>
                <w:kern w:val="0"/>
                <w:szCs w:val="21"/>
                <w:lang w:bidi="ar"/>
              </w:rPr>
              <w:t>14.29%</w:t>
            </w:r>
          </w:p>
        </w:tc>
      </w:tr>
      <w:tr w:rsidR="00CC6324">
        <w:trPr>
          <w:trHeight w:hRule="exact" w:val="567"/>
          <w:jc w:val="center"/>
        </w:trPr>
        <w:tc>
          <w:tcPr>
            <w:tcW w:w="2225"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音乐教育</w:t>
            </w:r>
          </w:p>
        </w:tc>
        <w:tc>
          <w:tcPr>
            <w:tcW w:w="716"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43</w:t>
            </w:r>
          </w:p>
        </w:tc>
        <w:tc>
          <w:tcPr>
            <w:tcW w:w="1074"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szCs w:val="21"/>
              </w:rPr>
            </w:pPr>
            <w:r>
              <w:rPr>
                <w:rFonts w:ascii="宋体" w:hAnsi="宋体" w:cs="宋体" w:hint="eastAsia"/>
                <w:color w:val="000000"/>
                <w:kern w:val="0"/>
                <w:szCs w:val="21"/>
                <w:lang w:bidi="ar"/>
              </w:rPr>
              <w:t>7</w:t>
            </w:r>
          </w:p>
        </w:tc>
        <w:tc>
          <w:tcPr>
            <w:tcW w:w="985"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szCs w:val="21"/>
              </w:rPr>
            </w:pPr>
            <w:r>
              <w:rPr>
                <w:rFonts w:ascii="宋体" w:hAnsi="宋体" w:cs="宋体" w:hint="eastAsia"/>
                <w:color w:val="000000"/>
                <w:kern w:val="0"/>
                <w:szCs w:val="21"/>
                <w:lang w:bidi="ar"/>
              </w:rPr>
              <w:t>16.28%</w:t>
            </w:r>
          </w:p>
        </w:tc>
      </w:tr>
      <w:tr w:rsidR="00CC6324">
        <w:trPr>
          <w:trHeight w:hRule="exact" w:val="567"/>
          <w:jc w:val="center"/>
        </w:trPr>
        <w:tc>
          <w:tcPr>
            <w:tcW w:w="2225"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英语教育</w:t>
            </w:r>
          </w:p>
        </w:tc>
        <w:tc>
          <w:tcPr>
            <w:tcW w:w="716"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70</w:t>
            </w:r>
          </w:p>
        </w:tc>
        <w:tc>
          <w:tcPr>
            <w:tcW w:w="1074"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szCs w:val="21"/>
              </w:rPr>
            </w:pPr>
            <w:r>
              <w:rPr>
                <w:rFonts w:ascii="宋体" w:hAnsi="宋体" w:cs="宋体" w:hint="eastAsia"/>
                <w:color w:val="000000"/>
                <w:kern w:val="0"/>
                <w:szCs w:val="21"/>
                <w:lang w:bidi="ar"/>
              </w:rPr>
              <w:t>3</w:t>
            </w:r>
          </w:p>
        </w:tc>
        <w:tc>
          <w:tcPr>
            <w:tcW w:w="985"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szCs w:val="21"/>
              </w:rPr>
            </w:pPr>
            <w:r>
              <w:rPr>
                <w:rFonts w:ascii="宋体" w:hAnsi="宋体" w:cs="宋体" w:hint="eastAsia"/>
                <w:color w:val="000000"/>
                <w:kern w:val="0"/>
                <w:szCs w:val="21"/>
                <w:lang w:bidi="ar"/>
              </w:rPr>
              <w:t>4.29%</w:t>
            </w:r>
          </w:p>
        </w:tc>
      </w:tr>
      <w:tr w:rsidR="00CC6324">
        <w:trPr>
          <w:trHeight w:hRule="exact" w:val="567"/>
          <w:jc w:val="center"/>
        </w:trPr>
        <w:tc>
          <w:tcPr>
            <w:tcW w:w="2225"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早期教育</w:t>
            </w:r>
          </w:p>
        </w:tc>
        <w:tc>
          <w:tcPr>
            <w:tcW w:w="716"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73</w:t>
            </w:r>
          </w:p>
        </w:tc>
        <w:tc>
          <w:tcPr>
            <w:tcW w:w="1074"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szCs w:val="21"/>
              </w:rPr>
            </w:pPr>
            <w:r>
              <w:rPr>
                <w:rFonts w:ascii="宋体" w:hAnsi="宋体" w:cs="宋体" w:hint="eastAsia"/>
                <w:color w:val="000000"/>
                <w:kern w:val="0"/>
                <w:szCs w:val="21"/>
                <w:lang w:bidi="ar"/>
              </w:rPr>
              <w:t>2</w:t>
            </w:r>
          </w:p>
        </w:tc>
        <w:tc>
          <w:tcPr>
            <w:tcW w:w="985" w:type="pct"/>
            <w:shd w:val="clear" w:color="auto" w:fill="FFFFFF"/>
            <w:tcMar>
              <w:top w:w="8" w:type="dxa"/>
              <w:left w:w="8" w:type="dxa"/>
              <w:right w:w="8" w:type="dxa"/>
            </w:tcMar>
            <w:vAlign w:val="center"/>
          </w:tcPr>
          <w:p w:rsidR="00CC6324" w:rsidRDefault="00F31249">
            <w:pPr>
              <w:widowControl/>
              <w:jc w:val="center"/>
              <w:textAlignment w:val="bottom"/>
              <w:rPr>
                <w:rFonts w:ascii="宋体" w:hAnsi="宋体" w:cs="宋体"/>
                <w:szCs w:val="21"/>
              </w:rPr>
            </w:pPr>
            <w:r>
              <w:rPr>
                <w:rFonts w:ascii="宋体" w:hAnsi="宋体" w:cs="宋体" w:hint="eastAsia"/>
                <w:color w:val="000000"/>
                <w:kern w:val="0"/>
                <w:szCs w:val="21"/>
                <w:lang w:bidi="ar"/>
              </w:rPr>
              <w:t>2.74%</w:t>
            </w:r>
          </w:p>
        </w:tc>
      </w:tr>
    </w:tbl>
    <w:p w:rsidR="00CC6324" w:rsidRDefault="00CC6324">
      <w:pPr>
        <w:pStyle w:val="11"/>
        <w:spacing w:line="336" w:lineRule="auto"/>
        <w:ind w:firstLine="480"/>
        <w:rPr>
          <w:rFonts w:hAnsi="宋体" w:cs="宋体"/>
          <w:sz w:val="24"/>
          <w:szCs w:val="28"/>
        </w:rPr>
      </w:pPr>
    </w:p>
    <w:p w:rsidR="00CC6324" w:rsidRDefault="00CC6324">
      <w:pPr>
        <w:pStyle w:val="11"/>
        <w:spacing w:line="336" w:lineRule="auto"/>
        <w:ind w:firstLine="480"/>
        <w:rPr>
          <w:rFonts w:hAnsi="宋体" w:cs="宋体"/>
          <w:sz w:val="24"/>
          <w:szCs w:val="28"/>
        </w:rPr>
      </w:pPr>
    </w:p>
    <w:p w:rsidR="00CC6324" w:rsidRDefault="00F31249">
      <w:pPr>
        <w:spacing w:line="336" w:lineRule="auto"/>
        <w:rPr>
          <w:rFonts w:hAnsi="宋体" w:cs="宋体"/>
          <w:b/>
          <w:bCs/>
          <w:sz w:val="24"/>
          <w:szCs w:val="32"/>
        </w:rPr>
      </w:pPr>
      <w:bookmarkStart w:id="107" w:name="_Toc18158"/>
      <w:bookmarkStart w:id="108" w:name="_Toc30633"/>
      <w:bookmarkStart w:id="109" w:name="_Toc1152"/>
      <w:bookmarkStart w:id="110" w:name="_Toc20764"/>
      <w:bookmarkStart w:id="111" w:name="_Toc9550"/>
      <w:r>
        <w:rPr>
          <w:rFonts w:hAnsi="宋体" w:cs="宋体" w:hint="eastAsia"/>
          <w:b/>
          <w:bCs/>
          <w:sz w:val="24"/>
          <w:szCs w:val="32"/>
        </w:rPr>
        <w:br w:type="page"/>
      </w:r>
      <w:bookmarkEnd w:id="107"/>
      <w:bookmarkEnd w:id="108"/>
      <w:bookmarkEnd w:id="109"/>
      <w:bookmarkEnd w:id="110"/>
      <w:bookmarkEnd w:id="111"/>
    </w:p>
    <w:p w:rsidR="00CC6324" w:rsidRDefault="00F31249">
      <w:pPr>
        <w:rPr>
          <w:rFonts w:eastAsia="黑体" w:hAnsi="宋体" w:cs="宋体"/>
          <w:b/>
          <w:bCs/>
          <w:sz w:val="28"/>
          <w:szCs w:val="32"/>
        </w:rPr>
      </w:pPr>
      <w:bookmarkStart w:id="112" w:name="_bookmark27"/>
      <w:bookmarkStart w:id="113" w:name="（二）回原籍就业情况分析"/>
      <w:bookmarkStart w:id="114" w:name="_Toc595459930_WPSOffice_Level1"/>
      <w:bookmarkStart w:id="115" w:name="_Toc21175"/>
      <w:bookmarkStart w:id="116" w:name="_Toc7620"/>
      <w:bookmarkEnd w:id="112"/>
      <w:bookmarkEnd w:id="113"/>
      <w:r>
        <w:rPr>
          <w:rFonts w:eastAsia="黑体" w:hAnsi="宋体" w:cs="宋体" w:hint="eastAsia"/>
          <w:b/>
          <w:bCs/>
          <w:sz w:val="28"/>
          <w:szCs w:val="32"/>
        </w:rPr>
        <w:lastRenderedPageBreak/>
        <w:br w:type="page"/>
      </w:r>
      <w:r>
        <w:rPr>
          <w:noProof/>
        </w:rPr>
        <mc:AlternateContent>
          <mc:Choice Requires="wpg">
            <w:drawing>
              <wp:anchor distT="0" distB="0" distL="114300" distR="114300" simplePos="0" relativeHeight="251656192" behindDoc="0" locked="0" layoutInCell="1" allowOverlap="1" wp14:anchorId="3D05C395" wp14:editId="212CF9BB">
                <wp:simplePos x="0" y="0"/>
                <wp:positionH relativeFrom="column">
                  <wp:posOffset>1817370</wp:posOffset>
                </wp:positionH>
                <wp:positionV relativeFrom="paragraph">
                  <wp:posOffset>3124200</wp:posOffset>
                </wp:positionV>
                <wp:extent cx="4411345" cy="1778000"/>
                <wp:effectExtent l="0" t="0" r="0" b="0"/>
                <wp:wrapNone/>
                <wp:docPr id="34" name="组合 23"/>
                <wp:cNvGraphicFramePr/>
                <a:graphic xmlns:a="http://schemas.openxmlformats.org/drawingml/2006/main">
                  <a:graphicData uri="http://schemas.microsoft.com/office/word/2010/wordprocessingGroup">
                    <wpg:wgp>
                      <wpg:cNvGrpSpPr/>
                      <wpg:grpSpPr>
                        <a:xfrm>
                          <a:off x="0" y="0"/>
                          <a:ext cx="4411345" cy="1778000"/>
                          <a:chOff x="2540531" y="4296412"/>
                          <a:chExt cx="4411620" cy="1778064"/>
                        </a:xfrm>
                      </wpg:grpSpPr>
                      <wps:wsp>
                        <wps:cNvPr id="35" name="直接连接符 8"/>
                        <wps:cNvCnPr/>
                        <wps:spPr>
                          <a:xfrm>
                            <a:off x="2696751" y="5212116"/>
                            <a:ext cx="4111246" cy="0"/>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53" name="文本框 20"/>
                        <wps:cNvSpPr txBox="1"/>
                        <wps:spPr>
                          <a:xfrm>
                            <a:off x="2540531" y="4296412"/>
                            <a:ext cx="4411620" cy="1778064"/>
                          </a:xfrm>
                          <a:prstGeom prst="rect">
                            <a:avLst/>
                          </a:prstGeom>
                          <a:noFill/>
                        </wps:spPr>
                        <wps:txbx>
                          <w:txbxContent>
                            <w:p w:rsidR="00DA2CC9" w:rsidRDefault="00DA2CC9">
                              <w:pPr>
                                <w:pStyle w:val="a0"/>
                                <w:rPr>
                                  <w:rFonts w:ascii="思源黑体 Bold" w:eastAsia="思源黑体 Bold" w:hAnsi="思源黑体 Bold"/>
                                  <w:b/>
                                  <w:bCs/>
                                  <w:color w:val="5B9BD5" w:themeColor="accent1"/>
                                  <w:kern w:val="24"/>
                                  <w:sz w:val="72"/>
                                  <w:szCs w:val="72"/>
                                  <w:lang w:eastAsia="zh-Hans"/>
                                  <w14:shadow w14:blurRad="38100" w14:dist="25400" w14:dir="5400000" w14:sx="100000" w14:sy="100000" w14:kx="0" w14:ky="0" w14:algn="ctr">
                                    <w14:srgbClr w14:val="6E747A">
                                      <w14:alpha w14:val="57000"/>
                                    </w14:srgbClr>
                                  </w14:shadow>
                                  <w14:props3d w14:extrusionH="0" w14:contourW="0" w14:prstMaterial="clear"/>
                                </w:rPr>
                              </w:pPr>
                              <w:r>
                                <w:rPr>
                                  <w:rFonts w:ascii="思源黑体 Bold" w:eastAsia="思源黑体 Bold" w:hAnsi="思源黑体 Bold" w:hint="eastAsia"/>
                                  <w:b/>
                                  <w:bCs/>
                                  <w:color w:val="5B9BD5" w:themeColor="accent1"/>
                                  <w:kern w:val="24"/>
                                  <w:sz w:val="72"/>
                                  <w:szCs w:val="72"/>
                                  <w:lang w:eastAsia="zh-Hans"/>
                                  <w14:shadow w14:blurRad="38100" w14:dist="25400" w14:dir="5400000" w14:sx="100000" w14:sy="100000" w14:kx="0" w14:ky="0" w14:algn="ctr">
                                    <w14:srgbClr w14:val="6E747A">
                                      <w14:alpha w14:val="57000"/>
                                    </w14:srgbClr>
                                  </w14:shadow>
                                  <w14:props3d w14:extrusionH="0" w14:contourW="0" w14:prstMaterial="clear"/>
                                </w:rPr>
                                <w:t>第二部分</w:t>
                              </w:r>
                            </w:p>
                            <w:p w:rsidR="00DA2CC9" w:rsidRDefault="00DA2CC9">
                              <w:pPr>
                                <w:pStyle w:val="a0"/>
                                <w:rPr>
                                  <w:b/>
                                  <w:bCs/>
                                  <w:color w:val="5B9BD5" w:themeColor="accent1"/>
                                  <w:lang w:eastAsia="zh-Hans"/>
                                  <w14:shadow w14:blurRad="38100" w14:dist="25400" w14:dir="5400000" w14:sx="100000" w14:sy="100000" w14:kx="0" w14:ky="0" w14:algn="ctr">
                                    <w14:srgbClr w14:val="6E747A">
                                      <w14:alpha w14:val="57000"/>
                                    </w14:srgbClr>
                                  </w14:shadow>
                                  <w14:props3d w14:extrusionH="0" w14:contourW="0" w14:prstMaterial="clear"/>
                                </w:rPr>
                              </w:pPr>
                              <w:r>
                                <w:rPr>
                                  <w:rFonts w:ascii="思源黑体 Bold" w:eastAsia="思源黑体 Bold" w:hAnsi="思源黑体 Bold" w:hint="eastAsia"/>
                                  <w:b/>
                                  <w:bCs/>
                                  <w:color w:val="5B9BD5" w:themeColor="accent1"/>
                                  <w:kern w:val="24"/>
                                  <w:sz w:val="72"/>
                                  <w:szCs w:val="72"/>
                                  <w:lang w:eastAsia="zh-Hans"/>
                                  <w14:shadow w14:blurRad="38100" w14:dist="25400" w14:dir="5400000" w14:sx="100000" w14:sy="100000" w14:kx="0" w14:ky="0" w14:algn="ctr">
                                    <w14:srgbClr w14:val="6E747A">
                                      <w14:alpha w14:val="57000"/>
                                    </w14:srgbClr>
                                  </w14:shadow>
                                  <w14:props3d w14:extrusionH="0" w14:contourW="0" w14:prstMaterial="clear"/>
                                </w:rPr>
                                <w:t>毕业生就业状况分析</w:t>
                              </w:r>
                            </w:p>
                          </w:txbxContent>
                        </wps:txbx>
                        <wps:bodyPr wrap="square" rtlCol="0">
                          <a:spAutoFit/>
                        </wps:bodyPr>
                      </wps:wsp>
                    </wpg:wgp>
                  </a:graphicData>
                </a:graphic>
              </wp:anchor>
            </w:drawing>
          </mc:Choice>
          <mc:Fallback>
            <w:pict>
              <v:group id="_x0000_s1029" style="position:absolute;left:0;text-align:left;margin-left:143.1pt;margin-top:246pt;width:347.35pt;height:140pt;z-index:251656192" coordorigin="25405,42964" coordsize="44116,17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">
                <v:line id="直接连接符 8" o:spid="_x0000_s1030" style="position:absolute;visibility:visible;mso-wrap-style:square" from="26967,52121" to="68079,52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qeZMQAAADbAAAADwAAAGRycy9kb3ducmV2LnhtbESPzWrDMBCE74W+g9hCbo0cF7fBiRKK&#10;oSanUKd5gMXa2CbWyliqf/L0UaDQ4zAz3zDb/WRaMVDvGssKVssIBHFpdcOVgvPP1+sahPPIGlvL&#10;pGAmB/vd89MWU21HLmg4+UoECLsUFdTed6mUrqzJoFvajjh4F9sb9EH2ldQ9jgFuWhlH0bs02HBY&#10;qLGjrKbyevo1Co63c94kqyGfs6JK8CMfnYm/lVq8TJ8bEJ4m/x/+ax+0grcEHl/CD5C7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2p5kxAAAANsAAAAPAAAAAAAAAAAA&#10;AAAAAKECAABkcnMvZG93bnJldi54bWxQSwUGAAAAAAQABAD5AAAAkgMAAAAA&#10;" strokecolor="#5b9bd5 [3204]" strokeweight="1.5pt">
                  <v:stroke joinstyle="miter"/>
                </v:line>
                <v:shape id="文本框 20" o:spid="_x0000_s1031" type="#_x0000_t202" style="position:absolute;left:25405;top:42964;width:44116;height:17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tAj8EA&#10;AADbAAAADwAAAGRycy9kb3ducmV2LnhtbESPQWvCQBSE7wX/w/IKvdWNiiKpq4hW8OBFjfdH9jUb&#10;mn0bsq8m/vuuUOhxmJlvmNVm8I26UxfrwAYm4wwUcRlszZWB4np4X4KKgmyxCUwGHhRhsx69rDC3&#10;oecz3S9SqQThmKMBJ9LmWsfSkcc4Di1x8r5C51GS7CptO+wT3Dd6mmUL7bHmtOCwpZ2j8vvy4w2I&#10;2O3kUXz6eLwNp33vsnKOhTFvr8P2A5TQIP/hv/bRGpjP4P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7QI/BAAAA2wAAAA8AAAAAAAAAAAAAAAAAmAIAAGRycy9kb3du&#10;cmV2LnhtbFBLBQYAAAAABAAEAPUAAACGAwAAAAA=&#10;" filled="f" stroked="f">
                  <v:textbox style="mso-fit-shape-to-text:t">
                    <w:txbxContent>
                      <w:p w:rsidR="00CC6324" w:rsidRDefault="00F31249">
                        <w:pPr>
                          <w:pStyle w:val="a0"/>
                          <w:rPr>
                            <w:rFonts w:ascii="思源黑体 Bold" w:eastAsia="思源黑体 Bold" w:hAnsi="思源黑体 Bold"/>
                            <w:b/>
                            <w:bCs/>
                            <w:color w:val="5B9BD5" w:themeColor="accent1"/>
                            <w:kern w:val="24"/>
                            <w:sz w:val="72"/>
                            <w:szCs w:val="72"/>
                            <w:lang w:eastAsia="zh-Hans"/>
                            <w14:shadow w14:blurRad="38100" w14:dist="25400" w14:dir="5400000" w14:sx="100000" w14:sy="100000" w14:kx="0" w14:ky="0" w14:algn="ctr">
                              <w14:srgbClr w14:val="6E747A">
                                <w14:alpha w14:val="57000"/>
                              </w14:srgbClr>
                            </w14:shadow>
                            <w14:props3d w14:extrusionH="0" w14:contourW="0" w14:prstMaterial="clear"/>
                          </w:rPr>
                        </w:pPr>
                        <w:r>
                          <w:rPr>
                            <w:rFonts w:ascii="思源黑体 Bold" w:eastAsia="思源黑体 Bold" w:hAnsi="思源黑体 Bold" w:hint="eastAsia"/>
                            <w:b/>
                            <w:bCs/>
                            <w:color w:val="5B9BD5" w:themeColor="accent1"/>
                            <w:kern w:val="24"/>
                            <w:sz w:val="72"/>
                            <w:szCs w:val="72"/>
                            <w:lang w:eastAsia="zh-Hans"/>
                            <w14:shadow w14:blurRad="38100" w14:dist="25400" w14:dir="5400000" w14:sx="100000" w14:sy="100000" w14:kx="0" w14:ky="0" w14:algn="ctr">
                              <w14:srgbClr w14:val="6E747A">
                                <w14:alpha w14:val="57000"/>
                              </w14:srgbClr>
                            </w14:shadow>
                            <w14:props3d w14:extrusionH="0" w14:contourW="0" w14:prstMaterial="clear"/>
                          </w:rPr>
                          <w:t>第二部分</w:t>
                        </w:r>
                      </w:p>
                      <w:p w:rsidR="00CC6324" w:rsidRDefault="00F31249">
                        <w:pPr>
                          <w:pStyle w:val="a0"/>
                          <w:rPr>
                            <w:b/>
                            <w:bCs/>
                            <w:color w:val="5B9BD5" w:themeColor="accent1"/>
                            <w:lang w:eastAsia="zh-Hans"/>
                            <w14:shadow w14:blurRad="38100" w14:dist="25400" w14:dir="5400000" w14:sx="100000" w14:sy="100000" w14:kx="0" w14:ky="0" w14:algn="ctr">
                              <w14:srgbClr w14:val="6E747A">
                                <w14:alpha w14:val="57000"/>
                              </w14:srgbClr>
                            </w14:shadow>
                            <w14:props3d w14:extrusionH="0" w14:contourW="0" w14:prstMaterial="clear"/>
                          </w:rPr>
                        </w:pPr>
                        <w:r>
                          <w:rPr>
                            <w:rFonts w:ascii="思源黑体 Bold" w:eastAsia="思源黑体 Bold" w:hAnsi="思源黑体 Bold" w:hint="eastAsia"/>
                            <w:b/>
                            <w:bCs/>
                            <w:color w:val="5B9BD5" w:themeColor="accent1"/>
                            <w:kern w:val="24"/>
                            <w:sz w:val="72"/>
                            <w:szCs w:val="72"/>
                            <w:lang w:eastAsia="zh-Hans"/>
                            <w14:shadow w14:blurRad="38100" w14:dist="25400" w14:dir="5400000" w14:sx="100000" w14:sy="100000" w14:kx="0" w14:ky="0" w14:algn="ctr">
                              <w14:srgbClr w14:val="6E747A">
                                <w14:alpha w14:val="57000"/>
                              </w14:srgbClr>
                            </w14:shadow>
                            <w14:props3d w14:extrusionH="0" w14:contourW="0" w14:prstMaterial="clear"/>
                          </w:rPr>
                          <w:t>毕业生就业状况分析</w:t>
                        </w:r>
                      </w:p>
                    </w:txbxContent>
                  </v:textbox>
                </v:shape>
              </v:group>
            </w:pict>
          </mc:Fallback>
        </mc:AlternateContent>
      </w:r>
      <w:r>
        <w:rPr>
          <w:noProof/>
        </w:rPr>
        <mc:AlternateContent>
          <mc:Choice Requires="wpg">
            <w:drawing>
              <wp:anchor distT="0" distB="0" distL="114300" distR="114300" simplePos="0" relativeHeight="251654144" behindDoc="0" locked="0" layoutInCell="1" allowOverlap="1" wp14:anchorId="5575432A" wp14:editId="0E9E7FFF">
                <wp:simplePos x="0" y="0"/>
                <wp:positionH relativeFrom="column">
                  <wp:posOffset>-620395</wp:posOffset>
                </wp:positionH>
                <wp:positionV relativeFrom="paragraph">
                  <wp:posOffset>-903605</wp:posOffset>
                </wp:positionV>
                <wp:extent cx="2724150" cy="5448300"/>
                <wp:effectExtent l="0" t="0" r="19050" b="12700"/>
                <wp:wrapNone/>
                <wp:docPr id="54" name="组合 15"/>
                <wp:cNvGraphicFramePr/>
                <a:graphic xmlns:a="http://schemas.openxmlformats.org/drawingml/2006/main">
                  <a:graphicData uri="http://schemas.microsoft.com/office/word/2010/wordprocessingGroup">
                    <wpg:wgp>
                      <wpg:cNvGrpSpPr/>
                      <wpg:grpSpPr>
                        <a:xfrm>
                          <a:off x="0" y="0"/>
                          <a:ext cx="2724150" cy="5448300"/>
                          <a:chOff x="0" y="0"/>
                          <a:chExt cx="2724151" cy="5448300"/>
                        </a:xfrm>
                        <a:solidFill>
                          <a:schemeClr val="accent1">
                            <a:lumMod val="75000"/>
                          </a:schemeClr>
                        </a:solidFill>
                      </wpg:grpSpPr>
                      <wps:wsp>
                        <wps:cNvPr id="55" name="直角三角形 2"/>
                        <wps:cNvSpPr/>
                        <wps:spPr>
                          <a:xfrm rot="5400000">
                            <a:off x="0" y="2724150"/>
                            <a:ext cx="2724150" cy="2724150"/>
                          </a:xfrm>
                          <a:prstGeom prst="r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56" name="直角三角形 3"/>
                        <wps:cNvSpPr/>
                        <wps:spPr>
                          <a:xfrm rot="16200000" flipV="1">
                            <a:off x="1" y="0"/>
                            <a:ext cx="2724150" cy="2724150"/>
                          </a:xfrm>
                          <a:prstGeom prst="r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g:wgp>
                  </a:graphicData>
                </a:graphic>
              </wp:anchor>
            </w:drawing>
          </mc:Choice>
          <mc:Fallback xmlns:w15="http://schemas.microsoft.com/office/word/2012/wordml" xmlns:wpsCustomData="http://www.wps.cn/officeDocument/2013/wpsCustomData">
            <w:pict>
              <v:group id="组合 15" o:spid="_x0000_s1026" o:spt="203" style="position:absolute;left:0pt;margin-left:-48.85pt;margin-top:-71.15pt;height:429pt;width:214.5pt;z-index:251669504;mso-width-relative:page;mso-height-relative:page;" coordsize="2724151,5448300" o:gfxdata="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">
                <o:lock v:ext="edit" aspectratio="f"/>
                <v:shape id="直角三角形 2" o:spid="_x0000_s1026" o:spt="6" type="#_x0000_t6" style="position:absolute;left:0;top:2724150;height:2724150;width:2724150;rotation:5898240f;v-text-anchor:middle;" filled="t" stroked="f" coordsize="21600,21600" o:gfxdata="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ldY2uboAAADbAAAADwAAAAAAAAABACAAAAA4AAAAZHJzL2Rvd25yZXYueG1s&#10;UEsBAhQAFAAAAAgAh07iQDMvBZ47AAAAOQAAABAAAAAAAAAAAQAgAAAAHwEAAGRycy9zaGFwZXht&#10;bC54bWxQSwUGAAAAAAYABgBbAQAAyQMAAAAA&#10;">
                  <v:fill on="t" focussize="0,0"/>
                  <v:stroke on="f" weight="1pt" miterlimit="8" joinstyle="miter"/>
                  <v:imagedata o:title=""/>
                  <o:lock v:ext="edit" aspectratio="f"/>
                </v:shape>
                <v:shape id="直角三角形 3" o:spid="_x0000_s1026" o:spt="6" type="#_x0000_t6" style="position:absolute;left:1;top:0;flip:y;height:2724150;width:2724150;rotation:5898240f;v-text-anchor:middle;" filled="t" stroked="f" coordsize="21600,21600" o:gfxdata="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&#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B/4wUW4AAAA2wAAAA8AAAAAAAAAAQAgAAAAOAAAAGRycy9kb3ducmV2LnhtbFBL&#10;AQIUABQAAAAIAIdO4kAzLwWeOwAAADkAAAAQAAAAAAAAAAEAIAAAAB0BAABkcnMvc2hhcGV4bWwu&#10;eG1sUEsFBgAAAAAGAAYAWwEAAMcDAAAAAA==&#10;">
                  <v:fill on="t" focussize="0,0"/>
                  <v:stroke on="f" weight="1pt" miterlimit="8" joinstyle="miter"/>
                  <v:imagedata o:title=""/>
                  <o:lock v:ext="edit" aspectratio="f"/>
                </v:shape>
              </v:group>
            </w:pict>
          </mc:Fallback>
        </mc:AlternateContent>
      </w:r>
      <w:r>
        <w:rPr>
          <w:noProof/>
        </w:rPr>
        <mc:AlternateContent>
          <mc:Choice Requires="wpg">
            <w:drawing>
              <wp:anchor distT="0" distB="0" distL="114300" distR="114300" simplePos="0" relativeHeight="251655168" behindDoc="0" locked="0" layoutInCell="1" allowOverlap="1" wp14:anchorId="71A11607" wp14:editId="4BD6F3D1">
                <wp:simplePos x="0" y="0"/>
                <wp:positionH relativeFrom="column">
                  <wp:posOffset>5289550</wp:posOffset>
                </wp:positionH>
                <wp:positionV relativeFrom="paragraph">
                  <wp:posOffset>6273165</wp:posOffset>
                </wp:positionV>
                <wp:extent cx="1673225" cy="3346450"/>
                <wp:effectExtent l="0" t="0" r="3175" b="6350"/>
                <wp:wrapNone/>
                <wp:docPr id="57" name="组合 16"/>
                <wp:cNvGraphicFramePr/>
                <a:graphic xmlns:a="http://schemas.openxmlformats.org/drawingml/2006/main">
                  <a:graphicData uri="http://schemas.microsoft.com/office/word/2010/wordprocessingGroup">
                    <wpg:wgp>
                      <wpg:cNvGrpSpPr/>
                      <wpg:grpSpPr>
                        <a:xfrm flipH="1">
                          <a:off x="0" y="0"/>
                          <a:ext cx="1673225" cy="3346450"/>
                          <a:chOff x="5886451" y="7174917"/>
                          <a:chExt cx="2724151" cy="5448300"/>
                        </a:xfrm>
                        <a:solidFill>
                          <a:schemeClr val="accent1">
                            <a:lumMod val="75000"/>
                          </a:schemeClr>
                        </a:solidFill>
                      </wpg:grpSpPr>
                      <wps:wsp>
                        <wps:cNvPr id="58" name="直角三角形 5"/>
                        <wps:cNvSpPr/>
                        <wps:spPr>
                          <a:xfrm rot="5400000">
                            <a:off x="5886451" y="9899067"/>
                            <a:ext cx="2724150" cy="2724150"/>
                          </a:xfrm>
                          <a:prstGeom prst="r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59" name="直角三角形 6"/>
                        <wps:cNvSpPr/>
                        <wps:spPr>
                          <a:xfrm rot="16200000" flipV="1">
                            <a:off x="5886452" y="7174917"/>
                            <a:ext cx="2724150" cy="2724150"/>
                          </a:xfrm>
                          <a:prstGeom prst="r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g:wgp>
                  </a:graphicData>
                </a:graphic>
              </wp:anchor>
            </w:drawing>
          </mc:Choice>
          <mc:Fallback xmlns:w15="http://schemas.microsoft.com/office/word/2012/wordml" xmlns:wpsCustomData="http://www.wps.cn/officeDocument/2013/wpsCustomData">
            <w:pict>
              <v:group id="组合 16" o:spid="_x0000_s1026" o:spt="203" style="position:absolute;left:0pt;flip:x;margin-left:416.5pt;margin-top:493.95pt;height:263.5pt;width:131.75pt;z-index:251670528;mso-width-relative:page;mso-height-relative:page;" coordorigin="5886451,7174917" coordsize="2724151,5448300" o:gfxdata="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BYAAABkcnMvUEsBAhQAFAAAAAgA&#10;h07iQO8g3XfcAAAADQEAAA8AAAAAAAAAAQAgAAAAOAAAAGRycy9kb3ducmV2LnhtbFBLAQIUABQA&#10;AAAIAIdO4kCmRBSuLAMAALoIAAAOAAAAAAAAAAEAIAAAAEEBAABkcnMvZTJvRG9jLnhtbFBLBQYA&#10;AAAABgAGAFkBAADfBgAAAAA=&#10;">
                <o:lock v:ext="edit" aspectratio="f"/>
                <v:shape id="直角三角形 5" o:spid="_x0000_s1026" o:spt="6" type="#_x0000_t6" style="position:absolute;left:5886451;top:9899067;height:2724150;width:2724150;rotation:5898240f;v-text-anchor:middle;" filled="t" stroked="f" coordsize="21600,21600" o:gfxdata="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">
                  <v:fill on="t" focussize="0,0"/>
                  <v:stroke on="f" weight="1pt" miterlimit="8" joinstyle="miter"/>
                  <v:imagedata o:title=""/>
                  <o:lock v:ext="edit" aspectratio="f"/>
                </v:shape>
                <v:shape id="直角三角形 6" o:spid="_x0000_s1026" o:spt="6" type="#_x0000_t6" style="position:absolute;left:5886452;top:7174917;flip:y;height:2724150;width:2724150;rotation:5898240f;v-text-anchor:middle;" filled="t" stroked="f" coordsize="21600,21600" o:gfxdata="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&#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G5nVTe4AAAA2wAAAA8AAAAAAAAAAQAgAAAAOAAAAGRycy9kb3ducmV2LnhtbFBL&#10;AQIUABQAAAAIAIdO4kAzLwWeOwAAADkAAAAQAAAAAAAAAAEAIAAAAB0BAABkcnMvc2hhcGV4bWwu&#10;eG1sUEsFBgAAAAAGAAYAWwEAAMcDAAAAAA==&#10;">
                  <v:fill on="t" focussize="0,0"/>
                  <v:stroke on="f" weight="1pt" miterlimit="8" joinstyle="miter"/>
                  <v:imagedata o:title=""/>
                  <o:lock v:ext="edit" aspectratio="f"/>
                </v:shape>
              </v:group>
            </w:pict>
          </mc:Fallback>
        </mc:AlternateContent>
      </w:r>
    </w:p>
    <w:p w:rsidR="00CC6324" w:rsidRDefault="00F31249">
      <w:pPr>
        <w:spacing w:before="340"/>
        <w:jc w:val="center"/>
        <w:outlineLvl w:val="0"/>
        <w:rPr>
          <w:rFonts w:eastAsia="黑体" w:hAnsi="宋体" w:cs="宋体"/>
          <w:b/>
          <w:bCs/>
          <w:sz w:val="28"/>
          <w:szCs w:val="32"/>
        </w:rPr>
      </w:pPr>
      <w:bookmarkStart w:id="117" w:name="_Toc649181290_WPSOffice_Level1"/>
      <w:r>
        <w:rPr>
          <w:rFonts w:eastAsia="黑体" w:hAnsi="宋体" w:cs="宋体" w:hint="eastAsia"/>
          <w:b/>
          <w:bCs/>
          <w:sz w:val="28"/>
          <w:szCs w:val="32"/>
        </w:rPr>
        <w:lastRenderedPageBreak/>
        <w:t>第二部分</w:t>
      </w:r>
      <w:r>
        <w:rPr>
          <w:rFonts w:eastAsia="黑体" w:hAnsi="宋体" w:cs="宋体"/>
          <w:b/>
          <w:bCs/>
          <w:sz w:val="28"/>
          <w:szCs w:val="32"/>
        </w:rPr>
        <w:t xml:space="preserve"> </w:t>
      </w:r>
      <w:r>
        <w:rPr>
          <w:rFonts w:eastAsia="黑体" w:hAnsi="宋体" w:cs="宋体" w:hint="eastAsia"/>
          <w:b/>
          <w:bCs/>
          <w:sz w:val="28"/>
          <w:szCs w:val="32"/>
        </w:rPr>
        <w:t>毕业生就业状况分析</w:t>
      </w:r>
      <w:bookmarkEnd w:id="114"/>
      <w:bookmarkEnd w:id="117"/>
    </w:p>
    <w:p w:rsidR="00CC6324" w:rsidRDefault="00F31249">
      <w:pPr>
        <w:pStyle w:val="2"/>
        <w:widowControl w:val="0"/>
        <w:numPr>
          <w:ilvl w:val="0"/>
          <w:numId w:val="2"/>
        </w:numPr>
        <w:spacing w:before="260" w:line="240" w:lineRule="auto"/>
        <w:ind w:left="576" w:hanging="576"/>
        <w:jc w:val="both"/>
        <w:rPr>
          <w:rFonts w:hAnsi="宋体" w:cs="宋体"/>
          <w:b/>
          <w:sz w:val="24"/>
          <w:szCs w:val="28"/>
        </w:rPr>
      </w:pPr>
      <w:bookmarkStart w:id="118" w:name="_bookmark11"/>
      <w:bookmarkStart w:id="119" w:name="（一）毕业去向分布"/>
      <w:bookmarkStart w:id="120" w:name="_Toc81217951_WPSOffice_Level2"/>
      <w:bookmarkStart w:id="121" w:name="_Toc1640208573_WPSOffice_Level2"/>
      <w:bookmarkStart w:id="122" w:name="_Toc11381"/>
      <w:bookmarkStart w:id="123" w:name="_Toc22791"/>
      <w:bookmarkEnd w:id="118"/>
      <w:bookmarkEnd w:id="119"/>
      <w:r>
        <w:rPr>
          <w:rFonts w:hAnsi="宋体" w:cs="宋体" w:hint="eastAsia"/>
          <w:b/>
          <w:sz w:val="24"/>
          <w:szCs w:val="28"/>
        </w:rPr>
        <w:t>毕业去向分布</w:t>
      </w:r>
      <w:bookmarkEnd w:id="120"/>
      <w:bookmarkEnd w:id="121"/>
      <w:bookmarkEnd w:id="122"/>
      <w:bookmarkEnd w:id="123"/>
    </w:p>
    <w:p w:rsidR="00CC6324" w:rsidRDefault="00F31249">
      <w:pPr>
        <w:pStyle w:val="11"/>
        <w:spacing w:line="336" w:lineRule="auto"/>
        <w:ind w:firstLine="480"/>
        <w:rPr>
          <w:rFonts w:hAnsi="宋体" w:cs="宋体"/>
          <w:sz w:val="24"/>
          <w:szCs w:val="28"/>
        </w:rPr>
      </w:pPr>
      <w:r>
        <w:rPr>
          <w:rFonts w:hAnsi="宋体" w:cs="宋体" w:hint="eastAsia"/>
          <w:sz w:val="24"/>
          <w:szCs w:val="28"/>
        </w:rPr>
        <w:t>2021</w:t>
      </w:r>
      <w:r>
        <w:rPr>
          <w:rFonts w:hAnsi="宋体" w:cs="宋体" w:hint="eastAsia"/>
          <w:sz w:val="24"/>
          <w:szCs w:val="28"/>
        </w:rPr>
        <w:t>届毕业生总体去向如图</w:t>
      </w:r>
      <w:r>
        <w:rPr>
          <w:rFonts w:hAnsi="宋体" w:cs="宋体" w:hint="eastAsia"/>
          <w:sz w:val="24"/>
          <w:szCs w:val="28"/>
        </w:rPr>
        <w:t>2-1-1</w:t>
      </w:r>
      <w:r>
        <w:rPr>
          <w:rFonts w:hAnsi="宋体" w:cs="宋体" w:hint="eastAsia"/>
          <w:sz w:val="24"/>
          <w:szCs w:val="28"/>
        </w:rPr>
        <w:t>和图</w:t>
      </w:r>
      <w:r>
        <w:rPr>
          <w:rFonts w:hAnsi="宋体" w:cs="宋体" w:hint="eastAsia"/>
          <w:sz w:val="24"/>
          <w:szCs w:val="28"/>
        </w:rPr>
        <w:t>2-1-2</w:t>
      </w:r>
      <w:r>
        <w:rPr>
          <w:rFonts w:hAnsi="宋体" w:cs="宋体" w:hint="eastAsia"/>
          <w:sz w:val="24"/>
          <w:szCs w:val="28"/>
        </w:rPr>
        <w:t>，</w:t>
      </w:r>
      <w:r>
        <w:rPr>
          <w:rFonts w:hAnsi="宋体" w:cs="宋体" w:hint="eastAsia"/>
          <w:sz w:val="24"/>
          <w:szCs w:val="28"/>
          <w:lang w:eastAsia="zh-Hans"/>
        </w:rPr>
        <w:t>其中</w:t>
      </w:r>
      <w:r>
        <w:rPr>
          <w:rFonts w:hAnsi="宋体" w:cs="宋体" w:hint="eastAsia"/>
          <w:sz w:val="24"/>
          <w:szCs w:val="28"/>
        </w:rPr>
        <w:t>签就业协议形式</w:t>
      </w:r>
      <w:proofErr w:type="gramStart"/>
      <w:r>
        <w:rPr>
          <w:rFonts w:hAnsi="宋体" w:cs="宋体" w:hint="eastAsia"/>
          <w:sz w:val="24"/>
          <w:szCs w:val="28"/>
        </w:rPr>
        <w:t>就业</w:t>
      </w:r>
      <w:r>
        <w:rPr>
          <w:rFonts w:hAnsi="宋体" w:cs="宋体" w:hint="eastAsia"/>
          <w:sz w:val="24"/>
          <w:szCs w:val="28"/>
          <w:lang w:eastAsia="zh-Hans"/>
        </w:rPr>
        <w:t>占</w:t>
      </w:r>
      <w:proofErr w:type="gramEnd"/>
      <w:r>
        <w:rPr>
          <w:rFonts w:hAnsi="宋体" w:cs="宋体" w:hint="eastAsia"/>
          <w:sz w:val="24"/>
          <w:szCs w:val="28"/>
          <w:lang w:eastAsia="zh-Hans"/>
        </w:rPr>
        <w:t>比</w:t>
      </w:r>
      <w:r>
        <w:rPr>
          <w:rFonts w:hAnsi="宋体" w:cs="宋体"/>
          <w:sz w:val="24"/>
          <w:szCs w:val="28"/>
          <w:lang w:eastAsia="zh-Hans"/>
        </w:rPr>
        <w:t>42.19</w:t>
      </w:r>
      <w:r>
        <w:rPr>
          <w:rFonts w:hAnsi="宋体" w:cs="宋体" w:hint="eastAsia"/>
          <w:sz w:val="24"/>
          <w:szCs w:val="28"/>
        </w:rPr>
        <w:t>%</w:t>
      </w:r>
      <w:r>
        <w:rPr>
          <w:rFonts w:hAnsi="宋体" w:cs="宋体" w:hint="eastAsia"/>
          <w:sz w:val="24"/>
          <w:szCs w:val="28"/>
        </w:rPr>
        <w:t>，其次是地方基层项目</w:t>
      </w:r>
      <w:r>
        <w:rPr>
          <w:rFonts w:hAnsi="宋体" w:cs="宋体" w:hint="eastAsia"/>
          <w:sz w:val="24"/>
          <w:szCs w:val="28"/>
          <w:lang w:eastAsia="zh-Hans"/>
        </w:rPr>
        <w:t>占比</w:t>
      </w:r>
      <w:r>
        <w:rPr>
          <w:rFonts w:hAnsi="宋体" w:cs="宋体" w:hint="eastAsia"/>
          <w:sz w:val="24"/>
          <w:szCs w:val="28"/>
        </w:rPr>
        <w:t>29.</w:t>
      </w:r>
      <w:r>
        <w:rPr>
          <w:rFonts w:hAnsi="宋体" w:cs="宋体"/>
          <w:sz w:val="24"/>
          <w:szCs w:val="28"/>
        </w:rPr>
        <w:t>47</w:t>
      </w:r>
      <w:r>
        <w:rPr>
          <w:rFonts w:hAnsi="宋体" w:cs="宋体" w:hint="eastAsia"/>
          <w:sz w:val="24"/>
          <w:szCs w:val="28"/>
        </w:rPr>
        <w:t>%</w:t>
      </w:r>
      <w:r>
        <w:rPr>
          <w:rFonts w:hAnsi="宋体" w:cs="宋体" w:hint="eastAsia"/>
          <w:sz w:val="24"/>
          <w:szCs w:val="28"/>
        </w:rPr>
        <w:t>、</w:t>
      </w:r>
      <w:proofErr w:type="gramStart"/>
      <w:r>
        <w:rPr>
          <w:rFonts w:hAnsi="宋体" w:cs="宋体" w:hint="eastAsia"/>
          <w:sz w:val="24"/>
          <w:szCs w:val="28"/>
        </w:rPr>
        <w:t>升学</w:t>
      </w:r>
      <w:r>
        <w:rPr>
          <w:rFonts w:hAnsi="宋体" w:cs="宋体" w:hint="eastAsia"/>
          <w:sz w:val="24"/>
          <w:szCs w:val="28"/>
          <w:lang w:eastAsia="zh-Hans"/>
        </w:rPr>
        <w:t>占</w:t>
      </w:r>
      <w:proofErr w:type="gramEnd"/>
      <w:r>
        <w:rPr>
          <w:rFonts w:hAnsi="宋体" w:cs="宋体" w:hint="eastAsia"/>
          <w:sz w:val="24"/>
          <w:szCs w:val="28"/>
          <w:lang w:eastAsia="zh-Hans"/>
        </w:rPr>
        <w:t>比</w:t>
      </w:r>
      <w:r>
        <w:rPr>
          <w:rFonts w:hAnsi="宋体" w:cs="宋体"/>
          <w:sz w:val="24"/>
          <w:szCs w:val="28"/>
          <w:lang w:eastAsia="zh-Hans"/>
        </w:rPr>
        <w:t>26.08%</w:t>
      </w:r>
      <w:r>
        <w:rPr>
          <w:rFonts w:hAnsi="宋体" w:cs="宋体" w:hint="eastAsia"/>
          <w:sz w:val="24"/>
          <w:szCs w:val="28"/>
        </w:rPr>
        <w:t>，这三项占毕业生</w:t>
      </w:r>
      <w:r>
        <w:rPr>
          <w:rFonts w:hAnsi="宋体" w:cs="宋体" w:hint="eastAsia"/>
          <w:sz w:val="24"/>
          <w:szCs w:val="28"/>
          <w:lang w:eastAsia="zh-Hans"/>
        </w:rPr>
        <w:t>就业</w:t>
      </w:r>
      <w:r>
        <w:rPr>
          <w:rFonts w:hAnsi="宋体" w:cs="宋体" w:hint="eastAsia"/>
          <w:sz w:val="24"/>
          <w:szCs w:val="28"/>
        </w:rPr>
        <w:t>总人数的</w:t>
      </w:r>
      <w:r>
        <w:rPr>
          <w:rFonts w:hAnsi="宋体" w:cs="宋体" w:hint="eastAsia"/>
          <w:sz w:val="24"/>
          <w:szCs w:val="28"/>
        </w:rPr>
        <w:t>97.7</w:t>
      </w:r>
      <w:r>
        <w:rPr>
          <w:rFonts w:hAnsi="宋体" w:cs="宋体"/>
          <w:sz w:val="24"/>
          <w:szCs w:val="28"/>
        </w:rPr>
        <w:t>4</w:t>
      </w:r>
      <w:r>
        <w:rPr>
          <w:rFonts w:hAnsi="宋体" w:cs="宋体" w:hint="eastAsia"/>
          <w:sz w:val="24"/>
          <w:szCs w:val="28"/>
        </w:rPr>
        <w:t>%</w:t>
      </w:r>
      <w:r>
        <w:rPr>
          <w:rFonts w:hAnsi="宋体" w:cs="宋体" w:hint="eastAsia"/>
          <w:sz w:val="24"/>
          <w:szCs w:val="28"/>
        </w:rPr>
        <w:t>。</w:t>
      </w:r>
    </w:p>
    <w:p w:rsidR="00CC6324" w:rsidRDefault="00F31249">
      <w:pPr>
        <w:pStyle w:val="a4"/>
        <w:jc w:val="center"/>
        <w:rPr>
          <w:rFonts w:hAnsi="宋体" w:cs="宋体"/>
          <w:b/>
          <w:bCs/>
          <w:sz w:val="24"/>
          <w:szCs w:val="21"/>
        </w:rPr>
      </w:pPr>
      <w:r>
        <w:rPr>
          <w:rFonts w:hAnsi="微软雅黑" w:hint="eastAsia"/>
          <w:sz w:val="24"/>
        </w:rPr>
        <w:object w:dxaOrig="9901" w:dyaOrig="5076">
          <v:shape id="_x0000_i1031" type="#_x0000_t75" style="width:494.25pt;height:254.25pt" o:ole="">
            <v:imagedata r:id="rId26" o:title=""/>
          </v:shape>
          <o:OLEObject Type="Embed" ProgID="Excel.Chart.8" ShapeID="_x0000_i1031" DrawAspect="Content" ObjectID="_1702878556" r:id="rId27"/>
        </w:object>
      </w:r>
      <w:r>
        <w:rPr>
          <w:rFonts w:hAnsi="宋体" w:cs="宋体" w:hint="eastAsia"/>
          <w:b/>
          <w:bCs/>
          <w:szCs w:val="21"/>
        </w:rPr>
        <w:t>图</w:t>
      </w:r>
      <w:r>
        <w:rPr>
          <w:rFonts w:hAnsi="宋体" w:cs="宋体" w:hint="eastAsia"/>
          <w:b/>
          <w:bCs/>
          <w:szCs w:val="21"/>
        </w:rPr>
        <w:t xml:space="preserve">2-1-1  </w:t>
      </w:r>
      <w:r>
        <w:rPr>
          <w:rFonts w:hAnsi="宋体" w:cs="宋体" w:hint="eastAsia"/>
          <w:b/>
          <w:bCs/>
          <w:szCs w:val="21"/>
        </w:rPr>
        <w:tab/>
        <w:t>2021</w:t>
      </w:r>
      <w:r>
        <w:rPr>
          <w:rFonts w:hAnsi="宋体" w:cs="宋体" w:hint="eastAsia"/>
          <w:b/>
          <w:bCs/>
          <w:szCs w:val="21"/>
        </w:rPr>
        <w:t>届毕业生总体去向人数分布</w:t>
      </w:r>
    </w:p>
    <w:p w:rsidR="00CC6324" w:rsidRDefault="00F31249">
      <w:pPr>
        <w:pStyle w:val="a4"/>
        <w:jc w:val="center"/>
        <w:rPr>
          <w:sz w:val="24"/>
        </w:rPr>
      </w:pPr>
      <w:r>
        <w:rPr>
          <w:noProof/>
        </w:rPr>
        <w:drawing>
          <wp:inline distT="0" distB="0" distL="114300" distR="114300" wp14:anchorId="10547AB6" wp14:editId="13F44D2B">
            <wp:extent cx="6290945" cy="3644900"/>
            <wp:effectExtent l="6350" t="6350" r="0" b="57150"/>
            <wp:docPr id="1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Pr>
          <w:rFonts w:hAnsi="宋体" w:cs="宋体" w:hint="eastAsia"/>
          <w:b/>
          <w:bCs/>
          <w:szCs w:val="21"/>
        </w:rPr>
        <w:t>图</w:t>
      </w:r>
      <w:r>
        <w:rPr>
          <w:rFonts w:hAnsi="宋体" w:cs="宋体" w:hint="eastAsia"/>
          <w:b/>
          <w:bCs/>
          <w:szCs w:val="21"/>
        </w:rPr>
        <w:t xml:space="preserve">2-1-2  </w:t>
      </w:r>
      <w:r>
        <w:rPr>
          <w:rFonts w:hAnsi="宋体" w:cs="宋体" w:hint="eastAsia"/>
          <w:b/>
          <w:bCs/>
          <w:szCs w:val="21"/>
        </w:rPr>
        <w:tab/>
        <w:t>2021</w:t>
      </w:r>
      <w:r>
        <w:rPr>
          <w:rFonts w:hAnsi="宋体" w:cs="宋体" w:hint="eastAsia"/>
          <w:b/>
          <w:bCs/>
          <w:szCs w:val="21"/>
        </w:rPr>
        <w:t>届毕业生总体去向人数分布比例</w:t>
      </w:r>
    </w:p>
    <w:p w:rsidR="00CC6324" w:rsidRDefault="00CC6324">
      <w:pPr>
        <w:pStyle w:val="a4"/>
        <w:spacing w:after="0" w:line="336" w:lineRule="auto"/>
        <w:rPr>
          <w:sz w:val="24"/>
        </w:rPr>
      </w:pPr>
    </w:p>
    <w:p w:rsidR="00CC6324" w:rsidRDefault="00F31249">
      <w:pPr>
        <w:pStyle w:val="2"/>
        <w:widowControl w:val="0"/>
        <w:numPr>
          <w:ilvl w:val="0"/>
          <w:numId w:val="2"/>
        </w:numPr>
        <w:spacing w:before="260" w:after="260" w:line="240" w:lineRule="auto"/>
        <w:ind w:left="576" w:hanging="576"/>
        <w:jc w:val="both"/>
        <w:rPr>
          <w:rFonts w:hAnsi="宋体" w:cs="宋体"/>
          <w:b/>
          <w:sz w:val="24"/>
          <w:szCs w:val="28"/>
        </w:rPr>
      </w:pPr>
      <w:bookmarkStart w:id="124" w:name="（二）单位行业分布[_]"/>
      <w:bookmarkStart w:id="125" w:name="_bookmark12"/>
      <w:bookmarkStart w:id="126" w:name="_Toc1885393519_WPSOffice_Level2"/>
      <w:bookmarkStart w:id="127" w:name="_Toc19940"/>
      <w:bookmarkStart w:id="128" w:name="_Toc1377986612_WPSOffice_Level2"/>
      <w:bookmarkStart w:id="129" w:name="_Toc4945"/>
      <w:bookmarkEnd w:id="124"/>
      <w:bookmarkEnd w:id="125"/>
      <w:r>
        <w:rPr>
          <w:rFonts w:hAnsi="宋体" w:cs="宋体" w:hint="eastAsia"/>
          <w:b/>
          <w:sz w:val="24"/>
          <w:szCs w:val="28"/>
        </w:rPr>
        <w:t>单位行业分布</w:t>
      </w:r>
      <w:bookmarkEnd w:id="126"/>
      <w:bookmarkEnd w:id="127"/>
      <w:bookmarkEnd w:id="128"/>
      <w:r>
        <w:rPr>
          <w:rStyle w:val="a9"/>
          <w:rFonts w:hAnsi="宋体" w:cs="宋体" w:hint="eastAsia"/>
          <w:b/>
          <w:sz w:val="24"/>
          <w:szCs w:val="28"/>
        </w:rPr>
        <w:footnoteReference w:id="3"/>
      </w:r>
      <w:bookmarkEnd w:id="129"/>
    </w:p>
    <w:p w:rsidR="00CC6324" w:rsidRDefault="00F31249">
      <w:pPr>
        <w:pStyle w:val="11"/>
        <w:spacing w:line="336" w:lineRule="auto"/>
        <w:ind w:firstLine="480"/>
        <w:jc w:val="center"/>
        <w:rPr>
          <w:rFonts w:hAnsi="宋体" w:cs="宋体"/>
          <w:sz w:val="24"/>
          <w:szCs w:val="28"/>
        </w:rPr>
      </w:pPr>
      <w:r>
        <w:rPr>
          <w:rFonts w:hAnsi="宋体" w:cs="宋体" w:hint="eastAsia"/>
          <w:sz w:val="24"/>
          <w:szCs w:val="28"/>
        </w:rPr>
        <w:t>2021</w:t>
      </w:r>
      <w:r>
        <w:rPr>
          <w:rFonts w:hAnsi="宋体" w:cs="宋体" w:hint="eastAsia"/>
          <w:sz w:val="24"/>
          <w:szCs w:val="28"/>
        </w:rPr>
        <w:t>届毕业生就业单位行业分布如图</w:t>
      </w:r>
      <w:r>
        <w:rPr>
          <w:rFonts w:hAnsi="宋体" w:cs="宋体" w:hint="eastAsia"/>
          <w:sz w:val="24"/>
          <w:szCs w:val="28"/>
        </w:rPr>
        <w:t>2-1-3</w:t>
      </w:r>
      <w:r>
        <w:rPr>
          <w:rFonts w:hAnsi="宋体" w:cs="宋体" w:hint="eastAsia"/>
          <w:sz w:val="24"/>
          <w:szCs w:val="28"/>
        </w:rPr>
        <w:t>和图</w:t>
      </w:r>
      <w:r>
        <w:rPr>
          <w:rFonts w:hAnsi="宋体" w:cs="宋体" w:hint="eastAsia"/>
          <w:sz w:val="24"/>
          <w:szCs w:val="28"/>
        </w:rPr>
        <w:t>2-1-4</w:t>
      </w:r>
      <w:r>
        <w:rPr>
          <w:rFonts w:hAnsi="宋体" w:cs="宋体" w:hint="eastAsia"/>
          <w:sz w:val="24"/>
          <w:szCs w:val="28"/>
        </w:rPr>
        <w:t>，</w:t>
      </w:r>
      <w:r>
        <w:rPr>
          <w:rFonts w:hAnsi="宋体" w:cs="宋体" w:hint="eastAsia"/>
          <w:sz w:val="24"/>
          <w:szCs w:val="28"/>
          <w:lang w:eastAsia="zh-Hans"/>
        </w:rPr>
        <w:t>其中“</w:t>
      </w:r>
      <w:r>
        <w:rPr>
          <w:rFonts w:hAnsi="宋体" w:cs="宋体" w:hint="eastAsia"/>
          <w:sz w:val="24"/>
          <w:szCs w:val="28"/>
        </w:rPr>
        <w:t>教育</w:t>
      </w:r>
      <w:r>
        <w:rPr>
          <w:rFonts w:hAnsi="宋体" w:cs="宋体" w:hint="eastAsia"/>
          <w:sz w:val="24"/>
          <w:szCs w:val="28"/>
          <w:lang w:eastAsia="zh-Hans"/>
        </w:rPr>
        <w:t>”占比最高</w:t>
      </w:r>
      <w:r>
        <w:rPr>
          <w:rFonts w:hAnsi="宋体" w:cs="宋体"/>
          <w:sz w:val="24"/>
          <w:szCs w:val="28"/>
          <w:lang w:eastAsia="zh-Hans"/>
        </w:rPr>
        <w:t>，</w:t>
      </w:r>
      <w:r>
        <w:rPr>
          <w:rFonts w:hAnsi="宋体" w:cs="宋体" w:hint="eastAsia"/>
          <w:sz w:val="24"/>
          <w:szCs w:val="28"/>
          <w:lang w:eastAsia="zh-Hans"/>
        </w:rPr>
        <w:t>达到</w:t>
      </w:r>
      <w:r>
        <w:rPr>
          <w:rFonts w:hAnsi="宋体" w:cs="宋体" w:hint="eastAsia"/>
          <w:sz w:val="24"/>
          <w:szCs w:val="28"/>
        </w:rPr>
        <w:t>71.36%</w:t>
      </w:r>
      <w:r>
        <w:rPr>
          <w:rFonts w:hAnsi="宋体" w:cs="宋体" w:hint="eastAsia"/>
          <w:sz w:val="24"/>
          <w:szCs w:val="28"/>
        </w:rPr>
        <w:t>。分析可见，毕业生就业单位行业分布较为</w:t>
      </w:r>
      <w:r>
        <w:rPr>
          <w:rFonts w:hAnsi="宋体" w:cs="宋体" w:hint="eastAsia"/>
          <w:sz w:val="24"/>
          <w:szCs w:val="28"/>
          <w:lang w:eastAsia="zh-Hans"/>
        </w:rPr>
        <w:t>集中</w:t>
      </w:r>
      <w:r>
        <w:rPr>
          <w:rFonts w:hAnsi="宋体" w:cs="宋体" w:hint="eastAsia"/>
          <w:sz w:val="24"/>
          <w:szCs w:val="28"/>
        </w:rPr>
        <w:t>，学校的人才培养定位</w:t>
      </w:r>
      <w:r>
        <w:rPr>
          <w:rFonts w:hAnsi="宋体" w:cs="宋体" w:hint="eastAsia"/>
          <w:sz w:val="24"/>
          <w:szCs w:val="28"/>
          <w:lang w:eastAsia="zh-Hans"/>
        </w:rPr>
        <w:t>准确</w:t>
      </w:r>
      <w:r>
        <w:rPr>
          <w:rFonts w:hAnsi="宋体" w:cs="宋体"/>
          <w:sz w:val="24"/>
          <w:szCs w:val="28"/>
          <w:lang w:eastAsia="zh-Hans"/>
        </w:rPr>
        <w:t>、</w:t>
      </w:r>
      <w:r>
        <w:rPr>
          <w:rFonts w:hAnsi="宋体" w:cs="宋体" w:hint="eastAsia"/>
          <w:sz w:val="24"/>
          <w:szCs w:val="28"/>
          <w:lang w:eastAsia="zh-Hans"/>
        </w:rPr>
        <w:t>就业导向合理</w:t>
      </w:r>
      <w:r>
        <w:rPr>
          <w:rFonts w:hAnsi="宋体" w:cs="宋体" w:hint="eastAsia"/>
          <w:sz w:val="24"/>
          <w:szCs w:val="28"/>
        </w:rPr>
        <w:t>。</w:t>
      </w:r>
    </w:p>
    <w:p w:rsidR="00CC6324" w:rsidRDefault="00F31249">
      <w:pPr>
        <w:pStyle w:val="11"/>
        <w:spacing w:line="336" w:lineRule="auto"/>
        <w:ind w:firstLineChars="0" w:firstLine="0"/>
        <w:jc w:val="center"/>
        <w:rPr>
          <w:sz w:val="24"/>
        </w:rPr>
      </w:pPr>
      <w:r>
        <w:rPr>
          <w:rFonts w:hint="eastAsia"/>
          <w:sz w:val="24"/>
        </w:rPr>
        <w:object w:dxaOrig="8403" w:dyaOrig="5411">
          <v:shape id="_x0000_i1032" type="#_x0000_t75" style="width:420pt;height:270.75pt" o:ole="">
            <v:imagedata r:id="rId29" o:title=""/>
          </v:shape>
          <o:OLEObject Type="Embed" ProgID="Excel.Chart.8" ShapeID="_x0000_i1032" DrawAspect="Content" ObjectID="_1702878557" r:id="rId30"/>
        </w:object>
      </w:r>
    </w:p>
    <w:p w:rsidR="00CC6324" w:rsidRDefault="00F31249">
      <w:pPr>
        <w:pStyle w:val="a4"/>
        <w:spacing w:after="0" w:line="336" w:lineRule="auto"/>
        <w:jc w:val="center"/>
        <w:rPr>
          <w:sz w:val="24"/>
        </w:rPr>
      </w:pPr>
      <w:r>
        <w:rPr>
          <w:rFonts w:hAnsi="宋体" w:cs="宋体" w:hint="eastAsia"/>
          <w:b/>
          <w:bCs/>
          <w:szCs w:val="21"/>
        </w:rPr>
        <w:t>图</w:t>
      </w:r>
      <w:r>
        <w:rPr>
          <w:rFonts w:hAnsi="宋体" w:cs="宋体" w:hint="eastAsia"/>
          <w:b/>
          <w:bCs/>
          <w:szCs w:val="21"/>
        </w:rPr>
        <w:t xml:space="preserve">2-2-1  </w:t>
      </w:r>
      <w:r>
        <w:rPr>
          <w:rFonts w:hAnsi="宋体" w:cs="宋体" w:hint="eastAsia"/>
          <w:b/>
          <w:bCs/>
          <w:szCs w:val="21"/>
        </w:rPr>
        <w:tab/>
        <w:t>2021</w:t>
      </w:r>
      <w:r>
        <w:rPr>
          <w:rFonts w:hAnsi="宋体" w:cs="宋体" w:hint="eastAsia"/>
          <w:b/>
          <w:bCs/>
          <w:szCs w:val="21"/>
        </w:rPr>
        <w:t>届毕业生就业工作单位行业人数比例分布</w:t>
      </w:r>
    </w:p>
    <w:p w:rsidR="00CC6324" w:rsidRDefault="00F31249">
      <w:pPr>
        <w:pStyle w:val="a4"/>
        <w:ind w:rightChars="214" w:right="449"/>
        <w:jc w:val="center"/>
        <w:rPr>
          <w:rFonts w:hAnsi="微软雅黑"/>
          <w:color w:val="000000"/>
          <w:sz w:val="24"/>
          <w:szCs w:val="20"/>
        </w:rPr>
      </w:pPr>
      <w:r>
        <w:rPr>
          <w:rFonts w:hAnsi="微软雅黑" w:hint="eastAsia"/>
          <w:color w:val="000000"/>
          <w:sz w:val="24"/>
          <w:szCs w:val="20"/>
        </w:rPr>
        <w:object w:dxaOrig="8941" w:dyaOrig="5647">
          <v:shape id="_x0000_i1033" type="#_x0000_t75" style="width:447pt;height:282pt" o:ole="">
            <v:imagedata r:id="rId31" o:title=""/>
          </v:shape>
          <o:OLEObject Type="Embed" ProgID="Excel.Chart.8" ShapeID="_x0000_i1033" DrawAspect="Content" ObjectID="_1702878558" r:id="rId32"/>
        </w:object>
      </w:r>
    </w:p>
    <w:p w:rsidR="00CC6324" w:rsidRDefault="00F31249">
      <w:pPr>
        <w:pStyle w:val="a4"/>
        <w:ind w:rightChars="214" w:right="449"/>
        <w:jc w:val="center"/>
        <w:rPr>
          <w:rFonts w:hAnsi="宋体" w:cs="宋体"/>
          <w:b/>
          <w:bCs/>
          <w:szCs w:val="21"/>
        </w:rPr>
      </w:pPr>
      <w:r>
        <w:rPr>
          <w:rFonts w:hAnsi="宋体" w:cs="宋体" w:hint="eastAsia"/>
          <w:b/>
          <w:bCs/>
          <w:szCs w:val="21"/>
        </w:rPr>
        <w:t>图</w:t>
      </w:r>
      <w:r>
        <w:rPr>
          <w:rFonts w:hAnsi="宋体" w:cs="宋体" w:hint="eastAsia"/>
          <w:b/>
          <w:bCs/>
          <w:szCs w:val="21"/>
        </w:rPr>
        <w:t xml:space="preserve">2-2-2  </w:t>
      </w:r>
      <w:r>
        <w:rPr>
          <w:rFonts w:hAnsi="宋体" w:cs="宋体" w:hint="eastAsia"/>
          <w:b/>
          <w:bCs/>
          <w:szCs w:val="21"/>
        </w:rPr>
        <w:tab/>
        <w:t>2021</w:t>
      </w:r>
      <w:r>
        <w:rPr>
          <w:rFonts w:hAnsi="宋体" w:cs="宋体" w:hint="eastAsia"/>
          <w:b/>
          <w:bCs/>
          <w:szCs w:val="21"/>
        </w:rPr>
        <w:t>届毕业生就业工作单位行业人数分布</w:t>
      </w:r>
    </w:p>
    <w:p w:rsidR="00CC6324" w:rsidRDefault="00F31249">
      <w:pPr>
        <w:pStyle w:val="2"/>
        <w:widowControl w:val="0"/>
        <w:numPr>
          <w:ilvl w:val="0"/>
          <w:numId w:val="2"/>
        </w:numPr>
        <w:spacing w:before="260" w:after="260" w:line="412" w:lineRule="auto"/>
        <w:ind w:left="576" w:hanging="576"/>
        <w:jc w:val="both"/>
        <w:rPr>
          <w:rFonts w:hAnsi="宋体" w:cs="宋体"/>
          <w:b/>
          <w:sz w:val="24"/>
          <w:szCs w:val="28"/>
        </w:rPr>
      </w:pPr>
      <w:bookmarkStart w:id="130" w:name="_bookmark15"/>
      <w:bookmarkStart w:id="131" w:name="（三）单位性质分布[_]"/>
      <w:bookmarkStart w:id="132" w:name="_Toc32610"/>
      <w:bookmarkStart w:id="133" w:name="_Toc1687662348_WPSOffice_Level2"/>
      <w:bookmarkStart w:id="134" w:name="_Toc1357338636_WPSOffice_Level2"/>
      <w:bookmarkStart w:id="135" w:name="_Toc6563"/>
      <w:bookmarkEnd w:id="130"/>
      <w:bookmarkEnd w:id="131"/>
      <w:r>
        <w:rPr>
          <w:rFonts w:hAnsi="宋体" w:cs="宋体" w:hint="eastAsia"/>
          <w:b/>
          <w:sz w:val="24"/>
          <w:szCs w:val="28"/>
        </w:rPr>
        <w:t>单位性质分布</w:t>
      </w:r>
      <w:bookmarkEnd w:id="132"/>
      <w:bookmarkEnd w:id="133"/>
      <w:bookmarkEnd w:id="134"/>
      <w:r>
        <w:rPr>
          <w:rStyle w:val="a9"/>
          <w:rFonts w:hAnsi="宋体" w:cs="宋体" w:hint="eastAsia"/>
          <w:b/>
          <w:sz w:val="24"/>
          <w:szCs w:val="28"/>
        </w:rPr>
        <w:footnoteReference w:id="4"/>
      </w:r>
      <w:bookmarkEnd w:id="135"/>
    </w:p>
    <w:p w:rsidR="00CC6324" w:rsidRDefault="00F31249">
      <w:pPr>
        <w:pStyle w:val="11"/>
        <w:spacing w:line="336" w:lineRule="auto"/>
        <w:ind w:firstLine="480"/>
        <w:rPr>
          <w:rFonts w:hAnsi="宋体" w:cs="宋体"/>
          <w:b/>
          <w:bCs/>
          <w:sz w:val="24"/>
          <w:szCs w:val="21"/>
        </w:rPr>
      </w:pPr>
      <w:r>
        <w:rPr>
          <w:rFonts w:hAnsi="宋体" w:cs="宋体" w:hint="eastAsia"/>
          <w:sz w:val="24"/>
          <w:szCs w:val="28"/>
        </w:rPr>
        <w:t>2021</w:t>
      </w:r>
      <w:r>
        <w:rPr>
          <w:rFonts w:hAnsi="宋体" w:cs="宋体" w:hint="eastAsia"/>
          <w:sz w:val="24"/>
          <w:szCs w:val="28"/>
        </w:rPr>
        <w:t>届毕业生就业单位性质分布如图</w:t>
      </w:r>
      <w:r>
        <w:rPr>
          <w:rFonts w:hAnsi="宋体" w:cs="宋体" w:hint="eastAsia"/>
          <w:sz w:val="24"/>
          <w:szCs w:val="28"/>
        </w:rPr>
        <w:t>2-3-1</w:t>
      </w:r>
      <w:r>
        <w:rPr>
          <w:rFonts w:hAnsi="宋体" w:cs="宋体"/>
          <w:sz w:val="24"/>
          <w:szCs w:val="28"/>
        </w:rPr>
        <w:t>、</w:t>
      </w:r>
      <w:r>
        <w:rPr>
          <w:rFonts w:hAnsi="宋体" w:cs="宋体"/>
          <w:sz w:val="24"/>
          <w:szCs w:val="28"/>
        </w:rPr>
        <w:t>2-3-2</w:t>
      </w:r>
      <w:r>
        <w:rPr>
          <w:rFonts w:hAnsi="宋体" w:cs="宋体" w:hint="eastAsia"/>
          <w:sz w:val="24"/>
          <w:szCs w:val="28"/>
        </w:rPr>
        <w:t>，</w:t>
      </w:r>
      <w:r>
        <w:rPr>
          <w:rFonts w:hAnsi="宋体" w:cs="宋体" w:hint="eastAsia"/>
          <w:sz w:val="24"/>
          <w:szCs w:val="28"/>
          <w:lang w:eastAsia="zh-Hans"/>
        </w:rPr>
        <w:t>其中人数最多的是</w:t>
      </w:r>
      <w:r>
        <w:rPr>
          <w:rFonts w:hAnsi="宋体" w:cs="宋体" w:hint="eastAsia"/>
          <w:sz w:val="24"/>
          <w:szCs w:val="28"/>
        </w:rPr>
        <w:t>其他企业</w:t>
      </w:r>
      <w:r>
        <w:rPr>
          <w:rFonts w:hAnsi="宋体" w:cs="宋体"/>
          <w:sz w:val="24"/>
          <w:szCs w:val="28"/>
        </w:rPr>
        <w:t>，</w:t>
      </w:r>
      <w:r>
        <w:rPr>
          <w:rFonts w:hAnsi="宋体" w:cs="宋体" w:hint="eastAsia"/>
          <w:sz w:val="24"/>
          <w:szCs w:val="28"/>
          <w:lang w:eastAsia="zh-Hans"/>
        </w:rPr>
        <w:t>占比</w:t>
      </w:r>
      <w:r>
        <w:rPr>
          <w:rFonts w:hAnsi="宋体" w:cs="宋体" w:hint="eastAsia"/>
          <w:sz w:val="24"/>
          <w:szCs w:val="28"/>
        </w:rPr>
        <w:t>47.66%</w:t>
      </w:r>
      <w:r>
        <w:rPr>
          <w:rFonts w:hAnsi="宋体" w:cs="宋体" w:hint="eastAsia"/>
          <w:sz w:val="24"/>
          <w:szCs w:val="28"/>
        </w:rPr>
        <w:t>、</w:t>
      </w:r>
      <w:r>
        <w:rPr>
          <w:rFonts w:hAnsi="宋体" w:cs="宋体" w:hint="eastAsia"/>
          <w:sz w:val="24"/>
          <w:szCs w:val="28"/>
          <w:lang w:eastAsia="zh-Hans"/>
        </w:rPr>
        <w:t>其次是中初教育单位</w:t>
      </w:r>
      <w:r>
        <w:rPr>
          <w:rFonts w:hAnsi="宋体" w:cs="宋体"/>
          <w:sz w:val="24"/>
          <w:szCs w:val="28"/>
        </w:rPr>
        <w:t>，</w:t>
      </w:r>
      <w:r>
        <w:rPr>
          <w:rFonts w:hAnsi="宋体" w:cs="宋体" w:hint="eastAsia"/>
          <w:sz w:val="24"/>
          <w:szCs w:val="28"/>
          <w:lang w:eastAsia="zh-Hans"/>
        </w:rPr>
        <w:t>占比</w:t>
      </w:r>
      <w:r>
        <w:rPr>
          <w:rFonts w:hAnsi="宋体" w:cs="宋体" w:hint="eastAsia"/>
          <w:sz w:val="24"/>
          <w:szCs w:val="28"/>
        </w:rPr>
        <w:t>40.06%</w:t>
      </w:r>
      <w:r>
        <w:rPr>
          <w:rFonts w:hAnsi="宋体" w:cs="宋体" w:hint="eastAsia"/>
          <w:sz w:val="24"/>
          <w:szCs w:val="28"/>
        </w:rPr>
        <w:t>。</w:t>
      </w:r>
      <w:bookmarkStart w:id="136" w:name="_bookmark18"/>
      <w:bookmarkEnd w:id="136"/>
    </w:p>
    <w:p w:rsidR="00CC6324" w:rsidRDefault="00F31249">
      <w:pPr>
        <w:pStyle w:val="a4"/>
        <w:jc w:val="center"/>
        <w:rPr>
          <w:rFonts w:hAnsi="微软雅黑"/>
          <w:sz w:val="24"/>
        </w:rPr>
      </w:pPr>
      <w:r>
        <w:rPr>
          <w:noProof/>
        </w:rPr>
        <w:lastRenderedPageBreak/>
        <w:drawing>
          <wp:inline distT="0" distB="0" distL="114300" distR="114300" wp14:anchorId="1E41352D" wp14:editId="46A1CEEC">
            <wp:extent cx="5410200" cy="3404870"/>
            <wp:effectExtent l="6350" t="6350" r="19050" b="17780"/>
            <wp:docPr id="7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C6324" w:rsidRDefault="00F31249">
      <w:pPr>
        <w:pStyle w:val="a4"/>
        <w:jc w:val="center"/>
        <w:rPr>
          <w:rFonts w:hAnsi="宋体" w:cs="宋体"/>
          <w:b/>
          <w:bCs/>
          <w:sz w:val="24"/>
          <w:szCs w:val="21"/>
        </w:rPr>
      </w:pPr>
      <w:r>
        <w:rPr>
          <w:rFonts w:hAnsi="宋体" w:cs="宋体" w:hint="eastAsia"/>
          <w:b/>
          <w:bCs/>
          <w:szCs w:val="21"/>
        </w:rPr>
        <w:t>图</w:t>
      </w:r>
      <w:r>
        <w:rPr>
          <w:rFonts w:hAnsi="宋体" w:cs="宋体" w:hint="eastAsia"/>
          <w:b/>
          <w:bCs/>
          <w:szCs w:val="21"/>
        </w:rPr>
        <w:t>2-3-1  2021</w:t>
      </w:r>
      <w:r>
        <w:rPr>
          <w:rFonts w:hAnsi="宋体" w:cs="宋体" w:hint="eastAsia"/>
          <w:b/>
          <w:bCs/>
          <w:szCs w:val="21"/>
        </w:rPr>
        <w:t>届毕业生就业单位性质比例分布</w:t>
      </w:r>
    </w:p>
    <w:p w:rsidR="00CC6324" w:rsidRDefault="00F31249">
      <w:pPr>
        <w:jc w:val="center"/>
        <w:rPr>
          <w:rFonts w:hAnsi="微软雅黑"/>
          <w:sz w:val="24"/>
        </w:rPr>
      </w:pPr>
      <w:bookmarkStart w:id="137" w:name="（四）工作岗位分布[_]"/>
      <w:bookmarkStart w:id="138" w:name="_bookmark17"/>
      <w:bookmarkStart w:id="139" w:name="_Toc17529"/>
      <w:bookmarkStart w:id="140" w:name="_Toc577073260_WPSOffice_Level2"/>
      <w:bookmarkStart w:id="141" w:name="_Toc4684"/>
      <w:bookmarkEnd w:id="137"/>
      <w:bookmarkEnd w:id="138"/>
      <w:r>
        <w:rPr>
          <w:noProof/>
        </w:rPr>
        <w:drawing>
          <wp:inline distT="0" distB="0" distL="114300" distR="114300" wp14:anchorId="488C09D4" wp14:editId="3F61D88A">
            <wp:extent cx="5450205" cy="3228975"/>
            <wp:effectExtent l="6350" t="6350" r="29845" b="15875"/>
            <wp:docPr id="7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C6324" w:rsidRDefault="00CC6324">
      <w:pPr>
        <w:jc w:val="center"/>
        <w:rPr>
          <w:rFonts w:hAnsi="宋体" w:cs="宋体"/>
          <w:b/>
          <w:bCs/>
          <w:szCs w:val="21"/>
        </w:rPr>
      </w:pPr>
    </w:p>
    <w:p w:rsidR="00CC6324" w:rsidRDefault="00F31249">
      <w:pPr>
        <w:jc w:val="center"/>
        <w:rPr>
          <w:rFonts w:hAnsi="宋体" w:cs="宋体"/>
          <w:b/>
          <w:sz w:val="24"/>
          <w:szCs w:val="28"/>
        </w:rPr>
      </w:pPr>
      <w:r>
        <w:rPr>
          <w:rFonts w:hAnsi="宋体" w:cs="宋体" w:hint="eastAsia"/>
          <w:b/>
          <w:bCs/>
          <w:szCs w:val="21"/>
        </w:rPr>
        <w:t>图</w:t>
      </w:r>
      <w:r>
        <w:rPr>
          <w:rFonts w:hAnsi="宋体" w:cs="宋体" w:hint="eastAsia"/>
          <w:b/>
          <w:bCs/>
          <w:szCs w:val="21"/>
        </w:rPr>
        <w:t>2-3-</w:t>
      </w:r>
      <w:r>
        <w:rPr>
          <w:rFonts w:hAnsi="宋体" w:cs="宋体"/>
          <w:b/>
          <w:bCs/>
          <w:szCs w:val="21"/>
        </w:rPr>
        <w:t>2</w:t>
      </w:r>
      <w:r>
        <w:rPr>
          <w:rFonts w:hAnsi="宋体" w:cs="宋体" w:hint="eastAsia"/>
          <w:b/>
          <w:bCs/>
          <w:szCs w:val="21"/>
        </w:rPr>
        <w:t xml:space="preserve"> </w:t>
      </w:r>
      <w:r>
        <w:rPr>
          <w:rFonts w:hAnsi="宋体" w:cs="宋体" w:hint="eastAsia"/>
          <w:b/>
          <w:bCs/>
          <w:szCs w:val="21"/>
        </w:rPr>
        <w:tab/>
        <w:t>2021</w:t>
      </w:r>
      <w:r>
        <w:rPr>
          <w:rFonts w:hAnsi="宋体" w:cs="宋体" w:hint="eastAsia"/>
          <w:b/>
          <w:bCs/>
          <w:szCs w:val="21"/>
        </w:rPr>
        <w:t>届毕业生就业单位性质</w:t>
      </w:r>
      <w:r>
        <w:rPr>
          <w:rFonts w:hAnsi="宋体" w:cs="宋体" w:hint="eastAsia"/>
          <w:b/>
          <w:bCs/>
          <w:szCs w:val="21"/>
          <w:lang w:eastAsia="zh-Hans"/>
        </w:rPr>
        <w:t>人数</w:t>
      </w:r>
      <w:r>
        <w:rPr>
          <w:rFonts w:hAnsi="宋体" w:cs="宋体" w:hint="eastAsia"/>
          <w:b/>
          <w:bCs/>
          <w:szCs w:val="21"/>
        </w:rPr>
        <w:t>分布</w:t>
      </w:r>
      <w:r>
        <w:rPr>
          <w:rFonts w:hAnsi="宋体" w:cs="宋体" w:hint="eastAsia"/>
          <w:b/>
          <w:sz w:val="24"/>
          <w:szCs w:val="28"/>
        </w:rPr>
        <w:br w:type="page"/>
      </w:r>
    </w:p>
    <w:p w:rsidR="00CC6324" w:rsidRDefault="00F31249">
      <w:pPr>
        <w:pStyle w:val="2"/>
        <w:widowControl w:val="0"/>
        <w:numPr>
          <w:ilvl w:val="0"/>
          <w:numId w:val="2"/>
        </w:numPr>
        <w:spacing w:before="260" w:after="260" w:line="412" w:lineRule="auto"/>
        <w:ind w:left="576" w:hanging="576"/>
        <w:jc w:val="both"/>
        <w:rPr>
          <w:rFonts w:hAnsi="宋体" w:cs="宋体"/>
          <w:b/>
          <w:sz w:val="24"/>
          <w:szCs w:val="28"/>
        </w:rPr>
      </w:pPr>
      <w:bookmarkStart w:id="142" w:name="_Toc71673171_WPSOffice_Level2"/>
      <w:r>
        <w:rPr>
          <w:rFonts w:hAnsi="宋体" w:cs="宋体" w:hint="eastAsia"/>
          <w:b/>
          <w:sz w:val="24"/>
          <w:szCs w:val="28"/>
        </w:rPr>
        <w:lastRenderedPageBreak/>
        <w:t>工作岗位分布</w:t>
      </w:r>
      <w:bookmarkEnd w:id="139"/>
      <w:bookmarkEnd w:id="140"/>
      <w:bookmarkEnd w:id="142"/>
      <w:r>
        <w:rPr>
          <w:rStyle w:val="a9"/>
          <w:rFonts w:hAnsi="宋体" w:cs="宋体" w:hint="eastAsia"/>
          <w:b/>
          <w:sz w:val="24"/>
          <w:szCs w:val="28"/>
        </w:rPr>
        <w:footnoteReference w:id="5"/>
      </w:r>
      <w:bookmarkEnd w:id="141"/>
    </w:p>
    <w:p w:rsidR="00CC6324" w:rsidRDefault="00F31249">
      <w:pPr>
        <w:pStyle w:val="11"/>
        <w:spacing w:line="336" w:lineRule="auto"/>
        <w:ind w:firstLine="480"/>
        <w:rPr>
          <w:rFonts w:hAnsi="宋体" w:cs="宋体"/>
          <w:sz w:val="24"/>
          <w:szCs w:val="28"/>
        </w:rPr>
      </w:pPr>
      <w:r>
        <w:rPr>
          <w:rFonts w:hAnsi="宋体" w:cs="宋体" w:hint="eastAsia"/>
          <w:sz w:val="24"/>
          <w:szCs w:val="28"/>
        </w:rPr>
        <w:t>2021</w:t>
      </w:r>
      <w:r>
        <w:rPr>
          <w:rFonts w:hAnsi="宋体" w:cs="宋体" w:hint="eastAsia"/>
          <w:sz w:val="24"/>
          <w:szCs w:val="28"/>
        </w:rPr>
        <w:t>届毕业生工作岗位分布如图</w:t>
      </w:r>
      <w:r>
        <w:rPr>
          <w:rFonts w:hAnsi="宋体" w:cs="宋体" w:hint="eastAsia"/>
          <w:sz w:val="24"/>
          <w:szCs w:val="28"/>
        </w:rPr>
        <w:t>2-4-1</w:t>
      </w:r>
      <w:r>
        <w:rPr>
          <w:rFonts w:hAnsi="宋体" w:cs="宋体" w:hint="eastAsia"/>
          <w:sz w:val="24"/>
          <w:szCs w:val="28"/>
        </w:rPr>
        <w:t>和图</w:t>
      </w:r>
      <w:r>
        <w:rPr>
          <w:rFonts w:hAnsi="宋体" w:cs="宋体" w:hint="eastAsia"/>
          <w:sz w:val="24"/>
          <w:szCs w:val="28"/>
        </w:rPr>
        <w:t>2-4-2</w:t>
      </w:r>
      <w:r>
        <w:rPr>
          <w:rFonts w:hAnsi="宋体" w:cs="宋体" w:hint="eastAsia"/>
          <w:sz w:val="24"/>
          <w:szCs w:val="28"/>
        </w:rPr>
        <w:t>，工作岗位</w:t>
      </w:r>
      <w:proofErr w:type="gramStart"/>
      <w:r>
        <w:rPr>
          <w:rFonts w:hAnsi="宋体" w:cs="宋体" w:hint="eastAsia"/>
          <w:sz w:val="24"/>
          <w:szCs w:val="28"/>
        </w:rPr>
        <w:t>分布</w:t>
      </w:r>
      <w:r>
        <w:rPr>
          <w:rFonts w:hAnsi="宋体" w:cs="宋体" w:hint="eastAsia"/>
          <w:sz w:val="24"/>
          <w:szCs w:val="28"/>
          <w:lang w:eastAsia="zh-Hans"/>
        </w:rPr>
        <w:t>占</w:t>
      </w:r>
      <w:proofErr w:type="gramEnd"/>
      <w:r>
        <w:rPr>
          <w:rFonts w:hAnsi="宋体" w:cs="宋体" w:hint="eastAsia"/>
          <w:sz w:val="24"/>
          <w:szCs w:val="28"/>
          <w:lang w:eastAsia="zh-Hans"/>
        </w:rPr>
        <w:t>比最高的</w:t>
      </w:r>
      <w:r>
        <w:rPr>
          <w:rFonts w:hAnsi="宋体" w:cs="宋体" w:hint="eastAsia"/>
          <w:sz w:val="24"/>
          <w:szCs w:val="28"/>
        </w:rPr>
        <w:t>是教学人员</w:t>
      </w:r>
      <w:r>
        <w:rPr>
          <w:rFonts w:hAnsi="宋体" w:cs="宋体"/>
          <w:sz w:val="24"/>
          <w:szCs w:val="28"/>
        </w:rPr>
        <w:t>，</w:t>
      </w:r>
      <w:r>
        <w:rPr>
          <w:rFonts w:hAnsi="宋体" w:cs="宋体" w:hint="eastAsia"/>
          <w:sz w:val="24"/>
          <w:szCs w:val="28"/>
          <w:lang w:eastAsia="zh-Hans"/>
        </w:rPr>
        <w:t>达</w:t>
      </w:r>
      <w:r>
        <w:rPr>
          <w:rFonts w:hAnsi="宋体" w:cs="宋体" w:hint="eastAsia"/>
          <w:sz w:val="24"/>
          <w:szCs w:val="28"/>
        </w:rPr>
        <w:t>69.95%</w:t>
      </w:r>
      <w:r>
        <w:rPr>
          <w:rFonts w:hAnsi="宋体" w:cs="宋体" w:hint="eastAsia"/>
          <w:sz w:val="24"/>
          <w:szCs w:val="28"/>
        </w:rPr>
        <w:t>。</w:t>
      </w:r>
    </w:p>
    <w:p w:rsidR="00CC6324" w:rsidRDefault="00F31249">
      <w:pPr>
        <w:spacing w:line="333" w:lineRule="auto"/>
        <w:jc w:val="center"/>
        <w:rPr>
          <w:rFonts w:hAnsi="微软雅黑"/>
          <w:sz w:val="24"/>
          <w:szCs w:val="21"/>
        </w:rPr>
      </w:pPr>
      <w:r>
        <w:rPr>
          <w:rFonts w:hAnsi="微软雅黑" w:hint="eastAsia"/>
          <w:sz w:val="24"/>
          <w:szCs w:val="21"/>
        </w:rPr>
        <w:object w:dxaOrig="9784" w:dyaOrig="5470">
          <v:shape id="_x0000_i1034" type="#_x0000_t75" style="width:489pt;height:273.75pt" o:ole="">
            <v:imagedata r:id="rId35" o:title=""/>
          </v:shape>
          <o:OLEObject Type="Embed" ProgID="Excel.Chart.8" ShapeID="_x0000_i1034" DrawAspect="Content" ObjectID="_1702878559" r:id="rId36"/>
        </w:object>
      </w:r>
    </w:p>
    <w:p w:rsidR="00CC6324" w:rsidRDefault="00F31249">
      <w:pPr>
        <w:spacing w:line="333" w:lineRule="auto"/>
        <w:jc w:val="center"/>
        <w:rPr>
          <w:rFonts w:hAnsi="宋体" w:cs="宋体"/>
          <w:b/>
          <w:bCs/>
          <w:sz w:val="24"/>
          <w:szCs w:val="21"/>
        </w:rPr>
      </w:pPr>
      <w:r>
        <w:rPr>
          <w:rFonts w:hAnsi="宋体" w:cs="宋体" w:hint="eastAsia"/>
          <w:b/>
          <w:bCs/>
          <w:szCs w:val="21"/>
        </w:rPr>
        <w:t>图</w:t>
      </w:r>
      <w:r>
        <w:rPr>
          <w:rFonts w:hAnsi="宋体" w:cs="宋体" w:hint="eastAsia"/>
          <w:b/>
          <w:bCs/>
          <w:szCs w:val="21"/>
        </w:rPr>
        <w:t xml:space="preserve">2-1-1  </w:t>
      </w:r>
      <w:r>
        <w:rPr>
          <w:rFonts w:hAnsi="宋体" w:cs="宋体" w:hint="eastAsia"/>
          <w:b/>
          <w:bCs/>
          <w:szCs w:val="21"/>
        </w:rPr>
        <w:tab/>
        <w:t>2021</w:t>
      </w:r>
      <w:r>
        <w:rPr>
          <w:rFonts w:hAnsi="宋体" w:cs="宋体" w:hint="eastAsia"/>
          <w:b/>
          <w:bCs/>
          <w:szCs w:val="21"/>
        </w:rPr>
        <w:t>届毕业生就业工作岗位人数分布</w:t>
      </w:r>
    </w:p>
    <w:p w:rsidR="00CC6324" w:rsidRDefault="00F31249">
      <w:pPr>
        <w:spacing w:line="333" w:lineRule="auto"/>
        <w:jc w:val="center"/>
        <w:rPr>
          <w:sz w:val="24"/>
        </w:rPr>
      </w:pPr>
      <w:r>
        <w:rPr>
          <w:rFonts w:hint="eastAsia"/>
          <w:sz w:val="24"/>
        </w:rPr>
        <w:object w:dxaOrig="9919" w:dyaOrig="5348">
          <v:shape id="_x0000_i1035" type="#_x0000_t75" style="width:495.75pt;height:267pt" o:ole="">
            <v:imagedata r:id="rId37" o:title=""/>
          </v:shape>
          <o:OLEObject Type="Embed" ProgID="Excel.Chart.8" ShapeID="_x0000_i1035" DrawAspect="Content" ObjectID="_1702878560" r:id="rId38"/>
        </w:object>
      </w:r>
      <w:r>
        <w:rPr>
          <w:rFonts w:hAnsi="宋体" w:cs="宋体" w:hint="eastAsia"/>
          <w:b/>
          <w:bCs/>
          <w:szCs w:val="21"/>
        </w:rPr>
        <w:t>图</w:t>
      </w:r>
      <w:r>
        <w:rPr>
          <w:rFonts w:hAnsi="宋体" w:cs="宋体" w:hint="eastAsia"/>
          <w:b/>
          <w:bCs/>
          <w:szCs w:val="21"/>
        </w:rPr>
        <w:t xml:space="preserve">2-4-2   </w:t>
      </w:r>
      <w:r>
        <w:rPr>
          <w:rFonts w:hAnsi="宋体" w:cs="宋体" w:hint="eastAsia"/>
          <w:b/>
          <w:bCs/>
          <w:szCs w:val="21"/>
        </w:rPr>
        <w:tab/>
        <w:t>2021</w:t>
      </w:r>
      <w:r>
        <w:rPr>
          <w:rFonts w:hAnsi="宋体" w:cs="宋体" w:hint="eastAsia"/>
          <w:b/>
          <w:bCs/>
          <w:szCs w:val="21"/>
        </w:rPr>
        <w:t>届毕业生就业工作岗位比例分布</w:t>
      </w:r>
    </w:p>
    <w:p w:rsidR="00CC6324" w:rsidRDefault="00F31249">
      <w:pPr>
        <w:pStyle w:val="2"/>
        <w:widowControl w:val="0"/>
        <w:numPr>
          <w:ilvl w:val="0"/>
          <w:numId w:val="2"/>
        </w:numPr>
        <w:spacing w:before="260" w:after="260" w:line="412" w:lineRule="auto"/>
        <w:ind w:left="576" w:hanging="576"/>
        <w:jc w:val="both"/>
        <w:rPr>
          <w:rFonts w:hAnsi="宋体" w:cs="宋体"/>
          <w:b/>
          <w:sz w:val="24"/>
        </w:rPr>
      </w:pPr>
      <w:bookmarkStart w:id="143" w:name="_bookmark20"/>
      <w:bookmarkStart w:id="144" w:name="（五）升学深造情况"/>
      <w:bookmarkStart w:id="145" w:name="_bookmark19"/>
      <w:bookmarkStart w:id="146" w:name="_Toc26899"/>
      <w:bookmarkStart w:id="147" w:name="_Toc834130968_WPSOffice_Level2"/>
      <w:bookmarkStart w:id="148" w:name="_Toc2020142677_WPSOffice_Level2"/>
      <w:bookmarkStart w:id="149" w:name="_Toc17385"/>
      <w:bookmarkEnd w:id="143"/>
      <w:bookmarkEnd w:id="144"/>
      <w:bookmarkEnd w:id="145"/>
      <w:r>
        <w:rPr>
          <w:rFonts w:hAnsi="宋体" w:cs="宋体" w:hint="eastAsia"/>
          <w:b/>
          <w:sz w:val="24"/>
          <w:szCs w:val="28"/>
        </w:rPr>
        <w:t>就业地域流向</w:t>
      </w:r>
      <w:r>
        <w:rPr>
          <w:rStyle w:val="a9"/>
          <w:rFonts w:hAnsi="宋体" w:cs="宋体" w:hint="eastAsia"/>
          <w:b/>
          <w:sz w:val="24"/>
        </w:rPr>
        <w:footnoteReference w:id="6"/>
      </w:r>
      <w:r>
        <w:rPr>
          <w:rFonts w:hAnsi="宋体" w:cs="宋体" w:hint="eastAsia"/>
          <w:b/>
          <w:sz w:val="24"/>
          <w:szCs w:val="28"/>
        </w:rPr>
        <w:t>分析</w:t>
      </w:r>
      <w:bookmarkEnd w:id="146"/>
      <w:bookmarkEnd w:id="147"/>
      <w:bookmarkEnd w:id="148"/>
      <w:bookmarkEnd w:id="149"/>
    </w:p>
    <w:p w:rsidR="00CC6324" w:rsidRDefault="00F31249">
      <w:pPr>
        <w:pStyle w:val="11"/>
        <w:numPr>
          <w:ilvl w:val="0"/>
          <w:numId w:val="3"/>
        </w:numPr>
        <w:spacing w:before="260" w:after="260" w:line="412" w:lineRule="auto"/>
        <w:ind w:left="720" w:firstLineChars="0" w:hanging="720"/>
        <w:outlineLvl w:val="2"/>
        <w:rPr>
          <w:rFonts w:eastAsia="黑体" w:hAnsi="宋体" w:cs="宋体"/>
          <w:b/>
          <w:bCs/>
          <w:sz w:val="24"/>
          <w:szCs w:val="28"/>
        </w:rPr>
      </w:pPr>
      <w:bookmarkStart w:id="150" w:name="（一）就业所在地区域类型[_]_"/>
      <w:bookmarkStart w:id="151" w:name="_bookmark21"/>
      <w:bookmarkEnd w:id="150"/>
      <w:bookmarkEnd w:id="151"/>
      <w:r>
        <w:rPr>
          <w:rFonts w:eastAsia="黑体" w:hAnsi="宋体" w:cs="宋体" w:hint="eastAsia"/>
          <w:b/>
          <w:bCs/>
          <w:sz w:val="24"/>
          <w:szCs w:val="28"/>
        </w:rPr>
        <w:t>就业所在地按区域统计</w:t>
      </w:r>
      <w:r>
        <w:rPr>
          <w:rStyle w:val="a9"/>
          <w:rFonts w:eastAsia="黑体" w:hAnsi="宋体" w:cs="宋体" w:hint="eastAsia"/>
          <w:b/>
          <w:bCs/>
          <w:sz w:val="24"/>
          <w:szCs w:val="28"/>
        </w:rPr>
        <w:footnoteReference w:id="7"/>
      </w:r>
    </w:p>
    <w:p w:rsidR="00CC6324" w:rsidRDefault="00F31249">
      <w:pPr>
        <w:pStyle w:val="11"/>
        <w:spacing w:line="336" w:lineRule="auto"/>
        <w:ind w:firstLine="480"/>
        <w:rPr>
          <w:sz w:val="24"/>
        </w:rPr>
      </w:pPr>
      <w:r>
        <w:rPr>
          <w:rFonts w:hAnsi="宋体" w:cs="宋体" w:hint="eastAsia"/>
          <w:sz w:val="24"/>
          <w:szCs w:val="28"/>
        </w:rPr>
        <w:t>2021</w:t>
      </w:r>
      <w:r>
        <w:rPr>
          <w:rFonts w:hAnsi="宋体" w:cs="宋体" w:hint="eastAsia"/>
          <w:sz w:val="24"/>
          <w:szCs w:val="28"/>
        </w:rPr>
        <w:t>届毕业生</w:t>
      </w:r>
      <w:r>
        <w:rPr>
          <w:rFonts w:hAnsi="宋体" w:cs="宋体" w:hint="eastAsia"/>
          <w:sz w:val="24"/>
          <w:szCs w:val="28"/>
          <w:lang w:eastAsia="zh-Hans"/>
        </w:rPr>
        <w:t>直接</w:t>
      </w:r>
      <w:r>
        <w:rPr>
          <w:rFonts w:hAnsi="宋体" w:cs="宋体" w:hint="eastAsia"/>
          <w:sz w:val="24"/>
          <w:szCs w:val="28"/>
        </w:rPr>
        <w:t>就业所在地</w:t>
      </w:r>
      <w:r>
        <w:rPr>
          <w:rFonts w:hAnsi="宋体" w:cs="宋体" w:hint="eastAsia"/>
          <w:sz w:val="24"/>
          <w:szCs w:val="28"/>
          <w:lang w:eastAsia="zh-Hans"/>
        </w:rPr>
        <w:t>区</w:t>
      </w:r>
      <w:r>
        <w:rPr>
          <w:rFonts w:hAnsi="宋体" w:cs="宋体" w:hint="eastAsia"/>
          <w:sz w:val="24"/>
          <w:szCs w:val="28"/>
        </w:rPr>
        <w:t>按区域统计分布如图</w:t>
      </w:r>
      <w:r>
        <w:rPr>
          <w:rFonts w:hAnsi="宋体" w:cs="宋体" w:hint="eastAsia"/>
          <w:sz w:val="24"/>
          <w:szCs w:val="28"/>
        </w:rPr>
        <w:t>3-9</w:t>
      </w:r>
      <w:r>
        <w:rPr>
          <w:rFonts w:hAnsi="宋体" w:cs="宋体" w:hint="eastAsia"/>
          <w:sz w:val="24"/>
          <w:szCs w:val="28"/>
        </w:rPr>
        <w:t>和图</w:t>
      </w:r>
      <w:r>
        <w:rPr>
          <w:rFonts w:hAnsi="宋体" w:cs="宋体" w:hint="eastAsia"/>
          <w:sz w:val="24"/>
          <w:szCs w:val="28"/>
        </w:rPr>
        <w:t>3-10</w:t>
      </w:r>
      <w:r>
        <w:rPr>
          <w:rFonts w:hAnsi="宋体" w:cs="宋体" w:hint="eastAsia"/>
          <w:sz w:val="24"/>
          <w:szCs w:val="28"/>
        </w:rPr>
        <w:t>，流向区域最多的是华东地区。</w:t>
      </w:r>
    </w:p>
    <w:p w:rsidR="00CC6324" w:rsidRDefault="00F31249">
      <w:pPr>
        <w:pStyle w:val="a4"/>
        <w:spacing w:before="5"/>
        <w:jc w:val="center"/>
        <w:rPr>
          <w:rFonts w:hAnsi="宋体" w:cs="宋体"/>
          <w:b/>
          <w:bCs/>
          <w:szCs w:val="21"/>
        </w:rPr>
      </w:pPr>
      <w:r>
        <w:rPr>
          <w:rFonts w:hAnsi="宋体" w:cs="宋体" w:hint="eastAsia"/>
          <w:sz w:val="24"/>
        </w:rPr>
        <w:object w:dxaOrig="9904" w:dyaOrig="4328">
          <v:shape id="_x0000_i1036" type="#_x0000_t75" style="width:495pt;height:216.75pt" o:ole="">
            <v:imagedata r:id="rId39" o:title=""/>
          </v:shape>
          <o:OLEObject Type="Embed" ProgID="Excel.Chart.8" ShapeID="_x0000_i1036" DrawAspect="Content" ObjectID="_1702878561" r:id="rId40"/>
        </w:object>
      </w:r>
      <w:r>
        <w:rPr>
          <w:rFonts w:hAnsi="宋体" w:cs="宋体" w:hint="eastAsia"/>
          <w:b/>
          <w:bCs/>
          <w:szCs w:val="21"/>
        </w:rPr>
        <w:t>图</w:t>
      </w:r>
      <w:r>
        <w:rPr>
          <w:rFonts w:hAnsi="宋体" w:cs="宋体" w:hint="eastAsia"/>
          <w:b/>
          <w:bCs/>
          <w:szCs w:val="21"/>
        </w:rPr>
        <w:t xml:space="preserve">2-5-1  </w:t>
      </w:r>
      <w:r>
        <w:rPr>
          <w:rFonts w:hAnsi="宋体" w:cs="宋体" w:hint="eastAsia"/>
          <w:b/>
          <w:bCs/>
          <w:szCs w:val="21"/>
        </w:rPr>
        <w:tab/>
        <w:t>2021</w:t>
      </w:r>
      <w:r>
        <w:rPr>
          <w:rFonts w:hAnsi="宋体" w:cs="宋体" w:hint="eastAsia"/>
          <w:b/>
          <w:bCs/>
          <w:szCs w:val="21"/>
        </w:rPr>
        <w:t>届毕业生就业地区人数分布</w:t>
      </w:r>
    </w:p>
    <w:p w:rsidR="00CC6324" w:rsidRDefault="00CC6324">
      <w:pPr>
        <w:pStyle w:val="a4"/>
        <w:spacing w:before="5"/>
        <w:jc w:val="center"/>
        <w:rPr>
          <w:rFonts w:hAnsi="宋体" w:cs="宋体"/>
          <w:b/>
          <w:bCs/>
          <w:szCs w:val="21"/>
        </w:rPr>
      </w:pPr>
    </w:p>
    <w:p w:rsidR="00CC6324" w:rsidRDefault="00F31249" w:rsidP="005C6567">
      <w:pPr>
        <w:pStyle w:val="a4"/>
        <w:spacing w:before="1"/>
        <w:jc w:val="center"/>
        <w:rPr>
          <w:rFonts w:eastAsia="黑体" w:hAnsi="宋体" w:cs="宋体"/>
          <w:b/>
          <w:bCs/>
          <w:sz w:val="24"/>
          <w:szCs w:val="28"/>
        </w:rPr>
      </w:pPr>
      <w:r>
        <w:rPr>
          <w:rFonts w:hAnsi="宋体" w:cs="宋体" w:hint="eastAsia"/>
          <w:sz w:val="24"/>
        </w:rPr>
        <w:object w:dxaOrig="9899" w:dyaOrig="3449">
          <v:shape id="_x0000_i1037" type="#_x0000_t75" style="width:495pt;height:172.5pt" o:ole="">
            <v:imagedata r:id="rId41" o:title=""/>
          </v:shape>
          <o:OLEObject Type="Embed" ProgID="Excel.Chart.8" ShapeID="_x0000_i1037" DrawAspect="Content" ObjectID="_1702878562" r:id="rId42"/>
        </w:object>
      </w:r>
      <w:r>
        <w:rPr>
          <w:rFonts w:hAnsi="宋体" w:cs="宋体" w:hint="eastAsia"/>
          <w:b/>
          <w:bCs/>
          <w:szCs w:val="21"/>
        </w:rPr>
        <w:t>图</w:t>
      </w:r>
      <w:r>
        <w:rPr>
          <w:rFonts w:hAnsi="宋体" w:cs="宋体" w:hint="eastAsia"/>
          <w:b/>
          <w:bCs/>
          <w:szCs w:val="21"/>
        </w:rPr>
        <w:t xml:space="preserve">2-5-2  </w:t>
      </w:r>
      <w:r>
        <w:rPr>
          <w:rFonts w:hAnsi="宋体" w:cs="宋体" w:hint="eastAsia"/>
          <w:b/>
          <w:bCs/>
          <w:szCs w:val="21"/>
        </w:rPr>
        <w:tab/>
        <w:t>2021</w:t>
      </w:r>
      <w:r>
        <w:rPr>
          <w:rFonts w:hAnsi="宋体" w:cs="宋体" w:hint="eastAsia"/>
          <w:b/>
          <w:bCs/>
          <w:szCs w:val="21"/>
        </w:rPr>
        <w:t>届毕业生就业地区比例分布</w:t>
      </w:r>
      <w:bookmarkStart w:id="152" w:name="_Toc12572"/>
      <w:r>
        <w:rPr>
          <w:rFonts w:eastAsia="黑体" w:hAnsi="宋体" w:cs="宋体" w:hint="eastAsia"/>
          <w:b/>
          <w:bCs/>
          <w:sz w:val="24"/>
          <w:szCs w:val="28"/>
        </w:rPr>
        <w:br w:type="page"/>
      </w:r>
    </w:p>
    <w:p w:rsidR="00CC6324" w:rsidRDefault="00F31249" w:rsidP="005C6567">
      <w:pPr>
        <w:pStyle w:val="11"/>
        <w:numPr>
          <w:ilvl w:val="0"/>
          <w:numId w:val="3"/>
        </w:numPr>
        <w:spacing w:before="100" w:beforeAutospacing="1" w:after="100" w:afterAutospacing="1" w:line="413" w:lineRule="auto"/>
        <w:ind w:left="826" w:hangingChars="343" w:hanging="826"/>
        <w:outlineLvl w:val="2"/>
        <w:rPr>
          <w:rFonts w:eastAsia="黑体" w:hAnsi="宋体" w:cs="宋体"/>
          <w:b/>
          <w:bCs/>
          <w:sz w:val="24"/>
          <w:szCs w:val="28"/>
        </w:rPr>
      </w:pPr>
      <w:r>
        <w:rPr>
          <w:rFonts w:eastAsia="黑体" w:hAnsi="宋体" w:cs="宋体" w:hint="eastAsia"/>
          <w:b/>
          <w:bCs/>
          <w:sz w:val="24"/>
          <w:szCs w:val="28"/>
        </w:rPr>
        <w:lastRenderedPageBreak/>
        <w:t>就业所在地按城市类型统计</w:t>
      </w:r>
      <w:bookmarkEnd w:id="152"/>
      <w:r>
        <w:rPr>
          <w:rStyle w:val="a9"/>
          <w:rFonts w:eastAsia="黑体" w:hAnsi="宋体" w:cs="宋体" w:hint="eastAsia"/>
          <w:b/>
          <w:bCs/>
          <w:sz w:val="24"/>
          <w:szCs w:val="28"/>
        </w:rPr>
        <w:footnoteReference w:id="8"/>
      </w:r>
    </w:p>
    <w:p w:rsidR="00CC6324" w:rsidRDefault="00F31249">
      <w:pPr>
        <w:pStyle w:val="11"/>
        <w:spacing w:line="336" w:lineRule="auto"/>
        <w:ind w:firstLine="480"/>
        <w:rPr>
          <w:sz w:val="24"/>
        </w:rPr>
      </w:pPr>
      <w:r>
        <w:rPr>
          <w:rFonts w:hAnsi="宋体" w:cs="宋体" w:hint="eastAsia"/>
          <w:sz w:val="24"/>
          <w:szCs w:val="28"/>
        </w:rPr>
        <w:t>2021</w:t>
      </w:r>
      <w:r>
        <w:rPr>
          <w:rFonts w:hAnsi="宋体" w:cs="宋体" w:hint="eastAsia"/>
          <w:sz w:val="24"/>
          <w:szCs w:val="28"/>
        </w:rPr>
        <w:t>届毕业生就业所在地按城市类型统计分布如图</w:t>
      </w:r>
      <w:r>
        <w:rPr>
          <w:rFonts w:hAnsi="宋体" w:cs="宋体"/>
          <w:sz w:val="24"/>
          <w:szCs w:val="28"/>
        </w:rPr>
        <w:t>2-5-3</w:t>
      </w:r>
      <w:r>
        <w:rPr>
          <w:rFonts w:hAnsi="宋体" w:cs="宋体" w:hint="eastAsia"/>
          <w:sz w:val="24"/>
          <w:szCs w:val="28"/>
        </w:rPr>
        <w:t>，就业城市类型最多的是</w:t>
      </w:r>
      <w:r>
        <w:rPr>
          <w:rFonts w:hAnsi="宋体" w:cs="宋体" w:hint="eastAsia"/>
          <w:sz w:val="24"/>
          <w:szCs w:val="28"/>
          <w:lang w:eastAsia="zh-Hans"/>
        </w:rPr>
        <w:t>县级市</w:t>
      </w:r>
      <w:r>
        <w:rPr>
          <w:rFonts w:hAnsi="宋体" w:cs="宋体"/>
          <w:sz w:val="24"/>
          <w:szCs w:val="28"/>
          <w:lang w:eastAsia="zh-Hans"/>
        </w:rPr>
        <w:t>（</w:t>
      </w:r>
      <w:r>
        <w:rPr>
          <w:rFonts w:hAnsi="宋体" w:cs="宋体" w:hint="eastAsia"/>
          <w:sz w:val="24"/>
          <w:szCs w:val="28"/>
          <w:lang w:eastAsia="zh-Hans"/>
        </w:rPr>
        <w:t>含县</w:t>
      </w:r>
      <w:r>
        <w:rPr>
          <w:rFonts w:hAnsi="宋体" w:cs="宋体"/>
          <w:sz w:val="24"/>
          <w:szCs w:val="28"/>
          <w:lang w:eastAsia="zh-Hans"/>
        </w:rPr>
        <w:t>），</w:t>
      </w:r>
      <w:r>
        <w:rPr>
          <w:rFonts w:hAnsi="宋体" w:cs="宋体" w:hint="eastAsia"/>
          <w:sz w:val="24"/>
          <w:szCs w:val="28"/>
          <w:lang w:eastAsia="zh-Hans"/>
        </w:rPr>
        <w:t>其中就业去向是国家基层项目和地方基层项目的</w:t>
      </w:r>
      <w:r>
        <w:rPr>
          <w:rFonts w:hAnsi="宋体" w:cs="宋体"/>
          <w:sz w:val="24"/>
          <w:szCs w:val="28"/>
          <w:lang w:eastAsia="zh-Hans"/>
        </w:rPr>
        <w:t>，</w:t>
      </w:r>
      <w:r>
        <w:rPr>
          <w:rFonts w:hAnsi="宋体" w:cs="宋体" w:hint="eastAsia"/>
          <w:sz w:val="24"/>
          <w:szCs w:val="28"/>
          <w:lang w:eastAsia="zh-Hans"/>
        </w:rPr>
        <w:t>共有</w:t>
      </w:r>
      <w:r>
        <w:rPr>
          <w:rFonts w:hAnsi="宋体" w:cs="宋体"/>
          <w:sz w:val="24"/>
          <w:szCs w:val="28"/>
          <w:lang w:eastAsia="zh-Hans"/>
        </w:rPr>
        <w:t>356</w:t>
      </w:r>
      <w:r>
        <w:rPr>
          <w:rFonts w:hAnsi="宋体" w:cs="宋体" w:hint="eastAsia"/>
          <w:sz w:val="24"/>
          <w:szCs w:val="28"/>
          <w:lang w:eastAsia="zh-Hans"/>
        </w:rPr>
        <w:t>人到县级市及县级行政区域工作</w:t>
      </w:r>
      <w:r>
        <w:rPr>
          <w:rFonts w:hAnsi="宋体" w:cs="宋体"/>
          <w:sz w:val="24"/>
          <w:szCs w:val="28"/>
          <w:lang w:eastAsia="zh-Hans"/>
        </w:rPr>
        <w:t>，</w:t>
      </w:r>
      <w:r>
        <w:rPr>
          <w:rFonts w:hAnsi="宋体" w:cs="宋体" w:hint="eastAsia"/>
          <w:sz w:val="24"/>
          <w:szCs w:val="28"/>
          <w:lang w:eastAsia="zh-Hans"/>
        </w:rPr>
        <w:t>体现我校扎根基层</w:t>
      </w:r>
      <w:r>
        <w:rPr>
          <w:rFonts w:hAnsi="宋体" w:cs="宋体"/>
          <w:sz w:val="24"/>
          <w:szCs w:val="28"/>
          <w:lang w:eastAsia="zh-Hans"/>
        </w:rPr>
        <w:t>、</w:t>
      </w:r>
      <w:r>
        <w:rPr>
          <w:rFonts w:hAnsi="宋体" w:cs="宋体" w:hint="eastAsia"/>
          <w:sz w:val="24"/>
          <w:szCs w:val="28"/>
          <w:lang w:eastAsia="zh-Hans"/>
        </w:rPr>
        <w:t>服务基层的专业设置和就业导向</w:t>
      </w:r>
      <w:r>
        <w:rPr>
          <w:rFonts w:hAnsi="宋体" w:cs="宋体" w:hint="eastAsia"/>
          <w:sz w:val="24"/>
          <w:szCs w:val="28"/>
        </w:rPr>
        <w:t>。</w:t>
      </w:r>
    </w:p>
    <w:p w:rsidR="00CC6324" w:rsidRDefault="00F31249">
      <w:pPr>
        <w:pStyle w:val="a4"/>
        <w:spacing w:before="5"/>
        <w:jc w:val="center"/>
        <w:rPr>
          <w:sz w:val="24"/>
        </w:rPr>
      </w:pPr>
      <w:r>
        <w:rPr>
          <w:noProof/>
        </w:rPr>
        <w:drawing>
          <wp:inline distT="0" distB="0" distL="114300" distR="114300" wp14:anchorId="27BD0DC3" wp14:editId="1AC5AD56">
            <wp:extent cx="6149340" cy="3166745"/>
            <wp:effectExtent l="6350" t="6350" r="16510" b="27305"/>
            <wp:docPr id="81"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CC6324" w:rsidRDefault="00F31249">
      <w:pPr>
        <w:pStyle w:val="a4"/>
        <w:spacing w:after="0" w:line="336" w:lineRule="auto"/>
        <w:jc w:val="center"/>
        <w:rPr>
          <w:rFonts w:hAnsi="宋体" w:cs="宋体"/>
          <w:b/>
          <w:bCs/>
          <w:sz w:val="24"/>
          <w:szCs w:val="21"/>
        </w:rPr>
      </w:pPr>
      <w:r>
        <w:rPr>
          <w:rFonts w:hAnsi="宋体" w:cs="宋体" w:hint="eastAsia"/>
          <w:b/>
          <w:bCs/>
          <w:szCs w:val="21"/>
        </w:rPr>
        <w:t>图</w:t>
      </w:r>
      <w:r>
        <w:rPr>
          <w:rFonts w:hAnsi="宋体" w:cs="宋体" w:hint="eastAsia"/>
          <w:b/>
          <w:bCs/>
          <w:szCs w:val="21"/>
        </w:rPr>
        <w:t xml:space="preserve">2-5-3  </w:t>
      </w:r>
      <w:r>
        <w:rPr>
          <w:rFonts w:hAnsi="宋体" w:cs="宋体" w:hint="eastAsia"/>
          <w:b/>
          <w:bCs/>
          <w:szCs w:val="21"/>
        </w:rPr>
        <w:tab/>
        <w:t>2021</w:t>
      </w:r>
      <w:r>
        <w:rPr>
          <w:rFonts w:hAnsi="宋体" w:cs="宋体" w:hint="eastAsia"/>
          <w:b/>
          <w:bCs/>
          <w:szCs w:val="21"/>
        </w:rPr>
        <w:t>届毕业生就业地区城市类型比例分布</w:t>
      </w:r>
    </w:p>
    <w:p w:rsidR="00CC6324" w:rsidRDefault="00CC6324">
      <w:pPr>
        <w:pStyle w:val="a4"/>
        <w:spacing w:after="0" w:line="336" w:lineRule="auto"/>
        <w:jc w:val="center"/>
        <w:rPr>
          <w:rFonts w:hAnsi="宋体" w:cs="宋体"/>
          <w:b/>
          <w:bCs/>
          <w:sz w:val="24"/>
          <w:szCs w:val="21"/>
        </w:rPr>
      </w:pPr>
    </w:p>
    <w:p w:rsidR="00CC6324" w:rsidRDefault="00F31249">
      <w:pPr>
        <w:pStyle w:val="11"/>
        <w:numPr>
          <w:ilvl w:val="0"/>
          <w:numId w:val="3"/>
        </w:numPr>
        <w:spacing w:before="260" w:after="260" w:line="412" w:lineRule="auto"/>
        <w:ind w:left="720" w:firstLineChars="0" w:hanging="720"/>
        <w:outlineLvl w:val="2"/>
        <w:rPr>
          <w:rFonts w:eastAsia="黑体" w:hAnsi="宋体" w:cs="宋体"/>
          <w:b/>
          <w:bCs/>
          <w:sz w:val="24"/>
          <w:szCs w:val="28"/>
        </w:rPr>
      </w:pPr>
      <w:r>
        <w:rPr>
          <w:rFonts w:eastAsia="黑体" w:hAnsi="宋体" w:cs="宋体" w:hint="eastAsia"/>
          <w:b/>
          <w:bCs/>
          <w:sz w:val="24"/>
          <w:szCs w:val="28"/>
        </w:rPr>
        <w:t>就业所在地</w:t>
      </w:r>
      <w:hyperlink r:id="rId44">
        <w:r>
          <w:rPr>
            <w:rFonts w:eastAsia="黑体" w:hAnsi="宋体" w:cs="宋体" w:hint="eastAsia"/>
            <w:b/>
            <w:bCs/>
            <w:sz w:val="24"/>
            <w:szCs w:val="28"/>
          </w:rPr>
          <w:t>按城市地理位置</w:t>
        </w:r>
      </w:hyperlink>
      <w:r>
        <w:rPr>
          <w:rFonts w:eastAsia="黑体" w:hAnsi="宋体" w:cs="宋体" w:hint="eastAsia"/>
          <w:b/>
          <w:bCs/>
          <w:sz w:val="24"/>
          <w:szCs w:val="28"/>
        </w:rPr>
        <w:t>统计</w:t>
      </w:r>
    </w:p>
    <w:p w:rsidR="00CC6324" w:rsidRDefault="00F31249">
      <w:pPr>
        <w:pStyle w:val="11"/>
        <w:spacing w:line="336" w:lineRule="auto"/>
        <w:ind w:firstLine="480"/>
        <w:rPr>
          <w:rFonts w:hAnsi="宋体" w:cs="宋体"/>
          <w:sz w:val="24"/>
          <w:szCs w:val="28"/>
        </w:rPr>
      </w:pPr>
      <w:r>
        <w:rPr>
          <w:rFonts w:hAnsi="宋体" w:cs="宋体" w:hint="eastAsia"/>
          <w:sz w:val="24"/>
          <w:szCs w:val="28"/>
        </w:rPr>
        <w:t>2021</w:t>
      </w:r>
      <w:r>
        <w:rPr>
          <w:rFonts w:hAnsi="宋体" w:cs="宋体" w:hint="eastAsia"/>
          <w:sz w:val="24"/>
          <w:szCs w:val="28"/>
        </w:rPr>
        <w:t>届毕业生就业所在地按城市地理位置统计分布如图</w:t>
      </w:r>
      <w:r>
        <w:rPr>
          <w:rFonts w:hAnsi="宋体" w:cs="宋体" w:hint="eastAsia"/>
          <w:sz w:val="24"/>
          <w:szCs w:val="28"/>
        </w:rPr>
        <w:t>2-5-4</w:t>
      </w:r>
      <w:r>
        <w:rPr>
          <w:rFonts w:hAnsi="宋体" w:cs="宋体" w:hint="eastAsia"/>
          <w:sz w:val="24"/>
          <w:szCs w:val="28"/>
        </w:rPr>
        <w:t>，毕业就业主要在本省内有</w:t>
      </w:r>
      <w:r>
        <w:rPr>
          <w:rFonts w:hAnsi="宋体" w:cs="宋体" w:hint="eastAsia"/>
          <w:sz w:val="24"/>
          <w:szCs w:val="28"/>
        </w:rPr>
        <w:t>558</w:t>
      </w:r>
      <w:r>
        <w:rPr>
          <w:rFonts w:hAnsi="宋体" w:cs="宋体" w:hint="eastAsia"/>
          <w:sz w:val="24"/>
          <w:szCs w:val="28"/>
        </w:rPr>
        <w:t>人，占全部就业毕业生的</w:t>
      </w:r>
      <w:r>
        <w:rPr>
          <w:rFonts w:hAnsi="宋体" w:cs="宋体" w:hint="eastAsia"/>
          <w:sz w:val="24"/>
          <w:szCs w:val="28"/>
        </w:rPr>
        <w:t>89.57%</w:t>
      </w:r>
      <w:r>
        <w:rPr>
          <w:rFonts w:hAnsi="宋体" w:cs="宋体" w:hint="eastAsia"/>
          <w:sz w:val="24"/>
          <w:szCs w:val="28"/>
        </w:rPr>
        <w:t>，毕业生更倾向于安徽本土发展，去长三角</w:t>
      </w:r>
      <w:r>
        <w:rPr>
          <w:rStyle w:val="a9"/>
          <w:rFonts w:eastAsia="黑体" w:hAnsi="宋体" w:cs="宋体" w:hint="eastAsia"/>
          <w:b/>
          <w:bCs/>
          <w:sz w:val="24"/>
          <w:szCs w:val="28"/>
        </w:rPr>
        <w:footnoteReference w:id="9"/>
      </w:r>
      <w:r>
        <w:rPr>
          <w:rFonts w:hAnsi="宋体" w:cs="宋体" w:hint="eastAsia"/>
          <w:sz w:val="24"/>
          <w:szCs w:val="28"/>
        </w:rPr>
        <w:t>工作的有</w:t>
      </w:r>
      <w:r>
        <w:rPr>
          <w:rFonts w:hAnsi="宋体" w:cs="宋体" w:hint="eastAsia"/>
          <w:sz w:val="24"/>
          <w:szCs w:val="28"/>
        </w:rPr>
        <w:t>609</w:t>
      </w:r>
      <w:r>
        <w:rPr>
          <w:rFonts w:hAnsi="宋体" w:cs="宋体" w:hint="eastAsia"/>
          <w:sz w:val="24"/>
          <w:szCs w:val="28"/>
        </w:rPr>
        <w:t>人，占全部就业毕业生的</w:t>
      </w:r>
      <w:r>
        <w:rPr>
          <w:rFonts w:hAnsi="宋体" w:cs="宋体" w:hint="eastAsia"/>
          <w:sz w:val="24"/>
          <w:szCs w:val="28"/>
        </w:rPr>
        <w:t>97.75%</w:t>
      </w:r>
      <w:r>
        <w:rPr>
          <w:rFonts w:hAnsi="宋体" w:cs="宋体" w:hint="eastAsia"/>
          <w:sz w:val="24"/>
          <w:szCs w:val="28"/>
        </w:rPr>
        <w:t>。</w:t>
      </w:r>
    </w:p>
    <w:p w:rsidR="00CC6324" w:rsidRDefault="00CC6324">
      <w:pPr>
        <w:pStyle w:val="a4"/>
        <w:spacing w:after="0" w:line="336" w:lineRule="auto"/>
        <w:rPr>
          <w:sz w:val="24"/>
        </w:rPr>
      </w:pPr>
    </w:p>
    <w:p w:rsidR="00CC6324" w:rsidRDefault="00F31249">
      <w:pPr>
        <w:pStyle w:val="a4"/>
        <w:jc w:val="center"/>
        <w:rPr>
          <w:rFonts w:hAnsi="宋体" w:cs="宋体"/>
          <w:b/>
          <w:bCs/>
          <w:sz w:val="24"/>
          <w:szCs w:val="21"/>
        </w:rPr>
      </w:pPr>
      <w:r>
        <w:rPr>
          <w:rFonts w:hint="eastAsia"/>
          <w:sz w:val="24"/>
        </w:rPr>
        <w:object w:dxaOrig="9903" w:dyaOrig="3572">
          <v:shape id="_x0000_i1038" type="#_x0000_t75" style="width:495pt;height:178.5pt" o:ole="">
            <v:imagedata r:id="rId45" o:title=""/>
          </v:shape>
          <o:OLEObject Type="Embed" ProgID="Excel.Chart.8" ShapeID="_x0000_i1038" DrawAspect="Content" ObjectID="_1702878563" r:id="rId46"/>
        </w:object>
      </w:r>
      <w:r>
        <w:rPr>
          <w:rFonts w:hAnsi="宋体" w:cs="宋体" w:hint="eastAsia"/>
          <w:b/>
          <w:bCs/>
          <w:szCs w:val="21"/>
        </w:rPr>
        <w:t>图</w:t>
      </w:r>
      <w:r>
        <w:rPr>
          <w:rFonts w:hAnsi="宋体" w:cs="宋体" w:hint="eastAsia"/>
          <w:b/>
          <w:bCs/>
          <w:szCs w:val="21"/>
        </w:rPr>
        <w:t>2-5-4</w:t>
      </w:r>
      <w:r>
        <w:rPr>
          <w:rFonts w:hAnsi="宋体" w:cs="宋体" w:hint="eastAsia"/>
          <w:b/>
          <w:bCs/>
          <w:szCs w:val="21"/>
        </w:rPr>
        <w:tab/>
        <w:t>2021</w:t>
      </w:r>
      <w:r>
        <w:rPr>
          <w:rFonts w:hAnsi="宋体" w:cs="宋体" w:hint="eastAsia"/>
          <w:b/>
          <w:bCs/>
          <w:szCs w:val="21"/>
        </w:rPr>
        <w:t>届毕业生就业地区城市地理位置分布</w:t>
      </w:r>
    </w:p>
    <w:p w:rsidR="00CC6324" w:rsidRDefault="00F31249" w:rsidP="005C6567">
      <w:pPr>
        <w:pStyle w:val="11"/>
        <w:numPr>
          <w:ilvl w:val="0"/>
          <w:numId w:val="3"/>
        </w:numPr>
        <w:spacing w:before="120" w:after="260" w:line="413" w:lineRule="auto"/>
        <w:ind w:left="826" w:hangingChars="343" w:hanging="826"/>
        <w:outlineLvl w:val="2"/>
        <w:rPr>
          <w:rFonts w:eastAsia="黑体" w:hAnsi="宋体" w:cs="宋体"/>
          <w:b/>
          <w:bCs/>
          <w:sz w:val="24"/>
          <w:szCs w:val="28"/>
        </w:rPr>
      </w:pPr>
      <w:r>
        <w:rPr>
          <w:rFonts w:eastAsia="黑体" w:hAnsi="宋体" w:cs="宋体" w:hint="eastAsia"/>
          <w:b/>
          <w:bCs/>
          <w:sz w:val="24"/>
          <w:szCs w:val="28"/>
        </w:rPr>
        <w:t>就业所在地按城市规模统计</w:t>
      </w:r>
      <w:r>
        <w:rPr>
          <w:rStyle w:val="a9"/>
          <w:rFonts w:eastAsia="黑体" w:hAnsi="宋体" w:cs="宋体" w:hint="eastAsia"/>
          <w:b/>
          <w:bCs/>
          <w:sz w:val="24"/>
          <w:szCs w:val="28"/>
        </w:rPr>
        <w:footnoteReference w:id="10"/>
      </w:r>
    </w:p>
    <w:p w:rsidR="00CC6324" w:rsidRDefault="00F31249">
      <w:pPr>
        <w:pStyle w:val="11"/>
        <w:spacing w:line="336" w:lineRule="auto"/>
        <w:ind w:firstLine="480"/>
        <w:rPr>
          <w:rFonts w:hAnsi="宋体" w:cs="宋体"/>
          <w:sz w:val="24"/>
          <w:szCs w:val="28"/>
        </w:rPr>
      </w:pPr>
      <w:r>
        <w:rPr>
          <w:rFonts w:hAnsi="宋体" w:cs="宋体" w:hint="eastAsia"/>
          <w:sz w:val="24"/>
          <w:szCs w:val="28"/>
        </w:rPr>
        <w:t>2021</w:t>
      </w:r>
      <w:r>
        <w:rPr>
          <w:rFonts w:hAnsi="宋体" w:cs="宋体" w:hint="eastAsia"/>
          <w:sz w:val="24"/>
          <w:szCs w:val="28"/>
        </w:rPr>
        <w:t>届毕业生就业所在地按城市规模统计分布如图</w:t>
      </w:r>
      <w:r>
        <w:rPr>
          <w:rFonts w:hAnsi="宋体" w:cs="宋体" w:hint="eastAsia"/>
          <w:sz w:val="24"/>
          <w:szCs w:val="28"/>
        </w:rPr>
        <w:t>2-5-5</w:t>
      </w:r>
      <w:r>
        <w:rPr>
          <w:rFonts w:hAnsi="宋体" w:cs="宋体" w:hint="eastAsia"/>
          <w:sz w:val="24"/>
          <w:szCs w:val="28"/>
        </w:rPr>
        <w:t>和图</w:t>
      </w:r>
      <w:r>
        <w:rPr>
          <w:rFonts w:hAnsi="宋体" w:cs="宋体" w:hint="eastAsia"/>
          <w:sz w:val="24"/>
          <w:szCs w:val="28"/>
        </w:rPr>
        <w:t>2-5-6</w:t>
      </w:r>
      <w:r>
        <w:rPr>
          <w:rFonts w:hAnsi="宋体" w:cs="宋体" w:hint="eastAsia"/>
          <w:sz w:val="24"/>
          <w:szCs w:val="28"/>
        </w:rPr>
        <w:t>。毕业生前往一线、二线、三线城市就业的人数达</w:t>
      </w:r>
      <w:r>
        <w:rPr>
          <w:rFonts w:hAnsi="宋体" w:cs="宋体" w:hint="eastAsia"/>
          <w:sz w:val="24"/>
          <w:szCs w:val="28"/>
        </w:rPr>
        <w:t>355</w:t>
      </w:r>
      <w:r>
        <w:rPr>
          <w:rFonts w:hAnsi="宋体" w:cs="宋体" w:hint="eastAsia"/>
          <w:sz w:val="24"/>
          <w:szCs w:val="28"/>
        </w:rPr>
        <w:t>人，占全部就业毕业生的比例为</w:t>
      </w:r>
      <w:r>
        <w:rPr>
          <w:rFonts w:hAnsi="宋体" w:cs="宋体" w:hint="eastAsia"/>
          <w:sz w:val="24"/>
          <w:szCs w:val="28"/>
        </w:rPr>
        <w:t>56.98%</w:t>
      </w:r>
      <w:r>
        <w:rPr>
          <w:rFonts w:hAnsi="宋体" w:cs="宋体" w:hint="eastAsia"/>
          <w:sz w:val="24"/>
          <w:szCs w:val="28"/>
        </w:rPr>
        <w:t>。前往一线城市</w:t>
      </w:r>
      <w:r>
        <w:rPr>
          <w:rFonts w:hAnsi="宋体" w:cs="宋体" w:hint="eastAsia"/>
          <w:sz w:val="24"/>
          <w:szCs w:val="28"/>
        </w:rPr>
        <w:t>23</w:t>
      </w:r>
      <w:r>
        <w:rPr>
          <w:rFonts w:hAnsi="宋体" w:cs="宋体" w:hint="eastAsia"/>
          <w:sz w:val="24"/>
          <w:szCs w:val="28"/>
        </w:rPr>
        <w:t>人占全部就业毕业生的比例为</w:t>
      </w:r>
      <w:r>
        <w:rPr>
          <w:rFonts w:hAnsi="宋体" w:cs="宋体" w:hint="eastAsia"/>
          <w:sz w:val="24"/>
          <w:szCs w:val="28"/>
        </w:rPr>
        <w:t>3.69%</w:t>
      </w:r>
      <w:r>
        <w:rPr>
          <w:rFonts w:hAnsi="宋体" w:cs="宋体" w:hint="eastAsia"/>
          <w:sz w:val="24"/>
          <w:szCs w:val="28"/>
        </w:rPr>
        <w:t>。</w:t>
      </w:r>
    </w:p>
    <w:p w:rsidR="00CC6324" w:rsidRDefault="00F31249">
      <w:pPr>
        <w:pStyle w:val="a4"/>
        <w:jc w:val="center"/>
        <w:rPr>
          <w:rFonts w:hAnsi="宋体" w:cs="宋体"/>
          <w:sz w:val="24"/>
        </w:rPr>
      </w:pPr>
      <w:r>
        <w:rPr>
          <w:rFonts w:hAnsi="宋体" w:cs="宋体" w:hint="eastAsia"/>
          <w:sz w:val="24"/>
        </w:rPr>
        <w:object w:dxaOrig="8722" w:dyaOrig="4472">
          <v:shape id="_x0000_i1039" type="#_x0000_t75" style="width:435.75pt;height:223.5pt" o:ole="">
            <v:imagedata r:id="rId47" o:title=""/>
          </v:shape>
          <o:OLEObject Type="Embed" ProgID="Excel.Chart.8" ShapeID="_x0000_i1039" DrawAspect="Content" ObjectID="_1702878564" r:id="rId48"/>
        </w:object>
      </w:r>
    </w:p>
    <w:p w:rsidR="00CC6324" w:rsidRDefault="00F31249">
      <w:pPr>
        <w:pStyle w:val="a4"/>
        <w:spacing w:after="0" w:line="336" w:lineRule="auto"/>
        <w:jc w:val="center"/>
        <w:rPr>
          <w:rFonts w:hAnsi="宋体" w:cs="宋体"/>
          <w:b/>
          <w:bCs/>
          <w:sz w:val="24"/>
          <w:szCs w:val="21"/>
        </w:rPr>
      </w:pPr>
      <w:r>
        <w:rPr>
          <w:rFonts w:hAnsi="宋体" w:cs="宋体" w:hint="eastAsia"/>
          <w:b/>
          <w:bCs/>
          <w:szCs w:val="21"/>
        </w:rPr>
        <w:lastRenderedPageBreak/>
        <w:t>图</w:t>
      </w:r>
      <w:r>
        <w:rPr>
          <w:rFonts w:hAnsi="宋体" w:cs="宋体" w:hint="eastAsia"/>
          <w:b/>
          <w:bCs/>
          <w:szCs w:val="21"/>
        </w:rPr>
        <w:t>2-5-5</w:t>
      </w:r>
      <w:r>
        <w:rPr>
          <w:rFonts w:hAnsi="宋体" w:cs="宋体" w:hint="eastAsia"/>
          <w:b/>
          <w:bCs/>
          <w:szCs w:val="21"/>
        </w:rPr>
        <w:tab/>
        <w:t>2021</w:t>
      </w:r>
      <w:r>
        <w:rPr>
          <w:rFonts w:hAnsi="宋体" w:cs="宋体" w:hint="eastAsia"/>
          <w:b/>
          <w:bCs/>
          <w:szCs w:val="21"/>
        </w:rPr>
        <w:t>届毕业生就业地区城市规模比例分布</w:t>
      </w:r>
    </w:p>
    <w:p w:rsidR="00CC6324" w:rsidRDefault="00F31249">
      <w:pPr>
        <w:pStyle w:val="a4"/>
        <w:jc w:val="center"/>
        <w:rPr>
          <w:sz w:val="24"/>
        </w:rPr>
      </w:pPr>
      <w:r>
        <w:rPr>
          <w:rFonts w:hint="eastAsia"/>
          <w:sz w:val="24"/>
        </w:rPr>
        <w:object w:dxaOrig="8474" w:dyaOrig="5173">
          <v:shape id="_x0000_i1040" type="#_x0000_t75" style="width:423.75pt;height:258.75pt" o:ole="">
            <v:imagedata r:id="rId49" o:title=""/>
          </v:shape>
          <o:OLEObject Type="Embed" ProgID="Excel.Chart.8" ShapeID="_x0000_i1040" DrawAspect="Content" ObjectID="_1702878565" r:id="rId50"/>
        </w:object>
      </w:r>
    </w:p>
    <w:p w:rsidR="00CC6324" w:rsidRDefault="00F31249">
      <w:pPr>
        <w:pStyle w:val="a4"/>
        <w:spacing w:after="0" w:line="336" w:lineRule="auto"/>
        <w:jc w:val="center"/>
        <w:rPr>
          <w:sz w:val="24"/>
        </w:rPr>
      </w:pPr>
      <w:r>
        <w:rPr>
          <w:rFonts w:hAnsi="宋体" w:cs="宋体" w:hint="eastAsia"/>
          <w:b/>
          <w:bCs/>
          <w:szCs w:val="21"/>
        </w:rPr>
        <w:t>图</w:t>
      </w:r>
      <w:r>
        <w:rPr>
          <w:rFonts w:hAnsi="宋体" w:cs="宋体" w:hint="eastAsia"/>
          <w:b/>
          <w:bCs/>
          <w:szCs w:val="21"/>
        </w:rPr>
        <w:t xml:space="preserve">2-5-6  </w:t>
      </w:r>
      <w:r>
        <w:rPr>
          <w:rFonts w:hAnsi="宋体" w:cs="宋体" w:hint="eastAsia"/>
          <w:b/>
          <w:bCs/>
          <w:szCs w:val="21"/>
        </w:rPr>
        <w:tab/>
        <w:t>2021</w:t>
      </w:r>
      <w:r>
        <w:rPr>
          <w:rFonts w:hAnsi="宋体" w:cs="宋体" w:hint="eastAsia"/>
          <w:b/>
          <w:bCs/>
          <w:szCs w:val="21"/>
        </w:rPr>
        <w:t>届毕业生就业地区城市规模人数分布</w:t>
      </w:r>
    </w:p>
    <w:p w:rsidR="00CC6324" w:rsidRDefault="00CC6324">
      <w:pPr>
        <w:pStyle w:val="a4"/>
        <w:spacing w:after="0" w:line="336" w:lineRule="auto"/>
        <w:rPr>
          <w:sz w:val="24"/>
        </w:rPr>
      </w:pPr>
    </w:p>
    <w:p w:rsidR="00CC6324" w:rsidRDefault="00F31249">
      <w:pPr>
        <w:pStyle w:val="11"/>
        <w:numPr>
          <w:ilvl w:val="0"/>
          <w:numId w:val="3"/>
        </w:numPr>
        <w:spacing w:before="260" w:after="260" w:line="412" w:lineRule="auto"/>
        <w:ind w:left="720" w:firstLineChars="0" w:hanging="720"/>
        <w:outlineLvl w:val="2"/>
        <w:rPr>
          <w:rFonts w:eastAsia="黑体" w:hAnsi="宋体" w:cs="宋体"/>
          <w:b/>
          <w:bCs/>
          <w:sz w:val="24"/>
          <w:szCs w:val="28"/>
        </w:rPr>
      </w:pPr>
      <w:r>
        <w:rPr>
          <w:rFonts w:eastAsia="黑体" w:hAnsi="宋体" w:cs="宋体" w:hint="eastAsia"/>
          <w:b/>
          <w:bCs/>
          <w:sz w:val="24"/>
          <w:szCs w:val="28"/>
        </w:rPr>
        <w:t>就业所在地按省份统计</w:t>
      </w:r>
    </w:p>
    <w:p w:rsidR="00CC6324" w:rsidRDefault="00F31249">
      <w:pPr>
        <w:pStyle w:val="11"/>
        <w:spacing w:line="336" w:lineRule="auto"/>
        <w:ind w:firstLine="480"/>
        <w:rPr>
          <w:sz w:val="24"/>
        </w:rPr>
      </w:pPr>
      <w:r>
        <w:rPr>
          <w:rFonts w:hAnsi="宋体" w:cs="宋体" w:hint="eastAsia"/>
          <w:sz w:val="24"/>
          <w:szCs w:val="28"/>
        </w:rPr>
        <w:t>2021</w:t>
      </w:r>
      <w:r>
        <w:rPr>
          <w:rFonts w:hAnsi="宋体" w:cs="宋体" w:hint="eastAsia"/>
          <w:sz w:val="24"/>
          <w:szCs w:val="28"/>
        </w:rPr>
        <w:t>届毕业生就业所在地按省份统计分布如图</w:t>
      </w:r>
      <w:r>
        <w:rPr>
          <w:rFonts w:hAnsi="宋体" w:cs="宋体" w:hint="eastAsia"/>
          <w:sz w:val="24"/>
          <w:szCs w:val="28"/>
        </w:rPr>
        <w:t>2-5-7</w:t>
      </w:r>
      <w:r>
        <w:rPr>
          <w:rFonts w:hAnsi="宋体" w:cs="宋体" w:hint="eastAsia"/>
          <w:sz w:val="24"/>
          <w:szCs w:val="28"/>
        </w:rPr>
        <w:t>和图</w:t>
      </w:r>
      <w:r>
        <w:rPr>
          <w:rFonts w:hAnsi="宋体" w:cs="宋体" w:hint="eastAsia"/>
          <w:sz w:val="24"/>
          <w:szCs w:val="28"/>
        </w:rPr>
        <w:t>2-5-8</w:t>
      </w:r>
      <w:r>
        <w:rPr>
          <w:rFonts w:hAnsi="宋体" w:cs="宋体" w:hint="eastAsia"/>
          <w:sz w:val="24"/>
          <w:szCs w:val="28"/>
        </w:rPr>
        <w:t>，毕业生就业省份前四的是：安徽省（</w:t>
      </w:r>
      <w:r>
        <w:rPr>
          <w:rFonts w:hAnsi="宋体" w:cs="宋体" w:hint="eastAsia"/>
          <w:sz w:val="24"/>
          <w:szCs w:val="28"/>
        </w:rPr>
        <w:t>89.57%</w:t>
      </w:r>
      <w:r>
        <w:rPr>
          <w:rFonts w:hAnsi="宋体" w:cs="宋体" w:hint="eastAsia"/>
          <w:sz w:val="24"/>
          <w:szCs w:val="28"/>
        </w:rPr>
        <w:t>）、上海市（</w:t>
      </w:r>
      <w:r>
        <w:rPr>
          <w:rFonts w:hAnsi="宋体" w:cs="宋体" w:hint="eastAsia"/>
          <w:sz w:val="24"/>
          <w:szCs w:val="28"/>
        </w:rPr>
        <w:t>3.85%</w:t>
      </w:r>
      <w:r>
        <w:rPr>
          <w:rFonts w:hAnsi="宋体" w:cs="宋体" w:hint="eastAsia"/>
          <w:sz w:val="24"/>
          <w:szCs w:val="28"/>
        </w:rPr>
        <w:t>）、浙江省（</w:t>
      </w:r>
      <w:r>
        <w:rPr>
          <w:rFonts w:hAnsi="宋体" w:cs="宋体" w:hint="eastAsia"/>
          <w:sz w:val="24"/>
          <w:szCs w:val="28"/>
        </w:rPr>
        <w:t>2.89%</w:t>
      </w:r>
      <w:r>
        <w:rPr>
          <w:rFonts w:hAnsi="宋体" w:cs="宋体" w:hint="eastAsia"/>
          <w:sz w:val="24"/>
          <w:szCs w:val="28"/>
        </w:rPr>
        <w:t>）江苏省（</w:t>
      </w:r>
      <w:r>
        <w:rPr>
          <w:rFonts w:hAnsi="宋体" w:cs="宋体" w:hint="eastAsia"/>
          <w:sz w:val="24"/>
          <w:szCs w:val="28"/>
        </w:rPr>
        <w:t>1.61%</w:t>
      </w:r>
      <w:r>
        <w:rPr>
          <w:rFonts w:hAnsi="宋体" w:cs="宋体" w:hint="eastAsia"/>
          <w:sz w:val="24"/>
          <w:szCs w:val="28"/>
        </w:rPr>
        <w:t>）。</w:t>
      </w:r>
    </w:p>
    <w:p w:rsidR="00CC6324" w:rsidRDefault="00DA2CC9">
      <w:pPr>
        <w:pStyle w:val="a4"/>
        <w:jc w:val="center"/>
        <w:rPr>
          <w:rFonts w:hAnsi="宋体" w:cs="宋体"/>
          <w:sz w:val="24"/>
        </w:rPr>
      </w:pPr>
      <w:r>
        <w:rPr>
          <w:rFonts w:hAnsi="宋体" w:cs="宋体"/>
          <w:sz w:val="24"/>
        </w:rPr>
        <w:pict>
          <v:shape id="_x0000_s1026" type="#_x0000_t75" style="position:absolute;left:0;text-align:left;margin-left:0;margin-top:3.35pt;width:529.6pt;height:206.5pt;z-index:251666432;mso-wrap-distance-left:9pt;mso-wrap-distance-top:0;mso-wrap-distance-right:9pt;mso-wrap-distance-bottom:0;mso-width-relative:page;mso-height-relative:page">
            <v:imagedata r:id="rId51" o:title=""/>
            <w10:wrap type="square"/>
          </v:shape>
          <o:OLEObject Type="Embed" ProgID="Excel.Chart.8" ShapeID="_x0000_s1026" DrawAspect="Content" ObjectID="_1702878569" r:id="rId52"/>
        </w:pict>
      </w:r>
    </w:p>
    <w:p w:rsidR="00CC6324" w:rsidRDefault="00F31249">
      <w:pPr>
        <w:pStyle w:val="a4"/>
        <w:spacing w:after="0" w:line="336" w:lineRule="auto"/>
        <w:jc w:val="center"/>
        <w:rPr>
          <w:rFonts w:hAnsi="宋体" w:cs="宋体"/>
          <w:b/>
          <w:bCs/>
          <w:sz w:val="24"/>
          <w:szCs w:val="21"/>
        </w:rPr>
      </w:pPr>
      <w:r>
        <w:rPr>
          <w:rFonts w:hAnsi="宋体" w:cs="宋体" w:hint="eastAsia"/>
          <w:b/>
          <w:bCs/>
          <w:szCs w:val="21"/>
        </w:rPr>
        <w:t>图</w:t>
      </w:r>
      <w:r>
        <w:rPr>
          <w:rFonts w:hAnsi="宋体" w:cs="宋体" w:hint="eastAsia"/>
          <w:b/>
          <w:bCs/>
          <w:szCs w:val="21"/>
        </w:rPr>
        <w:t>2-5-7  2021</w:t>
      </w:r>
      <w:r>
        <w:rPr>
          <w:rFonts w:hAnsi="宋体" w:cs="宋体" w:hint="eastAsia"/>
          <w:b/>
          <w:bCs/>
          <w:szCs w:val="21"/>
        </w:rPr>
        <w:t>届毕业生就业地区省份比例分布</w:t>
      </w:r>
    </w:p>
    <w:p w:rsidR="00CC6324" w:rsidRDefault="00F31249">
      <w:pPr>
        <w:pStyle w:val="a4"/>
        <w:spacing w:before="9"/>
        <w:jc w:val="center"/>
        <w:rPr>
          <w:rFonts w:hAnsi="宋体" w:cs="宋体"/>
          <w:sz w:val="24"/>
        </w:rPr>
      </w:pPr>
      <w:r>
        <w:rPr>
          <w:rFonts w:hAnsi="宋体" w:cs="宋体" w:hint="eastAsia"/>
          <w:sz w:val="24"/>
        </w:rPr>
        <w:object w:dxaOrig="8466" w:dyaOrig="5157">
          <v:shape id="_x0000_i1041" type="#_x0000_t75" style="width:423pt;height:258pt" o:ole="">
            <v:imagedata r:id="rId53" o:title=""/>
          </v:shape>
          <o:OLEObject Type="Embed" ProgID="Excel.Chart.8" ShapeID="_x0000_i1041" DrawAspect="Content" ObjectID="_1702878566" r:id="rId54"/>
        </w:object>
      </w:r>
    </w:p>
    <w:p w:rsidR="00CC6324" w:rsidRDefault="00F31249">
      <w:pPr>
        <w:pStyle w:val="a4"/>
        <w:spacing w:after="0" w:line="336" w:lineRule="auto"/>
        <w:jc w:val="center"/>
        <w:rPr>
          <w:sz w:val="24"/>
        </w:rPr>
      </w:pPr>
      <w:r>
        <w:rPr>
          <w:rFonts w:hAnsi="宋体" w:cs="宋体" w:hint="eastAsia"/>
          <w:b/>
          <w:bCs/>
          <w:szCs w:val="21"/>
        </w:rPr>
        <w:t>图</w:t>
      </w:r>
      <w:r>
        <w:rPr>
          <w:rFonts w:hAnsi="宋体" w:cs="宋体" w:hint="eastAsia"/>
          <w:b/>
          <w:bCs/>
          <w:szCs w:val="21"/>
        </w:rPr>
        <w:t xml:space="preserve">2-5-8  </w:t>
      </w:r>
      <w:r>
        <w:rPr>
          <w:rFonts w:hAnsi="宋体" w:cs="宋体" w:hint="eastAsia"/>
          <w:b/>
          <w:bCs/>
          <w:szCs w:val="21"/>
        </w:rPr>
        <w:tab/>
        <w:t>2021</w:t>
      </w:r>
      <w:r>
        <w:rPr>
          <w:rFonts w:hAnsi="宋体" w:cs="宋体" w:hint="eastAsia"/>
          <w:b/>
          <w:bCs/>
          <w:szCs w:val="21"/>
        </w:rPr>
        <w:t>届毕业生就业地区省份人数分布</w:t>
      </w:r>
    </w:p>
    <w:p w:rsidR="00CC6324" w:rsidRDefault="00CC6324">
      <w:pPr>
        <w:pStyle w:val="a4"/>
        <w:spacing w:after="0" w:line="336" w:lineRule="auto"/>
        <w:rPr>
          <w:sz w:val="24"/>
        </w:rPr>
      </w:pPr>
    </w:p>
    <w:p w:rsidR="00CC6324" w:rsidRDefault="00F31249">
      <w:pPr>
        <w:pStyle w:val="11"/>
        <w:numPr>
          <w:ilvl w:val="0"/>
          <w:numId w:val="3"/>
        </w:numPr>
        <w:spacing w:before="260" w:after="260" w:line="412" w:lineRule="auto"/>
        <w:ind w:left="720" w:firstLineChars="0" w:hanging="720"/>
        <w:outlineLvl w:val="2"/>
        <w:rPr>
          <w:rFonts w:eastAsia="黑体" w:hAnsi="宋体" w:cs="宋体"/>
          <w:b/>
          <w:bCs/>
          <w:sz w:val="24"/>
          <w:szCs w:val="28"/>
        </w:rPr>
      </w:pPr>
      <w:proofErr w:type="gramStart"/>
      <w:r>
        <w:rPr>
          <w:rFonts w:eastAsia="黑体" w:hAnsi="宋体" w:cs="宋体" w:hint="eastAsia"/>
          <w:b/>
          <w:bCs/>
          <w:sz w:val="24"/>
          <w:szCs w:val="28"/>
        </w:rPr>
        <w:t>留皖工作</w:t>
      </w:r>
      <w:proofErr w:type="gramEnd"/>
      <w:r>
        <w:rPr>
          <w:rFonts w:eastAsia="黑体" w:hAnsi="宋体" w:cs="宋体" w:hint="eastAsia"/>
          <w:b/>
          <w:bCs/>
          <w:sz w:val="24"/>
          <w:szCs w:val="28"/>
        </w:rPr>
        <w:t>城市分布</w:t>
      </w:r>
    </w:p>
    <w:p w:rsidR="00CC6324" w:rsidRDefault="00F31249">
      <w:pPr>
        <w:pStyle w:val="11"/>
        <w:spacing w:line="336" w:lineRule="auto"/>
        <w:ind w:firstLine="480"/>
        <w:rPr>
          <w:rFonts w:hAnsi="宋体" w:cs="宋体"/>
          <w:sz w:val="24"/>
          <w:szCs w:val="28"/>
        </w:rPr>
      </w:pPr>
      <w:r>
        <w:rPr>
          <w:rFonts w:hAnsi="宋体" w:cs="宋体" w:hint="eastAsia"/>
          <w:sz w:val="24"/>
          <w:szCs w:val="28"/>
        </w:rPr>
        <w:t>2021</w:t>
      </w:r>
      <w:r>
        <w:rPr>
          <w:rFonts w:hAnsi="宋体" w:cs="宋体" w:hint="eastAsia"/>
          <w:sz w:val="24"/>
          <w:szCs w:val="28"/>
        </w:rPr>
        <w:t>届毕业生在安徽省内</w:t>
      </w:r>
      <w:r>
        <w:rPr>
          <w:rFonts w:hAnsi="宋体" w:cs="宋体" w:hint="eastAsia"/>
          <w:sz w:val="24"/>
          <w:szCs w:val="28"/>
          <w:lang w:eastAsia="zh-Hans"/>
        </w:rPr>
        <w:t>直接</w:t>
      </w:r>
      <w:r>
        <w:rPr>
          <w:rFonts w:hAnsi="宋体" w:cs="宋体" w:hint="eastAsia"/>
          <w:sz w:val="24"/>
          <w:szCs w:val="28"/>
        </w:rPr>
        <w:t>就业人数</w:t>
      </w:r>
      <w:r>
        <w:rPr>
          <w:rFonts w:hAnsi="宋体" w:cs="宋体" w:hint="eastAsia"/>
          <w:sz w:val="24"/>
          <w:szCs w:val="28"/>
        </w:rPr>
        <w:t>558</w:t>
      </w:r>
      <w:r>
        <w:rPr>
          <w:rFonts w:hAnsi="宋体" w:cs="宋体" w:hint="eastAsia"/>
          <w:sz w:val="24"/>
          <w:szCs w:val="28"/>
        </w:rPr>
        <w:t>人，占</w:t>
      </w:r>
      <w:r>
        <w:rPr>
          <w:rFonts w:hAnsi="宋体" w:cs="宋体" w:hint="eastAsia"/>
          <w:sz w:val="24"/>
          <w:szCs w:val="28"/>
          <w:lang w:eastAsia="zh-Hans"/>
        </w:rPr>
        <w:t>比</w:t>
      </w:r>
      <w:r>
        <w:rPr>
          <w:rFonts w:hAnsi="宋体" w:cs="宋体" w:hint="eastAsia"/>
          <w:sz w:val="24"/>
          <w:szCs w:val="28"/>
        </w:rPr>
        <w:t>89.56%</w:t>
      </w:r>
      <w:r>
        <w:rPr>
          <w:rFonts w:hAnsi="宋体" w:cs="宋体" w:hint="eastAsia"/>
          <w:sz w:val="24"/>
          <w:szCs w:val="28"/>
        </w:rPr>
        <w:t>，其中在省内就业的毕业生就业区域排名前三的</w:t>
      </w:r>
      <w:r>
        <w:rPr>
          <w:rFonts w:hAnsi="宋体" w:cs="宋体" w:hint="eastAsia"/>
          <w:sz w:val="24"/>
          <w:szCs w:val="28"/>
          <w:lang w:eastAsia="zh-Hans"/>
        </w:rPr>
        <w:t>区域</w:t>
      </w:r>
      <w:r>
        <w:rPr>
          <w:rFonts w:hAnsi="宋体" w:cs="宋体" w:hint="eastAsia"/>
          <w:sz w:val="24"/>
          <w:szCs w:val="28"/>
        </w:rPr>
        <w:t>是：合肥</w:t>
      </w:r>
      <w:r>
        <w:rPr>
          <w:rFonts w:hAnsi="宋体" w:cs="宋体" w:hint="eastAsia"/>
          <w:sz w:val="24"/>
          <w:szCs w:val="28"/>
          <w:lang w:eastAsia="zh-Hans"/>
        </w:rPr>
        <w:t>地区</w:t>
      </w:r>
      <w:r>
        <w:rPr>
          <w:rFonts w:hAnsi="宋体" w:cs="宋体" w:hint="eastAsia"/>
          <w:sz w:val="24"/>
          <w:szCs w:val="28"/>
        </w:rPr>
        <w:t>141</w:t>
      </w:r>
      <w:r>
        <w:rPr>
          <w:rFonts w:hAnsi="宋体" w:cs="宋体" w:hint="eastAsia"/>
          <w:sz w:val="24"/>
          <w:szCs w:val="28"/>
        </w:rPr>
        <w:t>人、阜阳</w:t>
      </w:r>
      <w:r>
        <w:rPr>
          <w:rFonts w:hAnsi="宋体" w:cs="宋体" w:hint="eastAsia"/>
          <w:sz w:val="24"/>
          <w:szCs w:val="28"/>
          <w:lang w:eastAsia="zh-Hans"/>
        </w:rPr>
        <w:t>地区</w:t>
      </w:r>
      <w:r>
        <w:rPr>
          <w:rFonts w:hAnsi="宋体" w:cs="宋体" w:hint="eastAsia"/>
          <w:sz w:val="24"/>
          <w:szCs w:val="28"/>
        </w:rPr>
        <w:t>82</w:t>
      </w:r>
      <w:r>
        <w:rPr>
          <w:rFonts w:hAnsi="宋体" w:cs="宋体" w:hint="eastAsia"/>
          <w:sz w:val="24"/>
          <w:szCs w:val="28"/>
        </w:rPr>
        <w:t>人和安庆</w:t>
      </w:r>
      <w:r>
        <w:rPr>
          <w:rFonts w:hAnsi="宋体" w:cs="宋体" w:hint="eastAsia"/>
          <w:sz w:val="24"/>
          <w:szCs w:val="28"/>
          <w:lang w:eastAsia="zh-Hans"/>
        </w:rPr>
        <w:t>地区</w:t>
      </w:r>
      <w:r>
        <w:rPr>
          <w:rFonts w:hAnsi="宋体" w:cs="宋体" w:hint="eastAsia"/>
          <w:sz w:val="24"/>
          <w:szCs w:val="28"/>
        </w:rPr>
        <w:t>64</w:t>
      </w:r>
      <w:r>
        <w:rPr>
          <w:rFonts w:hAnsi="宋体" w:cs="宋体" w:hint="eastAsia"/>
          <w:sz w:val="24"/>
          <w:szCs w:val="28"/>
        </w:rPr>
        <w:t>人，占在省内就业比例最高的是合肥</w:t>
      </w:r>
      <w:r>
        <w:rPr>
          <w:rFonts w:hAnsi="宋体" w:cs="宋体" w:hint="eastAsia"/>
          <w:sz w:val="24"/>
          <w:szCs w:val="28"/>
          <w:lang w:eastAsia="zh-Hans"/>
        </w:rPr>
        <w:t>地区</w:t>
      </w:r>
      <w:r>
        <w:rPr>
          <w:rFonts w:hAnsi="宋体" w:cs="宋体" w:hint="eastAsia"/>
          <w:sz w:val="24"/>
          <w:szCs w:val="28"/>
        </w:rPr>
        <w:t>。详见图</w:t>
      </w:r>
      <w:r>
        <w:rPr>
          <w:rFonts w:hAnsi="宋体" w:cs="宋体" w:hint="eastAsia"/>
          <w:sz w:val="24"/>
          <w:szCs w:val="28"/>
        </w:rPr>
        <w:t>2-5-9</w:t>
      </w:r>
      <w:r>
        <w:rPr>
          <w:rFonts w:hAnsi="宋体" w:cs="宋体" w:hint="eastAsia"/>
          <w:sz w:val="24"/>
          <w:szCs w:val="28"/>
        </w:rPr>
        <w:t>。</w:t>
      </w:r>
    </w:p>
    <w:p w:rsidR="00CC6324" w:rsidRDefault="00F31249">
      <w:pPr>
        <w:jc w:val="center"/>
        <w:rPr>
          <w:sz w:val="24"/>
        </w:rPr>
      </w:pPr>
      <w:r>
        <w:rPr>
          <w:rFonts w:hint="eastAsia"/>
          <w:sz w:val="24"/>
        </w:rPr>
        <w:object w:dxaOrig="9041" w:dyaOrig="4025">
          <v:shape id="_x0000_i1042" type="#_x0000_t75" style="width:452.25pt;height:201pt" o:ole="">
            <v:imagedata r:id="rId55" o:title=""/>
          </v:shape>
          <o:OLEObject Type="Embed" ProgID="Excel.Chart.8" ShapeID="_x0000_i1042" DrawAspect="Content" ObjectID="_1702878567" r:id="rId56"/>
        </w:object>
      </w:r>
    </w:p>
    <w:p w:rsidR="00CC6324" w:rsidRDefault="00F31249">
      <w:pPr>
        <w:spacing w:line="336" w:lineRule="auto"/>
        <w:jc w:val="center"/>
        <w:rPr>
          <w:rFonts w:hAnsi="宋体" w:cs="宋体"/>
          <w:b/>
          <w:bCs/>
          <w:sz w:val="24"/>
          <w:szCs w:val="21"/>
        </w:rPr>
      </w:pPr>
      <w:r>
        <w:rPr>
          <w:rFonts w:hAnsi="宋体" w:cs="宋体" w:hint="eastAsia"/>
          <w:b/>
          <w:bCs/>
          <w:szCs w:val="21"/>
        </w:rPr>
        <w:t>图</w:t>
      </w:r>
      <w:r>
        <w:rPr>
          <w:rFonts w:hAnsi="宋体" w:cs="宋体" w:hint="eastAsia"/>
          <w:b/>
          <w:bCs/>
          <w:szCs w:val="21"/>
        </w:rPr>
        <w:t>2-5-9</w:t>
      </w:r>
      <w:r>
        <w:rPr>
          <w:rFonts w:hAnsi="宋体" w:cs="宋体" w:hint="eastAsia"/>
          <w:b/>
          <w:bCs/>
          <w:szCs w:val="21"/>
        </w:rPr>
        <w:tab/>
        <w:t xml:space="preserve">  2021</w:t>
      </w:r>
      <w:r>
        <w:rPr>
          <w:rFonts w:hAnsi="宋体" w:cs="宋体" w:hint="eastAsia"/>
          <w:b/>
          <w:bCs/>
          <w:szCs w:val="21"/>
        </w:rPr>
        <w:t>届毕业生就业地区省内城市人数分布</w:t>
      </w:r>
    </w:p>
    <w:p w:rsidR="00CC6324" w:rsidRDefault="00CC6324">
      <w:pPr>
        <w:pStyle w:val="a4"/>
        <w:spacing w:after="0" w:line="336" w:lineRule="auto"/>
        <w:jc w:val="center"/>
        <w:rPr>
          <w:rFonts w:hAnsi="宋体" w:cs="宋体"/>
          <w:b/>
          <w:bCs/>
          <w:sz w:val="24"/>
          <w:szCs w:val="21"/>
        </w:rPr>
      </w:pPr>
    </w:p>
    <w:p w:rsidR="00CC6324" w:rsidRDefault="00F31249">
      <w:pPr>
        <w:pStyle w:val="11"/>
        <w:numPr>
          <w:ilvl w:val="0"/>
          <w:numId w:val="3"/>
        </w:numPr>
        <w:spacing w:before="260" w:after="260" w:line="412" w:lineRule="auto"/>
        <w:ind w:left="720" w:firstLineChars="0" w:hanging="720"/>
        <w:outlineLvl w:val="2"/>
        <w:rPr>
          <w:rFonts w:eastAsia="黑体" w:hAnsi="宋体" w:cs="宋体"/>
          <w:b/>
          <w:bCs/>
          <w:sz w:val="24"/>
          <w:szCs w:val="28"/>
        </w:rPr>
      </w:pPr>
      <w:r>
        <w:rPr>
          <w:rFonts w:eastAsia="黑体" w:hAnsi="宋体" w:cs="宋体" w:hint="eastAsia"/>
          <w:b/>
          <w:bCs/>
          <w:sz w:val="24"/>
          <w:szCs w:val="28"/>
          <w:lang w:eastAsia="zh-Hans"/>
        </w:rPr>
        <w:lastRenderedPageBreak/>
        <w:t>省会</w:t>
      </w:r>
      <w:r>
        <w:rPr>
          <w:rFonts w:eastAsia="黑体" w:hAnsi="宋体" w:cs="宋体" w:hint="eastAsia"/>
          <w:b/>
          <w:bCs/>
          <w:sz w:val="24"/>
          <w:szCs w:val="28"/>
        </w:rPr>
        <w:t>合肥市</w:t>
      </w:r>
      <w:r>
        <w:rPr>
          <w:rStyle w:val="a9"/>
          <w:rFonts w:eastAsia="黑体" w:hAnsi="宋体" w:cs="宋体" w:hint="eastAsia"/>
          <w:b/>
          <w:bCs/>
          <w:sz w:val="24"/>
          <w:szCs w:val="28"/>
        </w:rPr>
        <w:footnoteReference w:id="11"/>
      </w:r>
      <w:r>
        <w:rPr>
          <w:rFonts w:eastAsia="黑体" w:hAnsi="宋体" w:cs="宋体" w:hint="eastAsia"/>
          <w:b/>
          <w:bCs/>
          <w:sz w:val="24"/>
          <w:szCs w:val="28"/>
        </w:rPr>
        <w:t>就业情况分析</w:t>
      </w:r>
    </w:p>
    <w:p w:rsidR="00CC6324" w:rsidRDefault="00F31249">
      <w:pPr>
        <w:pStyle w:val="11"/>
        <w:spacing w:line="336" w:lineRule="auto"/>
        <w:ind w:firstLine="480"/>
        <w:jc w:val="left"/>
        <w:rPr>
          <w:rFonts w:hAnsi="宋体" w:cs="宋体"/>
          <w:sz w:val="24"/>
          <w:szCs w:val="28"/>
        </w:rPr>
      </w:pPr>
      <w:r>
        <w:rPr>
          <w:rFonts w:hAnsi="宋体" w:cs="宋体" w:hint="eastAsia"/>
          <w:sz w:val="24"/>
          <w:szCs w:val="28"/>
        </w:rPr>
        <w:t>2021</w:t>
      </w:r>
      <w:r>
        <w:rPr>
          <w:rFonts w:hAnsi="宋体" w:cs="宋体" w:hint="eastAsia"/>
          <w:sz w:val="24"/>
          <w:szCs w:val="28"/>
        </w:rPr>
        <w:t>届毕业生在合肥市就业人数为</w:t>
      </w:r>
      <w:r>
        <w:rPr>
          <w:rFonts w:hAnsi="宋体" w:cs="宋体" w:hint="eastAsia"/>
          <w:sz w:val="24"/>
          <w:szCs w:val="28"/>
        </w:rPr>
        <w:t>141</w:t>
      </w:r>
      <w:r>
        <w:rPr>
          <w:rFonts w:hAnsi="宋体" w:cs="宋体" w:hint="eastAsia"/>
          <w:sz w:val="24"/>
          <w:szCs w:val="28"/>
        </w:rPr>
        <w:t>人，占</w:t>
      </w:r>
      <w:r>
        <w:rPr>
          <w:rFonts w:hAnsi="宋体" w:cs="宋体" w:hint="eastAsia"/>
          <w:sz w:val="24"/>
          <w:szCs w:val="28"/>
          <w:lang w:eastAsia="zh-Hans"/>
        </w:rPr>
        <w:t>比</w:t>
      </w:r>
      <w:r>
        <w:rPr>
          <w:rFonts w:hAnsi="宋体" w:cs="宋体" w:hint="eastAsia"/>
          <w:sz w:val="24"/>
          <w:szCs w:val="28"/>
        </w:rPr>
        <w:t>22.63%</w:t>
      </w:r>
      <w:r>
        <w:rPr>
          <w:rFonts w:hAnsi="宋体" w:cs="宋体" w:hint="eastAsia"/>
          <w:sz w:val="24"/>
          <w:szCs w:val="28"/>
        </w:rPr>
        <w:t>，其中</w:t>
      </w:r>
      <w:proofErr w:type="gramStart"/>
      <w:r>
        <w:rPr>
          <w:rFonts w:hAnsi="宋体" w:cs="宋体" w:hint="eastAsia"/>
          <w:sz w:val="24"/>
          <w:szCs w:val="28"/>
        </w:rPr>
        <w:t>蜀</w:t>
      </w:r>
      <w:proofErr w:type="gramEnd"/>
      <w:r>
        <w:rPr>
          <w:rFonts w:hAnsi="宋体" w:cs="宋体" w:hint="eastAsia"/>
          <w:sz w:val="24"/>
          <w:szCs w:val="28"/>
        </w:rPr>
        <w:t>山区</w:t>
      </w:r>
      <w:r>
        <w:rPr>
          <w:rFonts w:hAnsi="宋体" w:cs="宋体" w:hint="eastAsia"/>
          <w:sz w:val="24"/>
          <w:szCs w:val="28"/>
        </w:rPr>
        <w:t>35</w:t>
      </w:r>
      <w:r>
        <w:rPr>
          <w:rFonts w:hAnsi="宋体" w:cs="宋体" w:hint="eastAsia"/>
          <w:sz w:val="24"/>
          <w:szCs w:val="28"/>
        </w:rPr>
        <w:t>人（</w:t>
      </w:r>
      <w:r>
        <w:rPr>
          <w:rFonts w:hAnsi="宋体" w:cs="宋体" w:hint="eastAsia"/>
          <w:sz w:val="24"/>
          <w:szCs w:val="28"/>
        </w:rPr>
        <w:t>24.82%</w:t>
      </w:r>
      <w:r>
        <w:rPr>
          <w:rFonts w:hAnsi="宋体" w:cs="宋体" w:hint="eastAsia"/>
          <w:sz w:val="24"/>
          <w:szCs w:val="28"/>
        </w:rPr>
        <w:t>），包河区</w:t>
      </w:r>
      <w:r>
        <w:rPr>
          <w:rFonts w:hAnsi="宋体" w:cs="宋体" w:hint="eastAsia"/>
          <w:sz w:val="24"/>
          <w:szCs w:val="28"/>
        </w:rPr>
        <w:t>20</w:t>
      </w:r>
      <w:r>
        <w:rPr>
          <w:rFonts w:hAnsi="宋体" w:cs="宋体" w:hint="eastAsia"/>
          <w:sz w:val="24"/>
          <w:szCs w:val="28"/>
        </w:rPr>
        <w:t>人（</w:t>
      </w:r>
      <w:r>
        <w:rPr>
          <w:rFonts w:hAnsi="宋体" w:cs="宋体" w:hint="eastAsia"/>
          <w:sz w:val="24"/>
          <w:szCs w:val="28"/>
        </w:rPr>
        <w:t>14.18%</w:t>
      </w:r>
      <w:r>
        <w:rPr>
          <w:rFonts w:hAnsi="宋体" w:cs="宋体" w:hint="eastAsia"/>
          <w:sz w:val="24"/>
          <w:szCs w:val="28"/>
        </w:rPr>
        <w:t>），庐阳区</w:t>
      </w:r>
      <w:r>
        <w:rPr>
          <w:rFonts w:hAnsi="宋体" w:cs="宋体" w:hint="eastAsia"/>
          <w:sz w:val="24"/>
          <w:szCs w:val="28"/>
        </w:rPr>
        <w:t>14</w:t>
      </w:r>
      <w:r>
        <w:rPr>
          <w:rFonts w:hAnsi="宋体" w:cs="宋体" w:hint="eastAsia"/>
          <w:sz w:val="24"/>
          <w:szCs w:val="28"/>
        </w:rPr>
        <w:t>人（</w:t>
      </w:r>
      <w:r>
        <w:rPr>
          <w:rFonts w:hAnsi="宋体" w:cs="宋体" w:hint="eastAsia"/>
          <w:sz w:val="24"/>
          <w:szCs w:val="28"/>
        </w:rPr>
        <w:t>9.93%</w:t>
      </w:r>
      <w:r>
        <w:rPr>
          <w:rFonts w:hAnsi="宋体" w:cs="宋体" w:hint="eastAsia"/>
          <w:sz w:val="24"/>
          <w:szCs w:val="28"/>
        </w:rPr>
        <w:t>），瑶海区</w:t>
      </w:r>
      <w:r>
        <w:rPr>
          <w:rFonts w:hAnsi="宋体" w:cs="宋体" w:hint="eastAsia"/>
          <w:sz w:val="24"/>
          <w:szCs w:val="28"/>
        </w:rPr>
        <w:t>13</w:t>
      </w:r>
      <w:r>
        <w:rPr>
          <w:rFonts w:hAnsi="宋体" w:cs="宋体" w:hint="eastAsia"/>
          <w:sz w:val="24"/>
          <w:szCs w:val="28"/>
        </w:rPr>
        <w:t>人（</w:t>
      </w:r>
      <w:r>
        <w:rPr>
          <w:rFonts w:hAnsi="宋体" w:cs="宋体" w:hint="eastAsia"/>
          <w:sz w:val="24"/>
          <w:szCs w:val="28"/>
        </w:rPr>
        <w:t>9.22%</w:t>
      </w:r>
      <w:r>
        <w:rPr>
          <w:rFonts w:hAnsi="宋体" w:cs="宋体" w:hint="eastAsia"/>
          <w:sz w:val="24"/>
          <w:szCs w:val="28"/>
        </w:rPr>
        <w:t>），合肥市其他区、县（市）</w:t>
      </w:r>
      <w:r>
        <w:rPr>
          <w:rFonts w:hAnsi="宋体" w:cs="宋体" w:hint="eastAsia"/>
          <w:sz w:val="24"/>
          <w:szCs w:val="28"/>
        </w:rPr>
        <w:t>59</w:t>
      </w:r>
      <w:r>
        <w:rPr>
          <w:rFonts w:hAnsi="宋体" w:cs="宋体" w:hint="eastAsia"/>
          <w:sz w:val="24"/>
          <w:szCs w:val="28"/>
        </w:rPr>
        <w:t>人（</w:t>
      </w:r>
      <w:r>
        <w:rPr>
          <w:rFonts w:hAnsi="宋体" w:cs="宋体" w:hint="eastAsia"/>
          <w:sz w:val="24"/>
          <w:szCs w:val="28"/>
        </w:rPr>
        <w:t>41.84%</w:t>
      </w:r>
      <w:r>
        <w:rPr>
          <w:rFonts w:hAnsi="宋体" w:cs="宋体" w:hint="eastAsia"/>
          <w:sz w:val="24"/>
          <w:szCs w:val="28"/>
        </w:rPr>
        <w:t>）。</w:t>
      </w:r>
      <w:r>
        <w:rPr>
          <w:rFonts w:hAnsi="宋体" w:cs="宋体" w:hint="eastAsia"/>
          <w:sz w:val="24"/>
          <w:szCs w:val="28"/>
          <w:lang w:eastAsia="zh-Hans"/>
        </w:rPr>
        <w:t>详细</w:t>
      </w:r>
      <w:r>
        <w:rPr>
          <w:rFonts w:hAnsi="宋体" w:cs="宋体" w:hint="eastAsia"/>
          <w:sz w:val="24"/>
          <w:szCs w:val="28"/>
        </w:rPr>
        <w:t>分布情况如图</w:t>
      </w:r>
      <w:r>
        <w:rPr>
          <w:rFonts w:hAnsi="宋体" w:cs="宋体" w:hint="eastAsia"/>
          <w:sz w:val="24"/>
          <w:szCs w:val="28"/>
        </w:rPr>
        <w:t>2-5-10</w:t>
      </w:r>
      <w:r>
        <w:rPr>
          <w:rFonts w:hAnsi="宋体" w:cs="宋体" w:hint="eastAsia"/>
          <w:sz w:val="24"/>
          <w:szCs w:val="28"/>
        </w:rPr>
        <w:t>。</w:t>
      </w:r>
    </w:p>
    <w:p w:rsidR="00CC6324" w:rsidRDefault="00F31249">
      <w:pPr>
        <w:pStyle w:val="a4"/>
        <w:spacing w:before="10"/>
        <w:rPr>
          <w:rFonts w:hAnsi="宋体" w:cs="宋体"/>
          <w:sz w:val="24"/>
        </w:rPr>
      </w:pPr>
      <w:r>
        <w:rPr>
          <w:rFonts w:hAnsi="宋体" w:cs="宋体" w:hint="eastAsia"/>
          <w:sz w:val="24"/>
        </w:rPr>
        <w:object w:dxaOrig="9682" w:dyaOrig="5595">
          <v:shape id="_x0000_i1043" type="#_x0000_t75" style="width:483.75pt;height:279.75pt" o:ole="">
            <v:imagedata r:id="rId57" o:title=""/>
          </v:shape>
          <o:OLEObject Type="Embed" ProgID="Excel.Chart.8" ShapeID="_x0000_i1043" DrawAspect="Content" ObjectID="_1702878568" r:id="rId58"/>
        </w:object>
      </w:r>
    </w:p>
    <w:p w:rsidR="00CC6324" w:rsidRDefault="00F31249">
      <w:pPr>
        <w:pStyle w:val="a4"/>
        <w:spacing w:after="0" w:line="336" w:lineRule="auto"/>
        <w:jc w:val="center"/>
        <w:rPr>
          <w:sz w:val="24"/>
        </w:rPr>
      </w:pPr>
      <w:r>
        <w:rPr>
          <w:rFonts w:hAnsi="宋体" w:cs="宋体" w:hint="eastAsia"/>
          <w:b/>
          <w:bCs/>
          <w:szCs w:val="21"/>
        </w:rPr>
        <w:t>图</w:t>
      </w:r>
      <w:r>
        <w:rPr>
          <w:rFonts w:hAnsi="宋体" w:cs="宋体" w:hint="eastAsia"/>
          <w:b/>
          <w:bCs/>
          <w:szCs w:val="21"/>
        </w:rPr>
        <w:t>2-5-10</w:t>
      </w:r>
      <w:r>
        <w:rPr>
          <w:rFonts w:hAnsi="宋体" w:cs="宋体" w:hint="eastAsia"/>
          <w:b/>
          <w:bCs/>
          <w:szCs w:val="21"/>
        </w:rPr>
        <w:tab/>
        <w:t xml:space="preserve">  2021</w:t>
      </w:r>
      <w:r>
        <w:rPr>
          <w:rFonts w:hAnsi="宋体" w:cs="宋体" w:hint="eastAsia"/>
          <w:b/>
          <w:bCs/>
          <w:szCs w:val="21"/>
        </w:rPr>
        <w:t>届毕业生安庆市就业比例分布</w:t>
      </w:r>
    </w:p>
    <w:p w:rsidR="00CC6324" w:rsidRDefault="00CC6324">
      <w:pPr>
        <w:pStyle w:val="a4"/>
        <w:spacing w:after="0" w:line="336" w:lineRule="auto"/>
        <w:rPr>
          <w:sz w:val="24"/>
        </w:rPr>
      </w:pPr>
    </w:p>
    <w:p w:rsidR="00CC6324" w:rsidRDefault="00CC6324">
      <w:pPr>
        <w:pStyle w:val="a4"/>
        <w:spacing w:after="0" w:line="336" w:lineRule="auto"/>
        <w:rPr>
          <w:sz w:val="24"/>
        </w:rPr>
      </w:pPr>
    </w:p>
    <w:p w:rsidR="00CC6324" w:rsidRDefault="00CC6324">
      <w:pPr>
        <w:pStyle w:val="a4"/>
        <w:spacing w:after="0" w:line="336" w:lineRule="auto"/>
        <w:rPr>
          <w:sz w:val="24"/>
        </w:rPr>
      </w:pPr>
    </w:p>
    <w:p w:rsidR="00CC6324" w:rsidRDefault="00CC6324">
      <w:pPr>
        <w:pStyle w:val="a4"/>
        <w:spacing w:after="0" w:line="336" w:lineRule="auto"/>
        <w:rPr>
          <w:sz w:val="24"/>
        </w:rPr>
      </w:pPr>
    </w:p>
    <w:p w:rsidR="00CC6324" w:rsidRDefault="00CC6324">
      <w:pPr>
        <w:pStyle w:val="a4"/>
        <w:spacing w:after="0" w:line="336" w:lineRule="auto"/>
        <w:rPr>
          <w:sz w:val="24"/>
        </w:rPr>
      </w:pPr>
    </w:p>
    <w:p w:rsidR="00CC6324" w:rsidRDefault="00CC6324">
      <w:pPr>
        <w:pStyle w:val="a4"/>
        <w:spacing w:after="0" w:line="336" w:lineRule="auto"/>
        <w:rPr>
          <w:sz w:val="24"/>
        </w:rPr>
      </w:pPr>
    </w:p>
    <w:p w:rsidR="00CC6324" w:rsidRDefault="00CC6324">
      <w:pPr>
        <w:pStyle w:val="a4"/>
        <w:spacing w:after="0" w:line="336" w:lineRule="auto"/>
        <w:rPr>
          <w:sz w:val="24"/>
        </w:rPr>
      </w:pPr>
    </w:p>
    <w:p w:rsidR="00CC6324" w:rsidRDefault="00CC6324">
      <w:pPr>
        <w:pStyle w:val="a4"/>
        <w:spacing w:after="0" w:line="336" w:lineRule="auto"/>
        <w:rPr>
          <w:sz w:val="24"/>
        </w:rPr>
      </w:pPr>
    </w:p>
    <w:p w:rsidR="00CC6324" w:rsidRDefault="00CC6324">
      <w:pPr>
        <w:pStyle w:val="a4"/>
        <w:spacing w:after="0" w:line="336" w:lineRule="auto"/>
        <w:rPr>
          <w:sz w:val="24"/>
        </w:rPr>
      </w:pPr>
    </w:p>
    <w:p w:rsidR="00CC6324" w:rsidRDefault="00CC6324">
      <w:pPr>
        <w:pStyle w:val="a4"/>
        <w:spacing w:after="0" w:line="336" w:lineRule="auto"/>
        <w:rPr>
          <w:sz w:val="24"/>
        </w:rPr>
      </w:pPr>
    </w:p>
    <w:p w:rsidR="00CC6324" w:rsidRDefault="00F31249">
      <w:pPr>
        <w:pStyle w:val="2"/>
        <w:widowControl w:val="0"/>
        <w:numPr>
          <w:ilvl w:val="0"/>
          <w:numId w:val="2"/>
        </w:numPr>
        <w:spacing w:before="260" w:after="260" w:line="412" w:lineRule="auto"/>
        <w:ind w:left="576" w:hanging="576"/>
        <w:jc w:val="both"/>
        <w:rPr>
          <w:rFonts w:hAnsi="宋体" w:cs="宋体"/>
          <w:b/>
          <w:sz w:val="24"/>
          <w:szCs w:val="28"/>
        </w:rPr>
      </w:pPr>
      <w:bookmarkStart w:id="153" w:name="_Toc9750"/>
      <w:bookmarkStart w:id="154" w:name="_Toc821513269_WPSOffice_Level2"/>
      <w:bookmarkStart w:id="155" w:name="_Toc22445"/>
      <w:bookmarkStart w:id="156" w:name="_Toc465931560_WPSOffice_Level2"/>
      <w:r>
        <w:rPr>
          <w:rFonts w:hAnsi="宋体" w:cs="宋体" w:hint="eastAsia"/>
          <w:b/>
          <w:sz w:val="24"/>
          <w:szCs w:val="28"/>
        </w:rPr>
        <w:lastRenderedPageBreak/>
        <w:t>升学深造情况</w:t>
      </w:r>
      <w:bookmarkEnd w:id="153"/>
      <w:bookmarkEnd w:id="154"/>
      <w:bookmarkEnd w:id="155"/>
      <w:bookmarkEnd w:id="156"/>
    </w:p>
    <w:p w:rsidR="00CC6324" w:rsidRDefault="00F31249">
      <w:pPr>
        <w:pStyle w:val="11"/>
        <w:spacing w:line="336" w:lineRule="auto"/>
        <w:ind w:firstLine="480"/>
        <w:rPr>
          <w:sz w:val="24"/>
        </w:rPr>
      </w:pPr>
      <w:r>
        <w:rPr>
          <w:rFonts w:hAnsi="宋体" w:cs="宋体" w:hint="eastAsia"/>
          <w:sz w:val="24"/>
          <w:szCs w:val="28"/>
        </w:rPr>
        <w:t>2021</w:t>
      </w:r>
      <w:r>
        <w:rPr>
          <w:rFonts w:hAnsi="宋体" w:cs="宋体" w:hint="eastAsia"/>
          <w:sz w:val="24"/>
          <w:szCs w:val="28"/>
        </w:rPr>
        <w:t>届各专业毕业生升学情况如表</w:t>
      </w:r>
      <w:r>
        <w:rPr>
          <w:rFonts w:hAnsi="宋体" w:cs="宋体" w:hint="eastAsia"/>
          <w:sz w:val="24"/>
          <w:szCs w:val="28"/>
        </w:rPr>
        <w:t>2-6-1</w:t>
      </w:r>
      <w:r>
        <w:rPr>
          <w:rFonts w:hAnsi="宋体" w:cs="宋体" w:hint="eastAsia"/>
          <w:sz w:val="24"/>
          <w:szCs w:val="28"/>
        </w:rPr>
        <w:t>。</w:t>
      </w:r>
    </w:p>
    <w:p w:rsidR="00CC6324" w:rsidRDefault="00F31249">
      <w:pPr>
        <w:pStyle w:val="11"/>
        <w:spacing w:line="360" w:lineRule="auto"/>
        <w:ind w:firstLineChars="0" w:firstLine="0"/>
        <w:jc w:val="center"/>
        <w:rPr>
          <w:rFonts w:hAnsi="宋体" w:cs="宋体"/>
          <w:bCs/>
        </w:rPr>
      </w:pPr>
      <w:r>
        <w:rPr>
          <w:rFonts w:hAnsi="宋体" w:cs="宋体" w:hint="eastAsia"/>
          <w:bCs/>
        </w:rPr>
        <w:t>表</w:t>
      </w:r>
      <w:r>
        <w:rPr>
          <w:rFonts w:hAnsi="宋体" w:cs="宋体" w:hint="eastAsia"/>
          <w:bCs/>
        </w:rPr>
        <w:t xml:space="preserve">2-6-1  </w:t>
      </w:r>
      <w:r>
        <w:rPr>
          <w:rFonts w:hAnsi="宋体" w:cs="宋体" w:hint="eastAsia"/>
          <w:bCs/>
        </w:rPr>
        <w:t>各专业毕业生升学率</w:t>
      </w:r>
    </w:p>
    <w:tbl>
      <w:tblPr>
        <w:tblW w:w="4643" w:type="pct"/>
        <w:jc w:val="center"/>
        <w:tblInd w:w="732" w:type="dxa"/>
        <w:tblCellMar>
          <w:left w:w="0" w:type="dxa"/>
          <w:right w:w="0" w:type="dxa"/>
        </w:tblCellMar>
        <w:tblLook w:val="04A0" w:firstRow="1" w:lastRow="0" w:firstColumn="1" w:lastColumn="0" w:noHBand="0" w:noVBand="1"/>
      </w:tblPr>
      <w:tblGrid>
        <w:gridCol w:w="3826"/>
        <w:gridCol w:w="1986"/>
        <w:gridCol w:w="1559"/>
        <w:gridCol w:w="1822"/>
      </w:tblGrid>
      <w:tr w:rsidR="00CC6324" w:rsidTr="0045741E">
        <w:trPr>
          <w:trHeight w:val="510"/>
          <w:jc w:val="center"/>
        </w:trPr>
        <w:tc>
          <w:tcPr>
            <w:tcW w:w="2081" w:type="pct"/>
            <w:vMerge w:val="restart"/>
            <w:tcBorders>
              <w:top w:val="single" w:sz="8" w:space="0" w:color="666666"/>
              <w:left w:val="single" w:sz="8" w:space="0" w:color="000000"/>
              <w:bottom w:val="single" w:sz="8" w:space="0" w:color="000000"/>
              <w:right w:val="single" w:sz="8" w:space="0" w:color="000000"/>
            </w:tcBorders>
            <w:shd w:val="clear" w:color="auto" w:fill="4F81BD"/>
            <w:tcMar>
              <w:top w:w="8" w:type="dxa"/>
              <w:left w:w="8" w:type="dxa"/>
              <w:right w:w="8" w:type="dxa"/>
            </w:tcMar>
            <w:vAlign w:val="center"/>
          </w:tcPr>
          <w:p w:rsidR="00CC6324" w:rsidRDefault="00F31249">
            <w:pPr>
              <w:widowControl/>
              <w:jc w:val="center"/>
              <w:textAlignment w:val="center"/>
              <w:rPr>
                <w:rFonts w:ascii="宋体" w:hAnsi="宋体" w:cs="宋体"/>
                <w:b/>
                <w:szCs w:val="21"/>
              </w:rPr>
            </w:pPr>
            <w:r>
              <w:rPr>
                <w:rFonts w:ascii="宋体" w:hAnsi="宋体" w:cs="宋体" w:hint="eastAsia"/>
                <w:b/>
                <w:kern w:val="0"/>
                <w:szCs w:val="21"/>
                <w:lang w:bidi="ar"/>
              </w:rPr>
              <w:t>专业名称</w:t>
            </w:r>
          </w:p>
        </w:tc>
        <w:tc>
          <w:tcPr>
            <w:tcW w:w="1080" w:type="pct"/>
            <w:vMerge w:val="restart"/>
            <w:tcBorders>
              <w:top w:val="single" w:sz="8" w:space="0" w:color="666666"/>
              <w:left w:val="single" w:sz="8" w:space="0" w:color="000000"/>
              <w:bottom w:val="single" w:sz="8" w:space="0" w:color="000000"/>
              <w:right w:val="single" w:sz="8" w:space="0" w:color="000000"/>
            </w:tcBorders>
            <w:shd w:val="clear" w:color="auto" w:fill="4F81BD"/>
            <w:tcMar>
              <w:top w:w="8" w:type="dxa"/>
              <w:left w:w="8" w:type="dxa"/>
              <w:right w:w="8" w:type="dxa"/>
            </w:tcMar>
            <w:vAlign w:val="center"/>
          </w:tcPr>
          <w:p w:rsidR="00CC6324" w:rsidRDefault="00F31249">
            <w:pPr>
              <w:widowControl/>
              <w:jc w:val="center"/>
              <w:textAlignment w:val="center"/>
              <w:rPr>
                <w:rFonts w:ascii="宋体" w:hAnsi="宋体" w:cs="宋体"/>
                <w:b/>
                <w:szCs w:val="21"/>
              </w:rPr>
            </w:pPr>
            <w:r>
              <w:rPr>
                <w:rFonts w:ascii="宋体" w:hAnsi="宋体" w:cs="宋体" w:hint="eastAsia"/>
                <w:b/>
                <w:kern w:val="0"/>
                <w:szCs w:val="21"/>
                <w:lang w:bidi="ar"/>
              </w:rPr>
              <w:t>总人数</w:t>
            </w:r>
          </w:p>
        </w:tc>
        <w:tc>
          <w:tcPr>
            <w:tcW w:w="1839" w:type="pct"/>
            <w:gridSpan w:val="2"/>
            <w:tcBorders>
              <w:top w:val="single" w:sz="8" w:space="0" w:color="666666"/>
              <w:left w:val="single" w:sz="8" w:space="0" w:color="000000"/>
              <w:bottom w:val="single" w:sz="8" w:space="0" w:color="000000"/>
              <w:right w:val="single" w:sz="8" w:space="0" w:color="000000"/>
            </w:tcBorders>
            <w:shd w:val="clear" w:color="auto" w:fill="4F81BD"/>
            <w:tcMar>
              <w:top w:w="8" w:type="dxa"/>
              <w:left w:w="8" w:type="dxa"/>
              <w:right w:w="8" w:type="dxa"/>
            </w:tcMar>
            <w:vAlign w:val="center"/>
          </w:tcPr>
          <w:p w:rsidR="00CC6324" w:rsidRDefault="00F31249">
            <w:pPr>
              <w:widowControl/>
              <w:jc w:val="center"/>
              <w:textAlignment w:val="center"/>
              <w:rPr>
                <w:rFonts w:ascii="宋体" w:hAnsi="宋体" w:cs="宋体"/>
                <w:b/>
                <w:kern w:val="0"/>
                <w:szCs w:val="21"/>
                <w:lang w:bidi="ar"/>
              </w:rPr>
            </w:pPr>
            <w:r>
              <w:rPr>
                <w:rFonts w:ascii="宋体" w:hAnsi="宋体" w:cs="宋体" w:hint="eastAsia"/>
                <w:b/>
                <w:bCs/>
              </w:rPr>
              <w:t>升学率</w:t>
            </w:r>
          </w:p>
        </w:tc>
      </w:tr>
      <w:tr w:rsidR="00CC6324" w:rsidTr="0045741E">
        <w:trPr>
          <w:trHeight w:val="510"/>
          <w:jc w:val="center"/>
        </w:trPr>
        <w:tc>
          <w:tcPr>
            <w:tcW w:w="2081" w:type="pct"/>
            <w:vMerge/>
            <w:tcBorders>
              <w:top w:val="single" w:sz="8" w:space="0" w:color="666666"/>
              <w:left w:val="single" w:sz="8" w:space="0" w:color="000000"/>
              <w:bottom w:val="single" w:sz="8" w:space="0" w:color="000000"/>
              <w:right w:val="single" w:sz="8" w:space="0" w:color="000000"/>
            </w:tcBorders>
            <w:shd w:val="clear" w:color="auto" w:fill="4F81BD"/>
            <w:tcMar>
              <w:top w:w="8" w:type="dxa"/>
              <w:left w:w="8" w:type="dxa"/>
              <w:right w:w="8" w:type="dxa"/>
            </w:tcMar>
            <w:vAlign w:val="center"/>
          </w:tcPr>
          <w:p w:rsidR="00CC6324" w:rsidRDefault="00CC6324">
            <w:pPr>
              <w:jc w:val="center"/>
              <w:rPr>
                <w:rFonts w:ascii="宋体" w:hAnsi="宋体" w:cs="宋体"/>
                <w:b/>
                <w:szCs w:val="21"/>
              </w:rPr>
            </w:pPr>
          </w:p>
        </w:tc>
        <w:tc>
          <w:tcPr>
            <w:tcW w:w="1080" w:type="pct"/>
            <w:vMerge/>
            <w:tcBorders>
              <w:top w:val="single" w:sz="8" w:space="0" w:color="666666"/>
              <w:left w:val="single" w:sz="8" w:space="0" w:color="000000"/>
              <w:bottom w:val="single" w:sz="8" w:space="0" w:color="000000"/>
              <w:right w:val="single" w:sz="8" w:space="0" w:color="000000"/>
            </w:tcBorders>
            <w:shd w:val="clear" w:color="auto" w:fill="4F81BD"/>
            <w:tcMar>
              <w:top w:w="8" w:type="dxa"/>
              <w:left w:w="8" w:type="dxa"/>
              <w:right w:w="8" w:type="dxa"/>
            </w:tcMar>
            <w:vAlign w:val="center"/>
          </w:tcPr>
          <w:p w:rsidR="00CC6324" w:rsidRDefault="00CC6324">
            <w:pPr>
              <w:jc w:val="center"/>
              <w:rPr>
                <w:rFonts w:ascii="宋体" w:hAnsi="宋体" w:cs="宋体"/>
                <w:b/>
                <w:szCs w:val="21"/>
              </w:rPr>
            </w:pPr>
          </w:p>
        </w:tc>
        <w:tc>
          <w:tcPr>
            <w:tcW w:w="848" w:type="pct"/>
            <w:tcBorders>
              <w:top w:val="single" w:sz="4" w:space="0" w:color="000000"/>
              <w:left w:val="single" w:sz="4" w:space="0" w:color="000000"/>
              <w:bottom w:val="single" w:sz="4" w:space="0" w:color="000000"/>
              <w:right w:val="single" w:sz="4" w:space="0" w:color="000000"/>
            </w:tcBorders>
            <w:shd w:val="clear" w:color="auto" w:fill="4F81BD"/>
            <w:tcMar>
              <w:top w:w="8" w:type="dxa"/>
              <w:left w:w="8" w:type="dxa"/>
              <w:right w:w="8" w:type="dxa"/>
            </w:tcMar>
            <w:vAlign w:val="center"/>
          </w:tcPr>
          <w:p w:rsidR="00CC6324" w:rsidRDefault="00F31249">
            <w:pPr>
              <w:widowControl/>
              <w:jc w:val="center"/>
              <w:textAlignment w:val="center"/>
              <w:rPr>
                <w:rFonts w:ascii="宋体" w:hAnsi="宋体" w:cs="宋体"/>
                <w:b/>
                <w:kern w:val="0"/>
                <w:szCs w:val="21"/>
                <w:lang w:bidi="ar"/>
              </w:rPr>
            </w:pPr>
            <w:r>
              <w:rPr>
                <w:rFonts w:ascii="宋体" w:hAnsi="宋体" w:cs="宋体" w:hint="eastAsia"/>
                <w:b/>
                <w:kern w:val="0"/>
                <w:szCs w:val="21"/>
                <w:lang w:bidi="ar"/>
              </w:rPr>
              <w:t>人数</w:t>
            </w:r>
          </w:p>
        </w:tc>
        <w:tc>
          <w:tcPr>
            <w:tcW w:w="991" w:type="pct"/>
            <w:tcBorders>
              <w:top w:val="single" w:sz="4" w:space="0" w:color="000000"/>
              <w:left w:val="single" w:sz="4" w:space="0" w:color="000000"/>
              <w:bottom w:val="single" w:sz="4" w:space="0" w:color="000000"/>
              <w:right w:val="single" w:sz="4" w:space="0" w:color="000000"/>
            </w:tcBorders>
            <w:shd w:val="clear" w:color="auto" w:fill="4F81BD"/>
            <w:tcMar>
              <w:top w:w="8" w:type="dxa"/>
              <w:left w:w="8" w:type="dxa"/>
              <w:right w:w="8" w:type="dxa"/>
            </w:tcMar>
            <w:vAlign w:val="center"/>
          </w:tcPr>
          <w:p w:rsidR="00CC6324" w:rsidRDefault="00F31249">
            <w:pPr>
              <w:widowControl/>
              <w:jc w:val="center"/>
              <w:textAlignment w:val="center"/>
              <w:rPr>
                <w:rFonts w:ascii="宋体" w:hAnsi="宋体" w:cs="宋体"/>
                <w:b/>
                <w:kern w:val="0"/>
                <w:szCs w:val="21"/>
                <w:lang w:bidi="ar"/>
              </w:rPr>
            </w:pPr>
            <w:r>
              <w:rPr>
                <w:rFonts w:ascii="宋体" w:hAnsi="宋体" w:cs="宋体" w:hint="eastAsia"/>
                <w:b/>
                <w:kern w:val="0"/>
                <w:szCs w:val="21"/>
                <w:lang w:bidi="ar"/>
              </w:rPr>
              <w:t>占比</w:t>
            </w:r>
          </w:p>
        </w:tc>
      </w:tr>
      <w:tr w:rsidR="00CC6324" w:rsidTr="0045741E">
        <w:trPr>
          <w:trHeight w:val="510"/>
          <w:jc w:val="center"/>
        </w:trPr>
        <w:tc>
          <w:tcPr>
            <w:tcW w:w="2081" w:type="pct"/>
            <w:tcBorders>
              <w:top w:val="single" w:sz="8" w:space="0" w:color="666666"/>
              <w:left w:val="single" w:sz="8" w:space="0" w:color="666666"/>
              <w:bottom w:val="single" w:sz="8" w:space="0" w:color="666666"/>
              <w:right w:val="single" w:sz="8" w:space="0" w:color="666666"/>
            </w:tcBorders>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szCs w:val="21"/>
              </w:rPr>
            </w:pPr>
            <w:r>
              <w:rPr>
                <w:rFonts w:ascii="Arial" w:hAnsi="Arial" w:cs="Arial"/>
                <w:color w:val="000000"/>
                <w:kern w:val="0"/>
                <w:sz w:val="20"/>
                <w:szCs w:val="20"/>
                <w:lang w:bidi="ar"/>
              </w:rPr>
              <w:t>电子商务技术</w:t>
            </w:r>
          </w:p>
        </w:tc>
        <w:tc>
          <w:tcPr>
            <w:tcW w:w="1080" w:type="pct"/>
            <w:tcBorders>
              <w:top w:val="single" w:sz="8" w:space="0" w:color="666666"/>
              <w:left w:val="single" w:sz="8" w:space="0" w:color="666666"/>
              <w:bottom w:val="single" w:sz="8" w:space="0" w:color="666666"/>
              <w:right w:val="single" w:sz="8" w:space="0" w:color="666666"/>
            </w:tcBorders>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62</w:t>
            </w:r>
          </w:p>
        </w:tc>
        <w:tc>
          <w:tcPr>
            <w:tcW w:w="848" w:type="pct"/>
            <w:tcBorders>
              <w:top w:val="single" w:sz="8" w:space="0" w:color="666666"/>
              <w:left w:val="single" w:sz="8" w:space="0" w:color="666666"/>
              <w:bottom w:val="single" w:sz="8" w:space="0" w:color="666666"/>
              <w:right w:val="single" w:sz="8" w:space="0" w:color="666666"/>
            </w:tcBorders>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26</w:t>
            </w:r>
          </w:p>
        </w:tc>
        <w:tc>
          <w:tcPr>
            <w:tcW w:w="991" w:type="pct"/>
            <w:tcBorders>
              <w:top w:val="single" w:sz="8" w:space="0" w:color="666666"/>
              <w:left w:val="single" w:sz="8" w:space="0" w:color="666666"/>
              <w:bottom w:val="single" w:sz="8" w:space="0" w:color="666666"/>
              <w:right w:val="single" w:sz="8" w:space="0" w:color="666666"/>
            </w:tcBorders>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41.94%</w:t>
            </w:r>
          </w:p>
        </w:tc>
      </w:tr>
      <w:tr w:rsidR="00CC6324" w:rsidTr="0045741E">
        <w:trPr>
          <w:trHeight w:val="510"/>
          <w:jc w:val="center"/>
        </w:trPr>
        <w:tc>
          <w:tcPr>
            <w:tcW w:w="2081" w:type="pct"/>
            <w:tcBorders>
              <w:top w:val="single" w:sz="8" w:space="0" w:color="666666"/>
              <w:left w:val="single" w:sz="8" w:space="0" w:color="666666"/>
              <w:bottom w:val="single" w:sz="8" w:space="0" w:color="666666"/>
              <w:right w:val="single" w:sz="8" w:space="0" w:color="666666"/>
            </w:tcBorders>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szCs w:val="21"/>
              </w:rPr>
            </w:pPr>
            <w:r>
              <w:rPr>
                <w:rFonts w:ascii="Arial" w:hAnsi="Arial" w:cs="Arial"/>
                <w:color w:val="000000"/>
                <w:kern w:val="0"/>
                <w:sz w:val="20"/>
                <w:szCs w:val="20"/>
                <w:lang w:bidi="ar"/>
              </w:rPr>
              <w:t>高速铁路客运乘务</w:t>
            </w:r>
          </w:p>
        </w:tc>
        <w:tc>
          <w:tcPr>
            <w:tcW w:w="1080" w:type="pct"/>
            <w:tcBorders>
              <w:top w:val="single" w:sz="8" w:space="0" w:color="666666"/>
              <w:left w:val="single" w:sz="8" w:space="0" w:color="666666"/>
              <w:bottom w:val="single" w:sz="8" w:space="0" w:color="666666"/>
              <w:right w:val="single" w:sz="8" w:space="0" w:color="666666"/>
            </w:tcBorders>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39</w:t>
            </w:r>
          </w:p>
        </w:tc>
        <w:tc>
          <w:tcPr>
            <w:tcW w:w="848" w:type="pct"/>
            <w:tcBorders>
              <w:top w:val="single" w:sz="8" w:space="0" w:color="666666"/>
              <w:left w:val="single" w:sz="8" w:space="0" w:color="666666"/>
              <w:bottom w:val="single" w:sz="8" w:space="0" w:color="666666"/>
              <w:right w:val="single" w:sz="8" w:space="0" w:color="666666"/>
            </w:tcBorders>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5</w:t>
            </w:r>
          </w:p>
        </w:tc>
        <w:tc>
          <w:tcPr>
            <w:tcW w:w="991" w:type="pct"/>
            <w:tcBorders>
              <w:top w:val="single" w:sz="8" w:space="0" w:color="666666"/>
              <w:left w:val="single" w:sz="8" w:space="0" w:color="666666"/>
              <w:bottom w:val="single" w:sz="8" w:space="0" w:color="666666"/>
              <w:right w:val="single" w:sz="8" w:space="0" w:color="666666"/>
            </w:tcBorders>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12.82%</w:t>
            </w:r>
          </w:p>
        </w:tc>
      </w:tr>
      <w:tr w:rsidR="00CC6324" w:rsidTr="0045741E">
        <w:trPr>
          <w:trHeight w:val="510"/>
          <w:jc w:val="center"/>
        </w:trPr>
        <w:tc>
          <w:tcPr>
            <w:tcW w:w="2081" w:type="pct"/>
            <w:tcBorders>
              <w:top w:val="single" w:sz="8" w:space="0" w:color="666666"/>
              <w:left w:val="single" w:sz="8" w:space="0" w:color="666666"/>
              <w:bottom w:val="single" w:sz="8" w:space="0" w:color="666666"/>
              <w:right w:val="single" w:sz="8" w:space="0" w:color="666666"/>
            </w:tcBorders>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szCs w:val="21"/>
              </w:rPr>
            </w:pPr>
            <w:r>
              <w:rPr>
                <w:rFonts w:ascii="Arial" w:hAnsi="Arial" w:cs="Arial"/>
                <w:color w:val="000000"/>
                <w:kern w:val="0"/>
                <w:sz w:val="20"/>
                <w:szCs w:val="20"/>
                <w:lang w:bidi="ar"/>
              </w:rPr>
              <w:t>公共文化服务与管理</w:t>
            </w:r>
          </w:p>
        </w:tc>
        <w:tc>
          <w:tcPr>
            <w:tcW w:w="1080" w:type="pct"/>
            <w:tcBorders>
              <w:top w:val="single" w:sz="8" w:space="0" w:color="666666"/>
              <w:left w:val="single" w:sz="8" w:space="0" w:color="666666"/>
              <w:bottom w:val="single" w:sz="8" w:space="0" w:color="666666"/>
              <w:right w:val="single" w:sz="8" w:space="0" w:color="666666"/>
            </w:tcBorders>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24</w:t>
            </w:r>
          </w:p>
        </w:tc>
        <w:tc>
          <w:tcPr>
            <w:tcW w:w="848" w:type="pct"/>
            <w:tcBorders>
              <w:top w:val="single" w:sz="8" w:space="0" w:color="666666"/>
              <w:left w:val="single" w:sz="8" w:space="0" w:color="666666"/>
              <w:bottom w:val="single" w:sz="8" w:space="0" w:color="666666"/>
              <w:right w:val="single" w:sz="8" w:space="0" w:color="666666"/>
            </w:tcBorders>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8</w:t>
            </w:r>
          </w:p>
        </w:tc>
        <w:tc>
          <w:tcPr>
            <w:tcW w:w="991" w:type="pct"/>
            <w:tcBorders>
              <w:top w:val="single" w:sz="8" w:space="0" w:color="666666"/>
              <w:left w:val="single" w:sz="8" w:space="0" w:color="666666"/>
              <w:bottom w:val="single" w:sz="8" w:space="0" w:color="666666"/>
              <w:right w:val="single" w:sz="8" w:space="0" w:color="666666"/>
            </w:tcBorders>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33.33%</w:t>
            </w:r>
          </w:p>
        </w:tc>
      </w:tr>
      <w:tr w:rsidR="00CC6324" w:rsidTr="0045741E">
        <w:trPr>
          <w:trHeight w:val="510"/>
          <w:jc w:val="center"/>
        </w:trPr>
        <w:tc>
          <w:tcPr>
            <w:tcW w:w="2081" w:type="pct"/>
            <w:tcBorders>
              <w:top w:val="single" w:sz="8" w:space="0" w:color="666666"/>
              <w:left w:val="single" w:sz="8" w:space="0" w:color="666666"/>
              <w:bottom w:val="single" w:sz="8" w:space="0" w:color="666666"/>
              <w:right w:val="single" w:sz="8" w:space="0" w:color="666666"/>
            </w:tcBorders>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szCs w:val="21"/>
              </w:rPr>
            </w:pPr>
            <w:r>
              <w:rPr>
                <w:rFonts w:ascii="Arial" w:hAnsi="Arial" w:cs="Arial"/>
                <w:color w:val="000000"/>
                <w:kern w:val="0"/>
                <w:sz w:val="20"/>
                <w:szCs w:val="20"/>
                <w:lang w:bidi="ar"/>
              </w:rPr>
              <w:t>国际商务</w:t>
            </w:r>
          </w:p>
        </w:tc>
        <w:tc>
          <w:tcPr>
            <w:tcW w:w="1080" w:type="pct"/>
            <w:tcBorders>
              <w:top w:val="single" w:sz="8" w:space="0" w:color="666666"/>
              <w:left w:val="single" w:sz="8" w:space="0" w:color="666666"/>
              <w:bottom w:val="single" w:sz="8" w:space="0" w:color="666666"/>
              <w:right w:val="single" w:sz="8" w:space="0" w:color="666666"/>
            </w:tcBorders>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15</w:t>
            </w:r>
          </w:p>
        </w:tc>
        <w:tc>
          <w:tcPr>
            <w:tcW w:w="848" w:type="pct"/>
            <w:tcBorders>
              <w:top w:val="single" w:sz="8" w:space="0" w:color="666666"/>
              <w:left w:val="single" w:sz="8" w:space="0" w:color="666666"/>
              <w:bottom w:val="single" w:sz="8" w:space="0" w:color="666666"/>
              <w:right w:val="single" w:sz="8" w:space="0" w:color="666666"/>
            </w:tcBorders>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6</w:t>
            </w:r>
          </w:p>
        </w:tc>
        <w:tc>
          <w:tcPr>
            <w:tcW w:w="991" w:type="pct"/>
            <w:tcBorders>
              <w:top w:val="single" w:sz="8" w:space="0" w:color="666666"/>
              <w:left w:val="single" w:sz="8" w:space="0" w:color="666666"/>
              <w:bottom w:val="single" w:sz="8" w:space="0" w:color="666666"/>
              <w:right w:val="single" w:sz="8" w:space="0" w:color="666666"/>
            </w:tcBorders>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40.00%</w:t>
            </w:r>
          </w:p>
        </w:tc>
      </w:tr>
      <w:tr w:rsidR="00CC6324" w:rsidTr="0045741E">
        <w:trPr>
          <w:trHeight w:val="510"/>
          <w:jc w:val="center"/>
        </w:trPr>
        <w:tc>
          <w:tcPr>
            <w:tcW w:w="2081" w:type="pct"/>
            <w:tcBorders>
              <w:top w:val="single" w:sz="8" w:space="0" w:color="666666"/>
              <w:left w:val="single" w:sz="8" w:space="0" w:color="666666"/>
              <w:bottom w:val="single" w:sz="8" w:space="0" w:color="666666"/>
              <w:right w:val="single" w:sz="8" w:space="0" w:color="666666"/>
            </w:tcBorders>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szCs w:val="21"/>
              </w:rPr>
            </w:pPr>
            <w:r>
              <w:rPr>
                <w:rFonts w:ascii="Arial" w:hAnsi="Arial" w:cs="Arial"/>
                <w:color w:val="000000"/>
                <w:kern w:val="0"/>
                <w:sz w:val="20"/>
                <w:szCs w:val="20"/>
                <w:lang w:bidi="ar"/>
              </w:rPr>
              <w:t>会计</w:t>
            </w:r>
          </w:p>
        </w:tc>
        <w:tc>
          <w:tcPr>
            <w:tcW w:w="1080" w:type="pct"/>
            <w:tcBorders>
              <w:top w:val="single" w:sz="8" w:space="0" w:color="666666"/>
              <w:left w:val="single" w:sz="8" w:space="0" w:color="666666"/>
              <w:bottom w:val="single" w:sz="8" w:space="0" w:color="666666"/>
              <w:right w:val="single" w:sz="8" w:space="0" w:color="666666"/>
            </w:tcBorders>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42</w:t>
            </w:r>
          </w:p>
        </w:tc>
        <w:tc>
          <w:tcPr>
            <w:tcW w:w="848" w:type="pct"/>
            <w:tcBorders>
              <w:top w:val="single" w:sz="8" w:space="0" w:color="666666"/>
              <w:left w:val="single" w:sz="8" w:space="0" w:color="666666"/>
              <w:bottom w:val="single" w:sz="8" w:space="0" w:color="666666"/>
              <w:right w:val="single" w:sz="8" w:space="0" w:color="666666"/>
            </w:tcBorders>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13</w:t>
            </w:r>
          </w:p>
        </w:tc>
        <w:tc>
          <w:tcPr>
            <w:tcW w:w="991" w:type="pct"/>
            <w:tcBorders>
              <w:top w:val="single" w:sz="8" w:space="0" w:color="666666"/>
              <w:left w:val="single" w:sz="8" w:space="0" w:color="666666"/>
              <w:bottom w:val="single" w:sz="8" w:space="0" w:color="666666"/>
              <w:right w:val="single" w:sz="8" w:space="0" w:color="666666"/>
            </w:tcBorders>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30.95%</w:t>
            </w:r>
          </w:p>
        </w:tc>
      </w:tr>
      <w:tr w:rsidR="00CC6324" w:rsidTr="0045741E">
        <w:trPr>
          <w:trHeight w:val="510"/>
          <w:jc w:val="center"/>
        </w:trPr>
        <w:tc>
          <w:tcPr>
            <w:tcW w:w="2081" w:type="pct"/>
            <w:tcBorders>
              <w:top w:val="single" w:sz="8" w:space="0" w:color="666666"/>
              <w:left w:val="single" w:sz="8" w:space="0" w:color="666666"/>
              <w:bottom w:val="single" w:sz="8" w:space="0" w:color="666666"/>
              <w:right w:val="single" w:sz="8" w:space="0" w:color="666666"/>
            </w:tcBorders>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szCs w:val="21"/>
              </w:rPr>
            </w:pPr>
            <w:r>
              <w:rPr>
                <w:rFonts w:ascii="Arial" w:hAnsi="Arial" w:cs="Arial"/>
                <w:color w:val="000000"/>
                <w:kern w:val="0"/>
                <w:sz w:val="20"/>
                <w:szCs w:val="20"/>
                <w:lang w:bidi="ar"/>
              </w:rPr>
              <w:t>酒店管理</w:t>
            </w:r>
          </w:p>
        </w:tc>
        <w:tc>
          <w:tcPr>
            <w:tcW w:w="1080" w:type="pct"/>
            <w:tcBorders>
              <w:top w:val="single" w:sz="8" w:space="0" w:color="666666"/>
              <w:left w:val="single" w:sz="8" w:space="0" w:color="666666"/>
              <w:bottom w:val="single" w:sz="8" w:space="0" w:color="666666"/>
              <w:right w:val="single" w:sz="8" w:space="0" w:color="666666"/>
            </w:tcBorders>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19</w:t>
            </w:r>
          </w:p>
        </w:tc>
        <w:tc>
          <w:tcPr>
            <w:tcW w:w="848" w:type="pct"/>
            <w:tcBorders>
              <w:top w:val="single" w:sz="8" w:space="0" w:color="666666"/>
              <w:left w:val="single" w:sz="8" w:space="0" w:color="666666"/>
              <w:bottom w:val="single" w:sz="8" w:space="0" w:color="666666"/>
              <w:right w:val="single" w:sz="8" w:space="0" w:color="666666"/>
            </w:tcBorders>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6</w:t>
            </w:r>
          </w:p>
        </w:tc>
        <w:tc>
          <w:tcPr>
            <w:tcW w:w="991" w:type="pct"/>
            <w:tcBorders>
              <w:top w:val="single" w:sz="8" w:space="0" w:color="666666"/>
              <w:left w:val="single" w:sz="8" w:space="0" w:color="666666"/>
              <w:bottom w:val="single" w:sz="8" w:space="0" w:color="666666"/>
              <w:right w:val="single" w:sz="8" w:space="0" w:color="666666"/>
            </w:tcBorders>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31.58%</w:t>
            </w:r>
          </w:p>
        </w:tc>
      </w:tr>
      <w:tr w:rsidR="00CC6324" w:rsidTr="0045741E">
        <w:trPr>
          <w:trHeight w:val="510"/>
          <w:jc w:val="center"/>
        </w:trPr>
        <w:tc>
          <w:tcPr>
            <w:tcW w:w="2081" w:type="pct"/>
            <w:tcBorders>
              <w:top w:val="single" w:sz="8" w:space="0" w:color="666666"/>
              <w:left w:val="single" w:sz="8" w:space="0" w:color="666666"/>
              <w:bottom w:val="single" w:sz="8" w:space="0" w:color="666666"/>
              <w:right w:val="single" w:sz="8" w:space="0" w:color="666666"/>
            </w:tcBorders>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szCs w:val="21"/>
              </w:rPr>
            </w:pPr>
            <w:r>
              <w:rPr>
                <w:rFonts w:ascii="Arial" w:hAnsi="Arial" w:cs="Arial"/>
                <w:color w:val="000000"/>
                <w:kern w:val="0"/>
                <w:sz w:val="20"/>
                <w:szCs w:val="20"/>
                <w:lang w:bidi="ar"/>
              </w:rPr>
              <w:t>空中乘务</w:t>
            </w:r>
          </w:p>
        </w:tc>
        <w:tc>
          <w:tcPr>
            <w:tcW w:w="1080" w:type="pct"/>
            <w:tcBorders>
              <w:top w:val="single" w:sz="8" w:space="0" w:color="666666"/>
              <w:left w:val="single" w:sz="8" w:space="0" w:color="666666"/>
              <w:bottom w:val="single" w:sz="8" w:space="0" w:color="666666"/>
              <w:right w:val="single" w:sz="8" w:space="0" w:color="666666"/>
            </w:tcBorders>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23</w:t>
            </w:r>
          </w:p>
        </w:tc>
        <w:tc>
          <w:tcPr>
            <w:tcW w:w="848" w:type="pct"/>
            <w:tcBorders>
              <w:top w:val="single" w:sz="8" w:space="0" w:color="666666"/>
              <w:left w:val="single" w:sz="8" w:space="0" w:color="666666"/>
              <w:bottom w:val="single" w:sz="8" w:space="0" w:color="666666"/>
              <w:right w:val="single" w:sz="8" w:space="0" w:color="666666"/>
            </w:tcBorders>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9</w:t>
            </w:r>
          </w:p>
        </w:tc>
        <w:tc>
          <w:tcPr>
            <w:tcW w:w="991" w:type="pct"/>
            <w:tcBorders>
              <w:top w:val="single" w:sz="8" w:space="0" w:color="666666"/>
              <w:left w:val="single" w:sz="8" w:space="0" w:color="666666"/>
              <w:bottom w:val="single" w:sz="8" w:space="0" w:color="666666"/>
              <w:right w:val="single" w:sz="8" w:space="0" w:color="666666"/>
            </w:tcBorders>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39.13%</w:t>
            </w:r>
          </w:p>
        </w:tc>
      </w:tr>
      <w:tr w:rsidR="00CC6324" w:rsidTr="0045741E">
        <w:trPr>
          <w:trHeight w:val="510"/>
          <w:jc w:val="center"/>
        </w:trPr>
        <w:tc>
          <w:tcPr>
            <w:tcW w:w="2081" w:type="pct"/>
            <w:tcBorders>
              <w:top w:val="single" w:sz="8" w:space="0" w:color="666666"/>
              <w:left w:val="single" w:sz="8" w:space="0" w:color="666666"/>
              <w:bottom w:val="single" w:sz="8" w:space="0" w:color="666666"/>
              <w:right w:val="single" w:sz="8" w:space="0" w:color="666666"/>
            </w:tcBorders>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szCs w:val="21"/>
              </w:rPr>
            </w:pPr>
            <w:r>
              <w:rPr>
                <w:rFonts w:ascii="Arial" w:hAnsi="Arial" w:cs="Arial"/>
                <w:color w:val="000000"/>
                <w:kern w:val="0"/>
                <w:sz w:val="20"/>
                <w:szCs w:val="20"/>
                <w:lang w:bidi="ar"/>
              </w:rPr>
              <w:t>旅游管理</w:t>
            </w:r>
          </w:p>
        </w:tc>
        <w:tc>
          <w:tcPr>
            <w:tcW w:w="1080" w:type="pct"/>
            <w:tcBorders>
              <w:top w:val="single" w:sz="8" w:space="0" w:color="666666"/>
              <w:left w:val="single" w:sz="8" w:space="0" w:color="666666"/>
              <w:bottom w:val="single" w:sz="8" w:space="0" w:color="666666"/>
              <w:right w:val="single" w:sz="8" w:space="0" w:color="666666"/>
            </w:tcBorders>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28</w:t>
            </w:r>
          </w:p>
        </w:tc>
        <w:tc>
          <w:tcPr>
            <w:tcW w:w="848" w:type="pct"/>
            <w:tcBorders>
              <w:top w:val="single" w:sz="8" w:space="0" w:color="666666"/>
              <w:left w:val="single" w:sz="8" w:space="0" w:color="666666"/>
              <w:bottom w:val="single" w:sz="8" w:space="0" w:color="666666"/>
              <w:right w:val="single" w:sz="8" w:space="0" w:color="666666"/>
            </w:tcBorders>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12</w:t>
            </w:r>
          </w:p>
        </w:tc>
        <w:tc>
          <w:tcPr>
            <w:tcW w:w="991" w:type="pct"/>
            <w:tcBorders>
              <w:top w:val="single" w:sz="8" w:space="0" w:color="666666"/>
              <w:left w:val="single" w:sz="8" w:space="0" w:color="666666"/>
              <w:bottom w:val="single" w:sz="8" w:space="0" w:color="666666"/>
              <w:right w:val="single" w:sz="8" w:space="0" w:color="666666"/>
            </w:tcBorders>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42.86%</w:t>
            </w:r>
          </w:p>
        </w:tc>
      </w:tr>
      <w:tr w:rsidR="00CC6324" w:rsidTr="0045741E">
        <w:trPr>
          <w:trHeight w:val="510"/>
          <w:jc w:val="center"/>
        </w:trPr>
        <w:tc>
          <w:tcPr>
            <w:tcW w:w="2081" w:type="pct"/>
            <w:tcBorders>
              <w:top w:val="single" w:sz="8" w:space="0" w:color="666666"/>
              <w:left w:val="single" w:sz="8" w:space="0" w:color="666666"/>
              <w:bottom w:val="single" w:sz="8" w:space="0" w:color="666666"/>
              <w:right w:val="single" w:sz="8" w:space="0" w:color="666666"/>
            </w:tcBorders>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szCs w:val="21"/>
              </w:rPr>
            </w:pPr>
            <w:r>
              <w:rPr>
                <w:rFonts w:ascii="Arial" w:hAnsi="Arial" w:cs="Arial"/>
                <w:color w:val="000000"/>
                <w:kern w:val="0"/>
                <w:sz w:val="20"/>
                <w:szCs w:val="20"/>
                <w:lang w:bidi="ar"/>
              </w:rPr>
              <w:t>美术教育</w:t>
            </w:r>
          </w:p>
        </w:tc>
        <w:tc>
          <w:tcPr>
            <w:tcW w:w="1080" w:type="pct"/>
            <w:tcBorders>
              <w:top w:val="single" w:sz="8" w:space="0" w:color="666666"/>
              <w:left w:val="single" w:sz="8" w:space="0" w:color="666666"/>
              <w:bottom w:val="single" w:sz="8" w:space="0" w:color="666666"/>
              <w:right w:val="single" w:sz="8" w:space="0" w:color="666666"/>
            </w:tcBorders>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36</w:t>
            </w:r>
          </w:p>
        </w:tc>
        <w:tc>
          <w:tcPr>
            <w:tcW w:w="848" w:type="pct"/>
            <w:tcBorders>
              <w:top w:val="single" w:sz="8" w:space="0" w:color="666666"/>
              <w:left w:val="single" w:sz="8" w:space="0" w:color="666666"/>
              <w:bottom w:val="single" w:sz="8" w:space="0" w:color="666666"/>
              <w:right w:val="single" w:sz="8" w:space="0" w:color="666666"/>
            </w:tcBorders>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9</w:t>
            </w:r>
          </w:p>
        </w:tc>
        <w:tc>
          <w:tcPr>
            <w:tcW w:w="991" w:type="pct"/>
            <w:tcBorders>
              <w:top w:val="single" w:sz="8" w:space="0" w:color="666666"/>
              <w:left w:val="single" w:sz="8" w:space="0" w:color="666666"/>
              <w:bottom w:val="single" w:sz="8" w:space="0" w:color="666666"/>
              <w:right w:val="single" w:sz="8" w:space="0" w:color="666666"/>
            </w:tcBorders>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25.00%</w:t>
            </w:r>
          </w:p>
        </w:tc>
      </w:tr>
      <w:tr w:rsidR="00CC6324" w:rsidTr="0045741E">
        <w:trPr>
          <w:trHeight w:val="510"/>
          <w:jc w:val="center"/>
        </w:trPr>
        <w:tc>
          <w:tcPr>
            <w:tcW w:w="2081" w:type="pct"/>
            <w:tcBorders>
              <w:top w:val="single" w:sz="8" w:space="0" w:color="666666"/>
              <w:left w:val="single" w:sz="8" w:space="0" w:color="666666"/>
              <w:bottom w:val="single" w:sz="8" w:space="0" w:color="666666"/>
              <w:right w:val="single" w:sz="8" w:space="0" w:color="666666"/>
            </w:tcBorders>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szCs w:val="21"/>
              </w:rPr>
            </w:pPr>
            <w:r>
              <w:rPr>
                <w:rFonts w:ascii="Arial" w:hAnsi="Arial" w:cs="Arial"/>
                <w:color w:val="000000"/>
                <w:kern w:val="0"/>
                <w:sz w:val="20"/>
                <w:szCs w:val="20"/>
                <w:lang w:bidi="ar"/>
              </w:rPr>
              <w:t>软件技术</w:t>
            </w:r>
          </w:p>
        </w:tc>
        <w:tc>
          <w:tcPr>
            <w:tcW w:w="1080" w:type="pct"/>
            <w:tcBorders>
              <w:top w:val="single" w:sz="8" w:space="0" w:color="666666"/>
              <w:left w:val="single" w:sz="8" w:space="0" w:color="666666"/>
              <w:bottom w:val="single" w:sz="8" w:space="0" w:color="666666"/>
              <w:right w:val="single" w:sz="8" w:space="0" w:color="666666"/>
            </w:tcBorders>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42</w:t>
            </w:r>
          </w:p>
        </w:tc>
        <w:tc>
          <w:tcPr>
            <w:tcW w:w="848" w:type="pct"/>
            <w:tcBorders>
              <w:top w:val="single" w:sz="8" w:space="0" w:color="666666"/>
              <w:left w:val="single" w:sz="8" w:space="0" w:color="666666"/>
              <w:bottom w:val="single" w:sz="8" w:space="0" w:color="666666"/>
              <w:right w:val="single" w:sz="8" w:space="0" w:color="666666"/>
            </w:tcBorders>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15</w:t>
            </w:r>
          </w:p>
        </w:tc>
        <w:tc>
          <w:tcPr>
            <w:tcW w:w="991" w:type="pct"/>
            <w:tcBorders>
              <w:top w:val="single" w:sz="8" w:space="0" w:color="666666"/>
              <w:left w:val="single" w:sz="8" w:space="0" w:color="666666"/>
              <w:bottom w:val="single" w:sz="8" w:space="0" w:color="666666"/>
              <w:right w:val="single" w:sz="8" w:space="0" w:color="666666"/>
            </w:tcBorders>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35.71%</w:t>
            </w:r>
          </w:p>
        </w:tc>
      </w:tr>
      <w:tr w:rsidR="00CC6324" w:rsidTr="0045741E">
        <w:trPr>
          <w:trHeight w:val="510"/>
          <w:jc w:val="center"/>
        </w:trPr>
        <w:tc>
          <w:tcPr>
            <w:tcW w:w="2081" w:type="pct"/>
            <w:tcBorders>
              <w:top w:val="single" w:sz="8" w:space="0" w:color="666666"/>
              <w:left w:val="single" w:sz="8" w:space="0" w:color="666666"/>
              <w:bottom w:val="single" w:sz="8" w:space="0" w:color="666666"/>
              <w:right w:val="single" w:sz="8" w:space="0" w:color="666666"/>
            </w:tcBorders>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szCs w:val="21"/>
              </w:rPr>
            </w:pPr>
            <w:r>
              <w:rPr>
                <w:rFonts w:ascii="Arial" w:hAnsi="Arial" w:cs="Arial"/>
                <w:color w:val="000000"/>
                <w:kern w:val="0"/>
                <w:sz w:val="20"/>
                <w:szCs w:val="20"/>
                <w:lang w:bidi="ar"/>
              </w:rPr>
              <w:t>商务日语</w:t>
            </w:r>
          </w:p>
        </w:tc>
        <w:tc>
          <w:tcPr>
            <w:tcW w:w="1080" w:type="pct"/>
            <w:tcBorders>
              <w:top w:val="single" w:sz="8" w:space="0" w:color="666666"/>
              <w:left w:val="single" w:sz="8" w:space="0" w:color="666666"/>
              <w:bottom w:val="single" w:sz="8" w:space="0" w:color="666666"/>
              <w:right w:val="single" w:sz="8" w:space="0" w:color="666666"/>
            </w:tcBorders>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20</w:t>
            </w:r>
          </w:p>
        </w:tc>
        <w:tc>
          <w:tcPr>
            <w:tcW w:w="848" w:type="pct"/>
            <w:tcBorders>
              <w:top w:val="single" w:sz="8" w:space="0" w:color="666666"/>
              <w:left w:val="single" w:sz="8" w:space="0" w:color="666666"/>
              <w:bottom w:val="single" w:sz="8" w:space="0" w:color="666666"/>
              <w:right w:val="single" w:sz="8" w:space="0" w:color="666666"/>
            </w:tcBorders>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9</w:t>
            </w:r>
          </w:p>
        </w:tc>
        <w:tc>
          <w:tcPr>
            <w:tcW w:w="991" w:type="pct"/>
            <w:tcBorders>
              <w:top w:val="single" w:sz="8" w:space="0" w:color="666666"/>
              <w:left w:val="single" w:sz="8" w:space="0" w:color="666666"/>
              <w:bottom w:val="single" w:sz="8" w:space="0" w:color="666666"/>
              <w:right w:val="single" w:sz="8" w:space="0" w:color="666666"/>
            </w:tcBorders>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45.00%</w:t>
            </w:r>
          </w:p>
        </w:tc>
      </w:tr>
      <w:tr w:rsidR="00CC6324" w:rsidTr="0045741E">
        <w:trPr>
          <w:trHeight w:val="510"/>
          <w:jc w:val="center"/>
        </w:trPr>
        <w:tc>
          <w:tcPr>
            <w:tcW w:w="2081" w:type="pct"/>
            <w:tcBorders>
              <w:top w:val="single" w:sz="8" w:space="0" w:color="666666"/>
              <w:left w:val="single" w:sz="8" w:space="0" w:color="666666"/>
              <w:bottom w:val="single" w:sz="8" w:space="0" w:color="666666"/>
              <w:right w:val="single" w:sz="8" w:space="0" w:color="666666"/>
            </w:tcBorders>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szCs w:val="21"/>
              </w:rPr>
            </w:pPr>
            <w:r>
              <w:rPr>
                <w:rFonts w:ascii="Arial" w:hAnsi="Arial" w:cs="Arial"/>
                <w:color w:val="000000"/>
                <w:kern w:val="0"/>
                <w:sz w:val="20"/>
                <w:szCs w:val="20"/>
                <w:lang w:bidi="ar"/>
              </w:rPr>
              <w:t>视觉传播设计与制作</w:t>
            </w:r>
          </w:p>
        </w:tc>
        <w:tc>
          <w:tcPr>
            <w:tcW w:w="1080" w:type="pct"/>
            <w:tcBorders>
              <w:top w:val="single" w:sz="8" w:space="0" w:color="666666"/>
              <w:left w:val="single" w:sz="8" w:space="0" w:color="666666"/>
              <w:bottom w:val="single" w:sz="8" w:space="0" w:color="666666"/>
              <w:right w:val="single" w:sz="8" w:space="0" w:color="666666"/>
            </w:tcBorders>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22</w:t>
            </w:r>
          </w:p>
        </w:tc>
        <w:tc>
          <w:tcPr>
            <w:tcW w:w="848" w:type="pct"/>
            <w:tcBorders>
              <w:top w:val="single" w:sz="8" w:space="0" w:color="666666"/>
              <w:left w:val="single" w:sz="8" w:space="0" w:color="666666"/>
              <w:bottom w:val="single" w:sz="8" w:space="0" w:color="666666"/>
              <w:right w:val="single" w:sz="8" w:space="0" w:color="666666"/>
            </w:tcBorders>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10</w:t>
            </w:r>
          </w:p>
        </w:tc>
        <w:tc>
          <w:tcPr>
            <w:tcW w:w="991" w:type="pct"/>
            <w:tcBorders>
              <w:top w:val="single" w:sz="8" w:space="0" w:color="666666"/>
              <w:left w:val="single" w:sz="8" w:space="0" w:color="666666"/>
              <w:bottom w:val="single" w:sz="8" w:space="0" w:color="666666"/>
              <w:right w:val="single" w:sz="8" w:space="0" w:color="666666"/>
            </w:tcBorders>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45.45%</w:t>
            </w:r>
          </w:p>
        </w:tc>
      </w:tr>
      <w:tr w:rsidR="00CC6324" w:rsidTr="0045741E">
        <w:trPr>
          <w:trHeight w:val="510"/>
          <w:jc w:val="center"/>
        </w:trPr>
        <w:tc>
          <w:tcPr>
            <w:tcW w:w="2081" w:type="pct"/>
            <w:tcBorders>
              <w:top w:val="single" w:sz="8" w:space="0" w:color="666666"/>
              <w:left w:val="single" w:sz="8" w:space="0" w:color="666666"/>
              <w:bottom w:val="single" w:sz="8" w:space="0" w:color="666666"/>
              <w:right w:val="single" w:sz="8" w:space="0" w:color="666666"/>
            </w:tcBorders>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szCs w:val="21"/>
              </w:rPr>
            </w:pPr>
            <w:r>
              <w:rPr>
                <w:rFonts w:ascii="Arial" w:hAnsi="Arial" w:cs="Arial"/>
                <w:color w:val="000000"/>
                <w:kern w:val="0"/>
                <w:sz w:val="20"/>
                <w:szCs w:val="20"/>
                <w:lang w:bidi="ar"/>
              </w:rPr>
              <w:t>数字媒体应用技术</w:t>
            </w:r>
          </w:p>
        </w:tc>
        <w:tc>
          <w:tcPr>
            <w:tcW w:w="1080" w:type="pct"/>
            <w:tcBorders>
              <w:top w:val="single" w:sz="8" w:space="0" w:color="666666"/>
              <w:left w:val="single" w:sz="8" w:space="0" w:color="666666"/>
              <w:bottom w:val="single" w:sz="8" w:space="0" w:color="666666"/>
              <w:right w:val="single" w:sz="8" w:space="0" w:color="666666"/>
            </w:tcBorders>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11</w:t>
            </w:r>
          </w:p>
        </w:tc>
        <w:tc>
          <w:tcPr>
            <w:tcW w:w="848" w:type="pct"/>
            <w:tcBorders>
              <w:top w:val="single" w:sz="8" w:space="0" w:color="666666"/>
              <w:left w:val="single" w:sz="8" w:space="0" w:color="666666"/>
              <w:bottom w:val="single" w:sz="8" w:space="0" w:color="666666"/>
              <w:right w:val="single" w:sz="8" w:space="0" w:color="666666"/>
            </w:tcBorders>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2</w:t>
            </w:r>
          </w:p>
        </w:tc>
        <w:tc>
          <w:tcPr>
            <w:tcW w:w="991" w:type="pct"/>
            <w:tcBorders>
              <w:top w:val="single" w:sz="8" w:space="0" w:color="666666"/>
              <w:left w:val="single" w:sz="8" w:space="0" w:color="666666"/>
              <w:bottom w:val="single" w:sz="8" w:space="0" w:color="666666"/>
              <w:right w:val="single" w:sz="8" w:space="0" w:color="666666"/>
            </w:tcBorders>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szCs w:val="21"/>
              </w:rPr>
            </w:pPr>
            <w:r>
              <w:rPr>
                <w:rFonts w:ascii="宋体" w:hAnsi="宋体" w:cs="宋体" w:hint="eastAsia"/>
                <w:color w:val="000000"/>
                <w:kern w:val="0"/>
                <w:szCs w:val="21"/>
                <w:lang w:bidi="ar"/>
              </w:rPr>
              <w:t>18.18%</w:t>
            </w:r>
          </w:p>
        </w:tc>
      </w:tr>
      <w:tr w:rsidR="00CC6324" w:rsidTr="0045741E">
        <w:trPr>
          <w:trHeight w:val="510"/>
          <w:jc w:val="center"/>
        </w:trPr>
        <w:tc>
          <w:tcPr>
            <w:tcW w:w="2081" w:type="pct"/>
            <w:tcBorders>
              <w:top w:val="single" w:sz="8" w:space="0" w:color="666666"/>
              <w:left w:val="single" w:sz="8" w:space="0" w:color="666666"/>
              <w:bottom w:val="single" w:sz="8" w:space="0" w:color="666666"/>
              <w:right w:val="single" w:sz="8" w:space="0" w:color="666666"/>
            </w:tcBorders>
            <w:shd w:val="clear" w:color="auto" w:fill="FFFFFF"/>
            <w:tcMar>
              <w:top w:w="8" w:type="dxa"/>
              <w:left w:w="8" w:type="dxa"/>
              <w:right w:w="8" w:type="dxa"/>
            </w:tcMar>
            <w:vAlign w:val="bottom"/>
          </w:tcPr>
          <w:p w:rsidR="00CC6324" w:rsidRDefault="00F31249">
            <w:pPr>
              <w:widowControl/>
              <w:jc w:val="center"/>
              <w:textAlignment w:val="bottom"/>
              <w:rPr>
                <w:rFonts w:ascii="Arial" w:hAnsi="Arial" w:cs="Arial"/>
                <w:color w:val="000000"/>
                <w:kern w:val="0"/>
                <w:sz w:val="20"/>
                <w:szCs w:val="20"/>
                <w:lang w:bidi="ar"/>
              </w:rPr>
            </w:pPr>
            <w:r>
              <w:rPr>
                <w:rFonts w:ascii="Arial" w:hAnsi="Arial" w:cs="Arial"/>
                <w:color w:val="000000"/>
                <w:kern w:val="0"/>
                <w:sz w:val="20"/>
                <w:szCs w:val="20"/>
                <w:lang w:bidi="ar"/>
              </w:rPr>
              <w:t>小学教育</w:t>
            </w:r>
          </w:p>
        </w:tc>
        <w:tc>
          <w:tcPr>
            <w:tcW w:w="1080" w:type="pct"/>
            <w:tcBorders>
              <w:top w:val="single" w:sz="8" w:space="0" w:color="666666"/>
              <w:left w:val="single" w:sz="8" w:space="0" w:color="666666"/>
              <w:bottom w:val="single" w:sz="8" w:space="0" w:color="666666"/>
              <w:right w:val="single" w:sz="8" w:space="0" w:color="666666"/>
            </w:tcBorders>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744</w:t>
            </w:r>
          </w:p>
        </w:tc>
        <w:tc>
          <w:tcPr>
            <w:tcW w:w="848" w:type="pct"/>
            <w:tcBorders>
              <w:top w:val="single" w:sz="8" w:space="0" w:color="666666"/>
              <w:left w:val="single" w:sz="8" w:space="0" w:color="666666"/>
              <w:bottom w:val="single" w:sz="8" w:space="0" w:color="666666"/>
              <w:right w:val="single" w:sz="8" w:space="0" w:color="666666"/>
            </w:tcBorders>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95</w:t>
            </w:r>
          </w:p>
        </w:tc>
        <w:tc>
          <w:tcPr>
            <w:tcW w:w="991" w:type="pct"/>
            <w:tcBorders>
              <w:top w:val="single" w:sz="8" w:space="0" w:color="666666"/>
              <w:left w:val="single" w:sz="8" w:space="0" w:color="666666"/>
              <w:bottom w:val="single" w:sz="8" w:space="0" w:color="666666"/>
              <w:right w:val="single" w:sz="8" w:space="0" w:color="666666"/>
            </w:tcBorders>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12.77%</w:t>
            </w:r>
          </w:p>
        </w:tc>
      </w:tr>
      <w:tr w:rsidR="00CC6324" w:rsidTr="0045741E">
        <w:trPr>
          <w:trHeight w:val="510"/>
          <w:jc w:val="center"/>
        </w:trPr>
        <w:tc>
          <w:tcPr>
            <w:tcW w:w="2081" w:type="pct"/>
            <w:tcBorders>
              <w:top w:val="single" w:sz="8" w:space="0" w:color="666666"/>
              <w:left w:val="single" w:sz="8" w:space="0" w:color="666666"/>
              <w:bottom w:val="single" w:sz="8" w:space="0" w:color="666666"/>
              <w:right w:val="single" w:sz="8" w:space="0" w:color="666666"/>
            </w:tcBorders>
            <w:shd w:val="clear" w:color="auto" w:fill="FFFFFF"/>
            <w:tcMar>
              <w:top w:w="8" w:type="dxa"/>
              <w:left w:w="8" w:type="dxa"/>
              <w:right w:w="8" w:type="dxa"/>
            </w:tcMar>
            <w:vAlign w:val="bottom"/>
          </w:tcPr>
          <w:p w:rsidR="00CC6324" w:rsidRDefault="00F31249">
            <w:pPr>
              <w:widowControl/>
              <w:jc w:val="center"/>
              <w:textAlignment w:val="bottom"/>
              <w:rPr>
                <w:rFonts w:ascii="Arial" w:hAnsi="Arial" w:cs="Arial"/>
                <w:color w:val="000000"/>
                <w:kern w:val="0"/>
                <w:sz w:val="20"/>
                <w:szCs w:val="20"/>
                <w:lang w:bidi="ar"/>
              </w:rPr>
            </w:pPr>
            <w:r>
              <w:rPr>
                <w:rFonts w:ascii="Arial" w:hAnsi="Arial" w:cs="Arial"/>
                <w:color w:val="000000"/>
                <w:kern w:val="0"/>
                <w:sz w:val="20"/>
                <w:szCs w:val="20"/>
                <w:lang w:bidi="ar"/>
              </w:rPr>
              <w:t>学前教育</w:t>
            </w:r>
          </w:p>
        </w:tc>
        <w:tc>
          <w:tcPr>
            <w:tcW w:w="1080" w:type="pct"/>
            <w:tcBorders>
              <w:top w:val="single" w:sz="8" w:space="0" w:color="666666"/>
              <w:left w:val="single" w:sz="8" w:space="0" w:color="666666"/>
              <w:bottom w:val="single" w:sz="8" w:space="0" w:color="666666"/>
              <w:right w:val="single" w:sz="8" w:space="0" w:color="666666"/>
            </w:tcBorders>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228</w:t>
            </w:r>
          </w:p>
        </w:tc>
        <w:tc>
          <w:tcPr>
            <w:tcW w:w="848" w:type="pct"/>
            <w:tcBorders>
              <w:top w:val="single" w:sz="8" w:space="0" w:color="666666"/>
              <w:left w:val="single" w:sz="8" w:space="0" w:color="666666"/>
              <w:bottom w:val="single" w:sz="8" w:space="0" w:color="666666"/>
              <w:right w:val="single" w:sz="8" w:space="0" w:color="666666"/>
            </w:tcBorders>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58</w:t>
            </w:r>
          </w:p>
        </w:tc>
        <w:tc>
          <w:tcPr>
            <w:tcW w:w="991" w:type="pct"/>
            <w:tcBorders>
              <w:top w:val="single" w:sz="8" w:space="0" w:color="666666"/>
              <w:left w:val="single" w:sz="8" w:space="0" w:color="666666"/>
              <w:bottom w:val="single" w:sz="8" w:space="0" w:color="666666"/>
              <w:right w:val="single" w:sz="8" w:space="0" w:color="666666"/>
            </w:tcBorders>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25.44%</w:t>
            </w:r>
          </w:p>
        </w:tc>
      </w:tr>
      <w:tr w:rsidR="00CC6324" w:rsidTr="0045741E">
        <w:trPr>
          <w:trHeight w:val="510"/>
          <w:jc w:val="center"/>
        </w:trPr>
        <w:tc>
          <w:tcPr>
            <w:tcW w:w="2081" w:type="pct"/>
            <w:tcBorders>
              <w:top w:val="single" w:sz="8" w:space="0" w:color="666666"/>
              <w:left w:val="single" w:sz="8" w:space="0" w:color="666666"/>
              <w:bottom w:val="single" w:sz="8" w:space="0" w:color="666666"/>
              <w:right w:val="single" w:sz="8" w:space="0" w:color="666666"/>
            </w:tcBorders>
            <w:shd w:val="clear" w:color="auto" w:fill="FFFFFF"/>
            <w:tcMar>
              <w:top w:w="8" w:type="dxa"/>
              <w:left w:w="8" w:type="dxa"/>
              <w:right w:w="8" w:type="dxa"/>
            </w:tcMar>
            <w:vAlign w:val="bottom"/>
          </w:tcPr>
          <w:p w:rsidR="00CC6324" w:rsidRDefault="00F31249">
            <w:pPr>
              <w:widowControl/>
              <w:jc w:val="center"/>
              <w:textAlignment w:val="bottom"/>
              <w:rPr>
                <w:rFonts w:ascii="Arial" w:hAnsi="Arial" w:cs="Arial"/>
                <w:color w:val="000000"/>
                <w:kern w:val="0"/>
                <w:sz w:val="20"/>
                <w:szCs w:val="20"/>
                <w:lang w:bidi="ar"/>
              </w:rPr>
            </w:pPr>
            <w:r>
              <w:rPr>
                <w:rFonts w:ascii="Arial" w:hAnsi="Arial" w:cs="Arial"/>
                <w:color w:val="000000"/>
                <w:kern w:val="0"/>
                <w:sz w:val="20"/>
                <w:szCs w:val="20"/>
                <w:lang w:bidi="ar"/>
              </w:rPr>
              <w:t>艺术设计</w:t>
            </w:r>
          </w:p>
        </w:tc>
        <w:tc>
          <w:tcPr>
            <w:tcW w:w="1080" w:type="pct"/>
            <w:tcBorders>
              <w:top w:val="single" w:sz="8" w:space="0" w:color="666666"/>
              <w:left w:val="single" w:sz="8" w:space="0" w:color="666666"/>
              <w:bottom w:val="single" w:sz="8" w:space="0" w:color="666666"/>
              <w:right w:val="single" w:sz="8" w:space="0" w:color="666666"/>
            </w:tcBorders>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7</w:t>
            </w:r>
          </w:p>
        </w:tc>
        <w:tc>
          <w:tcPr>
            <w:tcW w:w="848" w:type="pct"/>
            <w:tcBorders>
              <w:top w:val="single" w:sz="8" w:space="0" w:color="666666"/>
              <w:left w:val="single" w:sz="8" w:space="0" w:color="666666"/>
              <w:bottom w:val="single" w:sz="8" w:space="0" w:color="666666"/>
              <w:right w:val="single" w:sz="8" w:space="0" w:color="666666"/>
            </w:tcBorders>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4</w:t>
            </w:r>
          </w:p>
        </w:tc>
        <w:tc>
          <w:tcPr>
            <w:tcW w:w="991" w:type="pct"/>
            <w:tcBorders>
              <w:top w:val="single" w:sz="8" w:space="0" w:color="666666"/>
              <w:left w:val="single" w:sz="8" w:space="0" w:color="666666"/>
              <w:bottom w:val="single" w:sz="8" w:space="0" w:color="666666"/>
              <w:right w:val="single" w:sz="8" w:space="0" w:color="666666"/>
            </w:tcBorders>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57.14%</w:t>
            </w:r>
          </w:p>
        </w:tc>
      </w:tr>
      <w:tr w:rsidR="00CC6324" w:rsidTr="0045741E">
        <w:trPr>
          <w:trHeight w:val="510"/>
          <w:jc w:val="center"/>
        </w:trPr>
        <w:tc>
          <w:tcPr>
            <w:tcW w:w="2081" w:type="pct"/>
            <w:tcBorders>
              <w:top w:val="single" w:sz="8" w:space="0" w:color="666666"/>
              <w:left w:val="single" w:sz="8" w:space="0" w:color="666666"/>
              <w:bottom w:val="single" w:sz="8" w:space="0" w:color="666666"/>
              <w:right w:val="single" w:sz="8" w:space="0" w:color="666666"/>
            </w:tcBorders>
            <w:shd w:val="clear" w:color="auto" w:fill="FFFFFF"/>
            <w:tcMar>
              <w:top w:w="8" w:type="dxa"/>
              <w:left w:w="8" w:type="dxa"/>
              <w:right w:w="8" w:type="dxa"/>
            </w:tcMar>
            <w:vAlign w:val="bottom"/>
          </w:tcPr>
          <w:p w:rsidR="00CC6324" w:rsidRDefault="00F31249">
            <w:pPr>
              <w:widowControl/>
              <w:jc w:val="center"/>
              <w:textAlignment w:val="bottom"/>
              <w:rPr>
                <w:rFonts w:ascii="Arial" w:hAnsi="Arial" w:cs="Arial"/>
                <w:color w:val="000000"/>
                <w:kern w:val="0"/>
                <w:sz w:val="20"/>
                <w:szCs w:val="20"/>
                <w:lang w:bidi="ar"/>
              </w:rPr>
            </w:pPr>
            <w:r>
              <w:rPr>
                <w:rFonts w:ascii="Arial" w:hAnsi="Arial" w:cs="Arial"/>
                <w:color w:val="000000"/>
                <w:kern w:val="0"/>
                <w:sz w:val="20"/>
                <w:szCs w:val="20"/>
                <w:lang w:bidi="ar"/>
              </w:rPr>
              <w:t>音乐教育</w:t>
            </w:r>
          </w:p>
        </w:tc>
        <w:tc>
          <w:tcPr>
            <w:tcW w:w="1080" w:type="pct"/>
            <w:tcBorders>
              <w:top w:val="single" w:sz="8" w:space="0" w:color="666666"/>
              <w:left w:val="single" w:sz="8" w:space="0" w:color="666666"/>
              <w:bottom w:val="single" w:sz="8" w:space="0" w:color="666666"/>
              <w:right w:val="single" w:sz="8" w:space="0" w:color="666666"/>
            </w:tcBorders>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43</w:t>
            </w:r>
          </w:p>
        </w:tc>
        <w:tc>
          <w:tcPr>
            <w:tcW w:w="848" w:type="pct"/>
            <w:tcBorders>
              <w:top w:val="single" w:sz="8" w:space="0" w:color="666666"/>
              <w:left w:val="single" w:sz="8" w:space="0" w:color="666666"/>
              <w:bottom w:val="single" w:sz="8" w:space="0" w:color="666666"/>
              <w:right w:val="single" w:sz="8" w:space="0" w:color="666666"/>
            </w:tcBorders>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18</w:t>
            </w:r>
          </w:p>
        </w:tc>
        <w:tc>
          <w:tcPr>
            <w:tcW w:w="991" w:type="pct"/>
            <w:tcBorders>
              <w:top w:val="single" w:sz="8" w:space="0" w:color="666666"/>
              <w:left w:val="single" w:sz="8" w:space="0" w:color="666666"/>
              <w:bottom w:val="single" w:sz="8" w:space="0" w:color="666666"/>
              <w:right w:val="single" w:sz="8" w:space="0" w:color="666666"/>
            </w:tcBorders>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41.86%</w:t>
            </w:r>
          </w:p>
        </w:tc>
      </w:tr>
      <w:tr w:rsidR="00CC6324" w:rsidTr="0045741E">
        <w:trPr>
          <w:trHeight w:val="510"/>
          <w:jc w:val="center"/>
        </w:trPr>
        <w:tc>
          <w:tcPr>
            <w:tcW w:w="2081" w:type="pct"/>
            <w:tcBorders>
              <w:top w:val="single" w:sz="8" w:space="0" w:color="666666"/>
              <w:left w:val="single" w:sz="8" w:space="0" w:color="666666"/>
              <w:bottom w:val="single" w:sz="8" w:space="0" w:color="666666"/>
              <w:right w:val="single" w:sz="8" w:space="0" w:color="666666"/>
            </w:tcBorders>
            <w:shd w:val="clear" w:color="auto" w:fill="FFFFFF"/>
            <w:tcMar>
              <w:top w:w="8" w:type="dxa"/>
              <w:left w:w="8" w:type="dxa"/>
              <w:right w:w="8" w:type="dxa"/>
            </w:tcMar>
            <w:vAlign w:val="bottom"/>
          </w:tcPr>
          <w:p w:rsidR="00CC6324" w:rsidRDefault="00F31249">
            <w:pPr>
              <w:widowControl/>
              <w:jc w:val="center"/>
              <w:textAlignment w:val="bottom"/>
              <w:rPr>
                <w:rFonts w:ascii="Arial" w:hAnsi="Arial" w:cs="Arial"/>
                <w:color w:val="000000"/>
                <w:kern w:val="0"/>
                <w:sz w:val="20"/>
                <w:szCs w:val="20"/>
                <w:lang w:bidi="ar"/>
              </w:rPr>
            </w:pPr>
            <w:r>
              <w:rPr>
                <w:rFonts w:ascii="Arial" w:hAnsi="Arial" w:cs="Arial"/>
                <w:color w:val="000000"/>
                <w:kern w:val="0"/>
                <w:sz w:val="20"/>
                <w:szCs w:val="20"/>
                <w:lang w:bidi="ar"/>
              </w:rPr>
              <w:t>英语教育</w:t>
            </w:r>
          </w:p>
        </w:tc>
        <w:tc>
          <w:tcPr>
            <w:tcW w:w="1080" w:type="pct"/>
            <w:tcBorders>
              <w:top w:val="single" w:sz="8" w:space="0" w:color="666666"/>
              <w:left w:val="single" w:sz="8" w:space="0" w:color="666666"/>
              <w:bottom w:val="single" w:sz="8" w:space="0" w:color="666666"/>
              <w:right w:val="single" w:sz="8" w:space="0" w:color="666666"/>
            </w:tcBorders>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70</w:t>
            </w:r>
          </w:p>
        </w:tc>
        <w:tc>
          <w:tcPr>
            <w:tcW w:w="848" w:type="pct"/>
            <w:tcBorders>
              <w:top w:val="single" w:sz="8" w:space="0" w:color="666666"/>
              <w:left w:val="single" w:sz="8" w:space="0" w:color="666666"/>
              <w:bottom w:val="single" w:sz="8" w:space="0" w:color="666666"/>
              <w:right w:val="single" w:sz="8" w:space="0" w:color="666666"/>
            </w:tcBorders>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38</w:t>
            </w:r>
          </w:p>
        </w:tc>
        <w:tc>
          <w:tcPr>
            <w:tcW w:w="991" w:type="pct"/>
            <w:tcBorders>
              <w:top w:val="single" w:sz="8" w:space="0" w:color="666666"/>
              <w:left w:val="single" w:sz="8" w:space="0" w:color="666666"/>
              <w:bottom w:val="single" w:sz="8" w:space="0" w:color="666666"/>
              <w:right w:val="single" w:sz="8" w:space="0" w:color="666666"/>
            </w:tcBorders>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54.29%</w:t>
            </w:r>
          </w:p>
        </w:tc>
      </w:tr>
      <w:tr w:rsidR="00CC6324" w:rsidTr="0045741E">
        <w:trPr>
          <w:trHeight w:val="510"/>
          <w:jc w:val="center"/>
        </w:trPr>
        <w:tc>
          <w:tcPr>
            <w:tcW w:w="2081" w:type="pct"/>
            <w:tcBorders>
              <w:top w:val="single" w:sz="8" w:space="0" w:color="666666"/>
              <w:left w:val="single" w:sz="8" w:space="0" w:color="666666"/>
              <w:bottom w:val="single" w:sz="8" w:space="0" w:color="666666"/>
              <w:right w:val="single" w:sz="8" w:space="0" w:color="666666"/>
            </w:tcBorders>
            <w:shd w:val="clear" w:color="auto" w:fill="FFFFFF"/>
            <w:tcMar>
              <w:top w:w="8" w:type="dxa"/>
              <w:left w:w="8" w:type="dxa"/>
              <w:right w:w="8" w:type="dxa"/>
            </w:tcMar>
            <w:vAlign w:val="bottom"/>
          </w:tcPr>
          <w:p w:rsidR="00CC6324" w:rsidRDefault="00F31249">
            <w:pPr>
              <w:widowControl/>
              <w:jc w:val="center"/>
              <w:textAlignment w:val="bottom"/>
              <w:rPr>
                <w:rFonts w:ascii="Arial" w:hAnsi="Arial" w:cs="Arial"/>
                <w:color w:val="000000"/>
                <w:kern w:val="0"/>
                <w:sz w:val="20"/>
                <w:szCs w:val="20"/>
                <w:lang w:bidi="ar"/>
              </w:rPr>
            </w:pPr>
            <w:r>
              <w:rPr>
                <w:rFonts w:ascii="Arial" w:hAnsi="Arial" w:cs="Arial"/>
                <w:color w:val="000000"/>
                <w:kern w:val="0"/>
                <w:sz w:val="20"/>
                <w:szCs w:val="20"/>
                <w:lang w:bidi="ar"/>
              </w:rPr>
              <w:t>早期教育</w:t>
            </w:r>
          </w:p>
        </w:tc>
        <w:tc>
          <w:tcPr>
            <w:tcW w:w="1080" w:type="pct"/>
            <w:tcBorders>
              <w:top w:val="single" w:sz="8" w:space="0" w:color="666666"/>
              <w:left w:val="single" w:sz="8" w:space="0" w:color="666666"/>
              <w:bottom w:val="single" w:sz="8" w:space="0" w:color="666666"/>
              <w:right w:val="single" w:sz="8" w:space="0" w:color="666666"/>
            </w:tcBorders>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73</w:t>
            </w:r>
          </w:p>
        </w:tc>
        <w:tc>
          <w:tcPr>
            <w:tcW w:w="848" w:type="pct"/>
            <w:tcBorders>
              <w:top w:val="single" w:sz="8" w:space="0" w:color="666666"/>
              <w:left w:val="single" w:sz="8" w:space="0" w:color="666666"/>
              <w:bottom w:val="single" w:sz="8" w:space="0" w:color="666666"/>
              <w:right w:val="single" w:sz="8" w:space="0" w:color="666666"/>
            </w:tcBorders>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16</w:t>
            </w:r>
          </w:p>
        </w:tc>
        <w:tc>
          <w:tcPr>
            <w:tcW w:w="991" w:type="pct"/>
            <w:tcBorders>
              <w:top w:val="single" w:sz="8" w:space="0" w:color="666666"/>
              <w:left w:val="single" w:sz="8" w:space="0" w:color="666666"/>
              <w:bottom w:val="single" w:sz="8" w:space="0" w:color="666666"/>
              <w:right w:val="single" w:sz="8" w:space="0" w:color="666666"/>
            </w:tcBorders>
            <w:shd w:val="clear" w:color="auto" w:fill="FFFFFF"/>
            <w:tcMar>
              <w:top w:w="8" w:type="dxa"/>
              <w:left w:w="8" w:type="dxa"/>
              <w:right w:w="8" w:type="dxa"/>
            </w:tcMar>
            <w:vAlign w:val="bottom"/>
          </w:tcPr>
          <w:p w:rsidR="00CC6324" w:rsidRDefault="00F31249">
            <w:pPr>
              <w:widowControl/>
              <w:jc w:val="center"/>
              <w:textAlignment w:val="bottom"/>
              <w:rPr>
                <w:rFonts w:ascii="宋体" w:hAnsi="宋体" w:cs="宋体"/>
                <w:color w:val="000000"/>
                <w:kern w:val="0"/>
                <w:szCs w:val="21"/>
                <w:lang w:bidi="ar"/>
              </w:rPr>
            </w:pPr>
            <w:r>
              <w:rPr>
                <w:rFonts w:ascii="宋体" w:hAnsi="宋体" w:cs="宋体" w:hint="eastAsia"/>
                <w:color w:val="000000"/>
                <w:kern w:val="0"/>
                <w:szCs w:val="21"/>
                <w:lang w:bidi="ar"/>
              </w:rPr>
              <w:t>21.92%</w:t>
            </w:r>
          </w:p>
        </w:tc>
      </w:tr>
      <w:bookmarkEnd w:id="5"/>
      <w:bookmarkEnd w:id="106"/>
      <w:bookmarkEnd w:id="115"/>
      <w:bookmarkEnd w:id="116"/>
    </w:tbl>
    <w:p w:rsidR="00CC6324" w:rsidRDefault="00CC6324">
      <w:pPr>
        <w:pStyle w:val="a4"/>
        <w:spacing w:after="0" w:line="336" w:lineRule="auto"/>
        <w:rPr>
          <w:sz w:val="24"/>
        </w:rPr>
      </w:pPr>
    </w:p>
    <w:p w:rsidR="00CC6324" w:rsidRDefault="00F31249">
      <w:pPr>
        <w:spacing w:line="336" w:lineRule="auto"/>
        <w:rPr>
          <w:rFonts w:hAnsi="宋体" w:cs="宋体"/>
          <w:b/>
          <w:bCs/>
          <w:sz w:val="24"/>
          <w:szCs w:val="32"/>
        </w:rPr>
      </w:pPr>
      <w:bookmarkStart w:id="157" w:name="四、本科毕业生就业地域流向分析"/>
      <w:bookmarkStart w:id="158" w:name="_Toc11284"/>
      <w:bookmarkEnd w:id="157"/>
      <w:r>
        <w:rPr>
          <w:rFonts w:hAnsi="宋体" w:cs="宋体" w:hint="eastAsia"/>
          <w:b/>
          <w:bCs/>
          <w:sz w:val="24"/>
          <w:szCs w:val="32"/>
        </w:rPr>
        <w:br w:type="page"/>
      </w:r>
    </w:p>
    <w:p w:rsidR="00CC6324" w:rsidRDefault="00F31249">
      <w:pPr>
        <w:rPr>
          <w:rFonts w:eastAsia="黑体" w:hAnsi="宋体" w:cs="宋体"/>
          <w:b/>
          <w:bCs/>
          <w:sz w:val="28"/>
          <w:szCs w:val="32"/>
        </w:rPr>
      </w:pPr>
      <w:bookmarkStart w:id="159" w:name="_Toc621248490_WPSOffice_Level1"/>
      <w:r>
        <w:rPr>
          <w:rFonts w:eastAsia="黑体" w:hAnsi="宋体" w:cs="宋体" w:hint="eastAsia"/>
          <w:b/>
          <w:bCs/>
          <w:sz w:val="28"/>
          <w:szCs w:val="32"/>
        </w:rPr>
        <w:lastRenderedPageBreak/>
        <w:br w:type="page"/>
      </w:r>
      <w:r>
        <w:rPr>
          <w:noProof/>
        </w:rPr>
        <mc:AlternateContent>
          <mc:Choice Requires="wpg">
            <w:drawing>
              <wp:anchor distT="0" distB="0" distL="114300" distR="114300" simplePos="0" relativeHeight="251659264" behindDoc="0" locked="0" layoutInCell="1" allowOverlap="1" wp14:anchorId="2CA27B09" wp14:editId="7056E10F">
                <wp:simplePos x="0" y="0"/>
                <wp:positionH relativeFrom="column">
                  <wp:posOffset>1828800</wp:posOffset>
                </wp:positionH>
                <wp:positionV relativeFrom="paragraph">
                  <wp:posOffset>3154680</wp:posOffset>
                </wp:positionV>
                <wp:extent cx="4411345" cy="1778000"/>
                <wp:effectExtent l="0" t="0" r="0" b="0"/>
                <wp:wrapNone/>
                <wp:docPr id="60" name="组合 23"/>
                <wp:cNvGraphicFramePr/>
                <a:graphic xmlns:a="http://schemas.openxmlformats.org/drawingml/2006/main">
                  <a:graphicData uri="http://schemas.microsoft.com/office/word/2010/wordprocessingGroup">
                    <wpg:wgp>
                      <wpg:cNvGrpSpPr/>
                      <wpg:grpSpPr>
                        <a:xfrm>
                          <a:off x="0" y="0"/>
                          <a:ext cx="4411345" cy="1778000"/>
                          <a:chOff x="2551962" y="4326894"/>
                          <a:chExt cx="4411620" cy="1778064"/>
                        </a:xfrm>
                      </wpg:grpSpPr>
                      <wps:wsp>
                        <wps:cNvPr id="61" name="直接连接符 8"/>
                        <wps:cNvCnPr/>
                        <wps:spPr>
                          <a:xfrm>
                            <a:off x="2696751" y="5212116"/>
                            <a:ext cx="4111246" cy="0"/>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62" name="文本框 20"/>
                        <wps:cNvSpPr txBox="1"/>
                        <wps:spPr>
                          <a:xfrm>
                            <a:off x="2551962" y="4326894"/>
                            <a:ext cx="4411620" cy="1778064"/>
                          </a:xfrm>
                          <a:prstGeom prst="rect">
                            <a:avLst/>
                          </a:prstGeom>
                          <a:noFill/>
                        </wps:spPr>
                        <wps:txbx>
                          <w:txbxContent>
                            <w:p w:rsidR="00DA2CC9" w:rsidRDefault="00DA2CC9">
                              <w:pPr>
                                <w:pStyle w:val="a0"/>
                                <w:rPr>
                                  <w:rFonts w:ascii="思源黑体 Bold" w:eastAsia="思源黑体 Bold" w:hAnsi="思源黑体 Bold"/>
                                  <w:b/>
                                  <w:bCs/>
                                  <w:color w:val="5B9BD5" w:themeColor="accent1"/>
                                  <w:kern w:val="24"/>
                                  <w:sz w:val="72"/>
                                  <w:szCs w:val="72"/>
                                  <w:lang w:eastAsia="zh-Hans"/>
                                  <w14:shadow w14:blurRad="38100" w14:dist="25400" w14:dir="5400000" w14:sx="100000" w14:sy="100000" w14:kx="0" w14:ky="0" w14:algn="ctr">
                                    <w14:srgbClr w14:val="6E747A">
                                      <w14:alpha w14:val="57000"/>
                                    </w14:srgbClr>
                                  </w14:shadow>
                                  <w14:props3d w14:extrusionH="0" w14:contourW="0" w14:prstMaterial="clear"/>
                                </w:rPr>
                              </w:pPr>
                              <w:r>
                                <w:rPr>
                                  <w:rFonts w:ascii="思源黑体 Bold" w:eastAsia="思源黑体 Bold" w:hAnsi="思源黑体 Bold" w:hint="eastAsia"/>
                                  <w:b/>
                                  <w:bCs/>
                                  <w:color w:val="5B9BD5" w:themeColor="accent1"/>
                                  <w:kern w:val="24"/>
                                  <w:sz w:val="72"/>
                                  <w:szCs w:val="72"/>
                                  <w:lang w:eastAsia="zh-Hans"/>
                                  <w14:shadow w14:blurRad="38100" w14:dist="25400" w14:dir="5400000" w14:sx="100000" w14:sy="100000" w14:kx="0" w14:ky="0" w14:algn="ctr">
                                    <w14:srgbClr w14:val="6E747A">
                                      <w14:alpha w14:val="57000"/>
                                    </w14:srgbClr>
                                  </w14:shadow>
                                  <w14:props3d w14:extrusionH="0" w14:contourW="0" w14:prstMaterial="clear"/>
                                </w:rPr>
                                <w:t>第三部分</w:t>
                              </w:r>
                            </w:p>
                            <w:p w:rsidR="00DA2CC9" w:rsidRDefault="00DA2CC9">
                              <w:pPr>
                                <w:pStyle w:val="a0"/>
                                <w:rPr>
                                  <w:b/>
                                  <w:bCs/>
                                  <w:color w:val="5B9BD5" w:themeColor="accent1"/>
                                  <w:lang w:eastAsia="zh-Hans"/>
                                  <w14:shadow w14:blurRad="38100" w14:dist="25400" w14:dir="5400000" w14:sx="100000" w14:sy="100000" w14:kx="0" w14:ky="0" w14:algn="ctr">
                                    <w14:srgbClr w14:val="6E747A">
                                      <w14:alpha w14:val="57000"/>
                                    </w14:srgbClr>
                                  </w14:shadow>
                                  <w14:props3d w14:extrusionH="0" w14:contourW="0" w14:prstMaterial="clear"/>
                                </w:rPr>
                              </w:pPr>
                              <w:r>
                                <w:rPr>
                                  <w:rFonts w:ascii="思源黑体 Bold" w:eastAsia="思源黑体 Bold" w:hAnsi="思源黑体 Bold" w:hint="eastAsia"/>
                                  <w:b/>
                                  <w:bCs/>
                                  <w:color w:val="5B9BD5" w:themeColor="accent1"/>
                                  <w:kern w:val="24"/>
                                  <w:sz w:val="72"/>
                                  <w:szCs w:val="72"/>
                                  <w:lang w:eastAsia="zh-Hans"/>
                                  <w14:shadow w14:blurRad="38100" w14:dist="25400" w14:dir="5400000" w14:sx="100000" w14:sy="100000" w14:kx="0" w14:ky="0" w14:algn="ctr">
                                    <w14:srgbClr w14:val="6E747A">
                                      <w14:alpha w14:val="57000"/>
                                    </w14:srgbClr>
                                  </w14:shadow>
                                  <w14:props3d w14:extrusionH="0" w14:contourW="0" w14:prstMaterial="clear"/>
                                </w:rPr>
                                <w:t>毕业生就业趋势</w:t>
                              </w:r>
                            </w:p>
                          </w:txbxContent>
                        </wps:txbx>
                        <wps:bodyPr wrap="square" rtlCol="0">
                          <a:spAutoFit/>
                        </wps:bodyPr>
                      </wps:wsp>
                    </wpg:wgp>
                  </a:graphicData>
                </a:graphic>
              </wp:anchor>
            </w:drawing>
          </mc:Choice>
          <mc:Fallback>
            <w:pict>
              <v:group id="_x0000_s1032" style="position:absolute;left:0;text-align:left;margin-left:2in;margin-top:248.4pt;width:347.35pt;height:140pt;z-index:251659264" coordorigin="25519,43268" coordsize="44116,17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">
                <v:line id="直接连接符 8" o:spid="_x0000_s1033" style="position:absolute;visibility:visible;mso-wrap-style:square" from="26967,52121" to="68079,52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K3esMAAADbAAAADwAAAGRycy9kb3ducmV2LnhtbESP3YrCMBSE74V9h3AWvNO0gj90jUUK&#10;W7wS/x7g0Jxti81JabJt3affCIKXw8x8w2zT0TSip87VlhXE8wgEcWF1zaWC2/V7tgHhPLLGxjIp&#10;eJCDdPcx2WKi7cBn6i++FAHCLkEFlfdtIqUrKjLo5rYlDt6P7Qz6ILtS6g6HADeNXETRShqsOSxU&#10;2FJWUXG//BoFx79bXi/jPn9k53KJ63xwZnFSavo57r9AeBr9O/xqH7SCVQzPL+EHyN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St3rDAAAA2wAAAA8AAAAAAAAAAAAA&#10;AAAAoQIAAGRycy9kb3ducmV2LnhtbFBLBQYAAAAABAAEAPkAAACRAwAAAAA=&#10;" strokecolor="#5b9bd5 [3204]" strokeweight="1.5pt">
                  <v:stroke joinstyle="miter"/>
                </v:line>
                <v:shape id="文本框 20" o:spid="_x0000_s1034" type="#_x0000_t202" style="position:absolute;left:25519;top:43268;width:44116;height:17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vqcEA&#10;AADbAAAADwAAAGRycy9kb3ducmV2LnhtbESPQWvCQBSE74L/YXmCN90oKCW6itQWPPSijfdH9pkN&#10;zb4N2aeJ/75bKHgcZuYbZrsffKMe1MU6sIHFPANFXAZbc2Wg+P6cvYGKgmyxCUwGnhRhvxuPtpjb&#10;0POZHhepVIJwzNGAE2lzrWPpyGOch5Y4ebfQeZQku0rbDvsE941eZtlae6w5LThs6d1R+XO5ewMi&#10;9rB4Fh8+nq7D17F3WbnCwpjpZDhsQAkN8gr/t0/WwHoJf1/SD9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bL6nBAAAA2wAAAA8AAAAAAAAAAAAAAAAAmAIAAGRycy9kb3du&#10;cmV2LnhtbFBLBQYAAAAABAAEAPUAAACGAwAAAAA=&#10;" filled="f" stroked="f">
                  <v:textbox style="mso-fit-shape-to-text:t">
                    <w:txbxContent>
                      <w:p w:rsidR="00CC6324" w:rsidRDefault="00F31249">
                        <w:pPr>
                          <w:pStyle w:val="a0"/>
                          <w:rPr>
                            <w:rFonts w:ascii="思源黑体 Bold" w:eastAsia="思源黑体 Bold" w:hAnsi="思源黑体 Bold"/>
                            <w:b/>
                            <w:bCs/>
                            <w:color w:val="5B9BD5" w:themeColor="accent1"/>
                            <w:kern w:val="24"/>
                            <w:sz w:val="72"/>
                            <w:szCs w:val="72"/>
                            <w:lang w:eastAsia="zh-Hans"/>
                            <w14:shadow w14:blurRad="38100" w14:dist="25400" w14:dir="5400000" w14:sx="100000" w14:sy="100000" w14:kx="0" w14:ky="0" w14:algn="ctr">
                              <w14:srgbClr w14:val="6E747A">
                                <w14:alpha w14:val="57000"/>
                              </w14:srgbClr>
                            </w14:shadow>
                            <w14:props3d w14:extrusionH="0" w14:contourW="0" w14:prstMaterial="clear"/>
                          </w:rPr>
                        </w:pPr>
                        <w:r>
                          <w:rPr>
                            <w:rFonts w:ascii="思源黑体 Bold" w:eastAsia="思源黑体 Bold" w:hAnsi="思源黑体 Bold" w:hint="eastAsia"/>
                            <w:b/>
                            <w:bCs/>
                            <w:color w:val="5B9BD5" w:themeColor="accent1"/>
                            <w:kern w:val="24"/>
                            <w:sz w:val="72"/>
                            <w:szCs w:val="72"/>
                            <w:lang w:eastAsia="zh-Hans"/>
                            <w14:shadow w14:blurRad="38100" w14:dist="25400" w14:dir="5400000" w14:sx="100000" w14:sy="100000" w14:kx="0" w14:ky="0" w14:algn="ctr">
                              <w14:srgbClr w14:val="6E747A">
                                <w14:alpha w14:val="57000"/>
                              </w14:srgbClr>
                            </w14:shadow>
                            <w14:props3d w14:extrusionH="0" w14:contourW="0" w14:prstMaterial="clear"/>
                          </w:rPr>
                          <w:t>第三部分</w:t>
                        </w:r>
                      </w:p>
                      <w:p w:rsidR="00CC6324" w:rsidRDefault="00F31249">
                        <w:pPr>
                          <w:pStyle w:val="a0"/>
                          <w:rPr>
                            <w:b/>
                            <w:bCs/>
                            <w:color w:val="5B9BD5" w:themeColor="accent1"/>
                            <w:lang w:eastAsia="zh-Hans"/>
                            <w14:shadow w14:blurRad="38100" w14:dist="25400" w14:dir="5400000" w14:sx="100000" w14:sy="100000" w14:kx="0" w14:ky="0" w14:algn="ctr">
                              <w14:srgbClr w14:val="6E747A">
                                <w14:alpha w14:val="57000"/>
                              </w14:srgbClr>
                            </w14:shadow>
                            <w14:props3d w14:extrusionH="0" w14:contourW="0" w14:prstMaterial="clear"/>
                          </w:rPr>
                        </w:pPr>
                        <w:r>
                          <w:rPr>
                            <w:rFonts w:ascii="思源黑体 Bold" w:eastAsia="思源黑体 Bold" w:hAnsi="思源黑体 Bold" w:hint="eastAsia"/>
                            <w:b/>
                            <w:bCs/>
                            <w:color w:val="5B9BD5" w:themeColor="accent1"/>
                            <w:kern w:val="24"/>
                            <w:sz w:val="72"/>
                            <w:szCs w:val="72"/>
                            <w:lang w:eastAsia="zh-Hans"/>
                            <w14:shadow w14:blurRad="38100" w14:dist="25400" w14:dir="5400000" w14:sx="100000" w14:sy="100000" w14:kx="0" w14:ky="0" w14:algn="ctr">
                              <w14:srgbClr w14:val="6E747A">
                                <w14:alpha w14:val="57000"/>
                              </w14:srgbClr>
                            </w14:shadow>
                            <w14:props3d w14:extrusionH="0" w14:contourW="0" w14:prstMaterial="clear"/>
                          </w:rPr>
                          <w:t>毕业生就业趋势</w:t>
                        </w:r>
                      </w:p>
                    </w:txbxContent>
                  </v:textbox>
                </v:shape>
              </v:group>
            </w:pict>
          </mc:Fallback>
        </mc:AlternateContent>
      </w:r>
      <w:r>
        <w:rPr>
          <w:noProof/>
        </w:rPr>
        <mc:AlternateContent>
          <mc:Choice Requires="wpg">
            <w:drawing>
              <wp:anchor distT="0" distB="0" distL="114300" distR="114300" simplePos="0" relativeHeight="251657216" behindDoc="0" locked="0" layoutInCell="1" allowOverlap="1" wp14:anchorId="5004DFA7" wp14:editId="6604F663">
                <wp:simplePos x="0" y="0"/>
                <wp:positionH relativeFrom="column">
                  <wp:posOffset>-619760</wp:posOffset>
                </wp:positionH>
                <wp:positionV relativeFrom="paragraph">
                  <wp:posOffset>-902970</wp:posOffset>
                </wp:positionV>
                <wp:extent cx="2724150" cy="5448300"/>
                <wp:effectExtent l="0" t="0" r="19050" b="12700"/>
                <wp:wrapNone/>
                <wp:docPr id="63" name="组合 15"/>
                <wp:cNvGraphicFramePr/>
                <a:graphic xmlns:a="http://schemas.openxmlformats.org/drawingml/2006/main">
                  <a:graphicData uri="http://schemas.microsoft.com/office/word/2010/wordprocessingGroup">
                    <wpg:wgp>
                      <wpg:cNvGrpSpPr/>
                      <wpg:grpSpPr>
                        <a:xfrm>
                          <a:off x="0" y="0"/>
                          <a:ext cx="2724150" cy="5448300"/>
                          <a:chOff x="0" y="0"/>
                          <a:chExt cx="2724151" cy="5448300"/>
                        </a:xfrm>
                        <a:solidFill>
                          <a:schemeClr val="accent1">
                            <a:lumMod val="75000"/>
                          </a:schemeClr>
                        </a:solidFill>
                      </wpg:grpSpPr>
                      <wps:wsp>
                        <wps:cNvPr id="64" name="直角三角形 2"/>
                        <wps:cNvSpPr/>
                        <wps:spPr>
                          <a:xfrm rot="5400000">
                            <a:off x="0" y="2724150"/>
                            <a:ext cx="2724150" cy="2724150"/>
                          </a:xfrm>
                          <a:prstGeom prst="r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65" name="直角三角形 3"/>
                        <wps:cNvSpPr/>
                        <wps:spPr>
                          <a:xfrm rot="16200000" flipV="1">
                            <a:off x="1" y="0"/>
                            <a:ext cx="2724150" cy="2724150"/>
                          </a:xfrm>
                          <a:prstGeom prst="r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g:wgp>
                  </a:graphicData>
                </a:graphic>
              </wp:anchor>
            </w:drawing>
          </mc:Choice>
          <mc:Fallback xmlns:w15="http://schemas.microsoft.com/office/word/2012/wordml" xmlns:wpsCustomData="http://www.wps.cn/officeDocument/2013/wpsCustomData">
            <w:pict>
              <v:group id="组合 15" o:spid="_x0000_s1026" o:spt="203" style="position:absolute;left:0pt;margin-left:-48.8pt;margin-top:-71.1pt;height:429pt;width:214.5pt;z-index:251680768;mso-width-relative:page;mso-height-relative:page;" coordsize="2724151,5448300" o:gfxdata="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">
                <o:lock v:ext="edit" aspectratio="f"/>
                <v:shape id="直角三角形 2" o:spid="_x0000_s1026" o:spt="6" type="#_x0000_t6" style="position:absolute;left:0;top:2724150;height:2724150;width:2724150;rotation:5898240f;v-text-anchor:middle;" filled="t" stroked="f" coordsize="21600,21600" o:gfxdata="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&#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DT2WZ+4AAAA2wAAAA8AAAAAAAAAAQAgAAAAOAAAAGRycy9kb3ducmV2LnhtbFBL&#10;AQIUABQAAAAIAIdO4kAzLwWeOwAAADkAAAAQAAAAAAAAAAEAIAAAAB0BAABkcnMvc2hhcGV4bWwu&#10;eG1sUEsFBgAAAAAGAAYAWwEAAMcDAAAAAA==&#10;">
                  <v:fill on="t" focussize="0,0"/>
                  <v:stroke on="f" weight="1pt" miterlimit="8" joinstyle="miter"/>
                  <v:imagedata o:title=""/>
                  <o:lock v:ext="edit" aspectratio="f"/>
                </v:shape>
                <v:shape id="直角三角形 3" o:spid="_x0000_s1026" o:spt="6" type="#_x0000_t6" style="position:absolute;left:1;top:0;flip:y;height:2724150;width:2724150;rotation:5898240f;v-text-anchor:middle;" filled="t" stroked="f" coordsize="21600,21600" o:gfxdata="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&#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CFGlY+4AAAA2wAAAA8AAAAAAAAAAQAgAAAAOAAAAGRycy9kb3ducmV2LnhtbFBL&#10;AQIUABQAAAAIAIdO4kAzLwWeOwAAADkAAAAQAAAAAAAAAAEAIAAAAB0BAABkcnMvc2hhcGV4bWwu&#10;eG1sUEsFBgAAAAAGAAYAWwEAAMcDAAAAAA==&#10;">
                  <v:fill on="t" focussize="0,0"/>
                  <v:stroke on="f" weight="1pt" miterlimit="8" joinstyle="miter"/>
                  <v:imagedata o:title=""/>
                  <o:lock v:ext="edit" aspectratio="f"/>
                </v:shape>
              </v:group>
            </w:pict>
          </mc:Fallback>
        </mc:AlternateContent>
      </w:r>
      <w:r>
        <w:rPr>
          <w:noProof/>
        </w:rPr>
        <mc:AlternateContent>
          <mc:Choice Requires="wpg">
            <w:drawing>
              <wp:anchor distT="0" distB="0" distL="114300" distR="114300" simplePos="0" relativeHeight="251658240" behindDoc="0" locked="0" layoutInCell="1" allowOverlap="1" wp14:anchorId="676D234E" wp14:editId="60F06464">
                <wp:simplePos x="0" y="0"/>
                <wp:positionH relativeFrom="column">
                  <wp:posOffset>5289550</wp:posOffset>
                </wp:positionH>
                <wp:positionV relativeFrom="paragraph">
                  <wp:posOffset>6273165</wp:posOffset>
                </wp:positionV>
                <wp:extent cx="1673225" cy="3346450"/>
                <wp:effectExtent l="0" t="0" r="3175" b="6350"/>
                <wp:wrapNone/>
                <wp:docPr id="66" name="组合 16"/>
                <wp:cNvGraphicFramePr/>
                <a:graphic xmlns:a="http://schemas.openxmlformats.org/drawingml/2006/main">
                  <a:graphicData uri="http://schemas.microsoft.com/office/word/2010/wordprocessingGroup">
                    <wpg:wgp>
                      <wpg:cNvGrpSpPr/>
                      <wpg:grpSpPr>
                        <a:xfrm flipH="1">
                          <a:off x="0" y="0"/>
                          <a:ext cx="1673225" cy="3346450"/>
                          <a:chOff x="5886451" y="7174917"/>
                          <a:chExt cx="2724151" cy="5448300"/>
                        </a:xfrm>
                        <a:solidFill>
                          <a:schemeClr val="accent1">
                            <a:lumMod val="75000"/>
                          </a:schemeClr>
                        </a:solidFill>
                      </wpg:grpSpPr>
                      <wps:wsp>
                        <wps:cNvPr id="67" name="直角三角形 5"/>
                        <wps:cNvSpPr/>
                        <wps:spPr>
                          <a:xfrm rot="5400000">
                            <a:off x="5886451" y="9899067"/>
                            <a:ext cx="2724150" cy="2724150"/>
                          </a:xfrm>
                          <a:prstGeom prst="r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68" name="直角三角形 6"/>
                        <wps:cNvSpPr/>
                        <wps:spPr>
                          <a:xfrm rot="16200000" flipV="1">
                            <a:off x="5886452" y="7174917"/>
                            <a:ext cx="2724150" cy="2724150"/>
                          </a:xfrm>
                          <a:prstGeom prst="r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g:wgp>
                  </a:graphicData>
                </a:graphic>
              </wp:anchor>
            </w:drawing>
          </mc:Choice>
          <mc:Fallback xmlns:w15="http://schemas.microsoft.com/office/word/2012/wordml" xmlns:wpsCustomData="http://www.wps.cn/officeDocument/2013/wpsCustomData">
            <w:pict>
              <v:group id="组合 16" o:spid="_x0000_s1026" o:spt="203" style="position:absolute;left:0pt;flip:x;margin-left:416.5pt;margin-top:493.95pt;height:263.5pt;width:131.75pt;z-index:251681792;mso-width-relative:page;mso-height-relative:page;" coordorigin="5886451,7174917" coordsize="2724151,5448300" o:gfxdata="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BYAAABkcnMvUEsBAhQAFAAAAAgA&#10;h07iQO8g3XfcAAAADQEAAA8AAAAAAAAAAQAgAAAAOAAAAGRycy9kb3ducmV2LnhtbFBLAQIUABQA&#10;AAAIAIdO4kBkOGzSLAMAALoIAAAOAAAAAAAAAAEAIAAAAEEBAABkcnMvZTJvRG9jLnhtbFBLBQYA&#10;AAAABgAGAFkBAADfBgAAAAA=&#10;">
                <o:lock v:ext="edit" aspectratio="f"/>
                <v:shape id="直角三角形 5" o:spid="_x0000_s1026" o:spt="6" type="#_x0000_t6" style="position:absolute;left:5886451;top:9899067;height:2724150;width:2724150;rotation:5898240f;v-text-anchor:middle;" filled="t" stroked="f" coordsize="21600,21600" o:gfxdata="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MQkx+i7AAAA2wAAAA8AAAAAAAAAAQAgAAAAOAAAAGRycy9kb3ducmV2Lnht&#10;bFBLAQIUABQAAAAIAIdO4kAzLwWeOwAAADkAAAAQAAAAAAAAAAEAIAAAACABAABkcnMvc2hhcGV4&#10;bWwueG1sUEsFBgAAAAAGAAYAWwEAAMoDAAAAAA==&#10;">
                  <v:fill on="t" focussize="0,0"/>
                  <v:stroke on="f" weight="1pt" miterlimit="8" joinstyle="miter"/>
                  <v:imagedata o:title=""/>
                  <o:lock v:ext="edit" aspectratio="f"/>
                </v:shape>
                <v:shape id="直角三角形 6" o:spid="_x0000_s1026" o:spt="6" type="#_x0000_t6" style="position:absolute;left:5886452;top:7174917;flip:y;height:2724150;width:2724150;rotation:5898240f;v-text-anchor:middle;" filled="t" stroked="f" coordsize="21600,21600" o:gfxdata="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">
                  <v:fill on="t" focussize="0,0"/>
                  <v:stroke on="f" weight="1pt" miterlimit="8" joinstyle="miter"/>
                  <v:imagedata o:title=""/>
                  <o:lock v:ext="edit" aspectratio="f"/>
                </v:shape>
              </v:group>
            </w:pict>
          </mc:Fallback>
        </mc:AlternateContent>
      </w:r>
    </w:p>
    <w:p w:rsidR="00CC6324" w:rsidRDefault="00F31249">
      <w:pPr>
        <w:spacing w:before="340" w:after="330" w:line="576" w:lineRule="auto"/>
        <w:jc w:val="center"/>
        <w:outlineLvl w:val="0"/>
        <w:rPr>
          <w:rFonts w:eastAsia="黑体" w:hAnsi="宋体" w:cs="宋体"/>
          <w:b/>
          <w:bCs/>
          <w:sz w:val="28"/>
          <w:szCs w:val="32"/>
        </w:rPr>
      </w:pPr>
      <w:bookmarkStart w:id="160" w:name="_Toc1573014270_WPSOffice_Level1"/>
      <w:r>
        <w:rPr>
          <w:rFonts w:eastAsia="黑体" w:hAnsi="宋体" w:cs="宋体" w:hint="eastAsia"/>
          <w:b/>
          <w:bCs/>
          <w:sz w:val="28"/>
          <w:szCs w:val="32"/>
        </w:rPr>
        <w:lastRenderedPageBreak/>
        <w:t>第三部分</w:t>
      </w:r>
      <w:r>
        <w:rPr>
          <w:rFonts w:eastAsia="黑体" w:hAnsi="宋体" w:cs="宋体" w:hint="eastAsia"/>
          <w:b/>
          <w:bCs/>
          <w:sz w:val="28"/>
          <w:szCs w:val="32"/>
        </w:rPr>
        <w:t xml:space="preserve"> </w:t>
      </w:r>
      <w:r>
        <w:rPr>
          <w:rFonts w:eastAsia="黑体" w:hAnsi="宋体" w:cs="宋体" w:hint="eastAsia"/>
          <w:b/>
          <w:bCs/>
          <w:sz w:val="28"/>
          <w:szCs w:val="32"/>
        </w:rPr>
        <w:t>毕业生就业趋势</w:t>
      </w:r>
      <w:bookmarkEnd w:id="159"/>
      <w:bookmarkEnd w:id="160"/>
      <w:r>
        <w:rPr>
          <w:rStyle w:val="a9"/>
          <w:rFonts w:eastAsia="黑体" w:hAnsi="宋体" w:cs="宋体" w:hint="eastAsia"/>
          <w:b/>
          <w:bCs/>
          <w:sz w:val="28"/>
          <w:szCs w:val="32"/>
        </w:rPr>
        <w:footnoteReference w:id="12"/>
      </w:r>
      <w:bookmarkEnd w:id="158"/>
    </w:p>
    <w:p w:rsidR="00CC6324" w:rsidRDefault="00F31249">
      <w:pPr>
        <w:pStyle w:val="11"/>
        <w:spacing w:before="260" w:after="260" w:line="412" w:lineRule="auto"/>
        <w:ind w:left="576" w:firstLineChars="0" w:hanging="576"/>
        <w:outlineLvl w:val="1"/>
        <w:rPr>
          <w:rFonts w:ascii="Arial" w:eastAsia="黑体" w:hAnsi="宋体" w:cs="宋体"/>
          <w:b/>
          <w:sz w:val="24"/>
          <w:szCs w:val="28"/>
        </w:rPr>
      </w:pPr>
      <w:bookmarkStart w:id="161" w:name="_Toc1186351958_WPSOffice_Level2"/>
      <w:bookmarkStart w:id="162" w:name="_Toc1001145520_WPSOffice_Level2"/>
      <w:r>
        <w:rPr>
          <w:rFonts w:ascii="Arial" w:eastAsia="黑体" w:hAnsi="宋体" w:cs="宋体" w:hint="eastAsia"/>
          <w:b/>
          <w:sz w:val="24"/>
          <w:szCs w:val="28"/>
        </w:rPr>
        <w:t>一、就业形势</w:t>
      </w:r>
      <w:bookmarkEnd w:id="161"/>
      <w:bookmarkEnd w:id="162"/>
    </w:p>
    <w:p w:rsidR="00CC6324" w:rsidRDefault="00F31249">
      <w:pPr>
        <w:pStyle w:val="11"/>
        <w:spacing w:line="336" w:lineRule="auto"/>
        <w:ind w:firstLine="480"/>
        <w:rPr>
          <w:rFonts w:hAnsi="宋体" w:cs="宋体"/>
          <w:sz w:val="24"/>
          <w:szCs w:val="28"/>
        </w:rPr>
      </w:pPr>
      <w:r>
        <w:rPr>
          <w:rFonts w:hAnsi="宋体" w:cs="宋体" w:hint="eastAsia"/>
          <w:sz w:val="24"/>
          <w:szCs w:val="28"/>
        </w:rPr>
        <w:t>调查发现，</w:t>
      </w:r>
      <w:r>
        <w:rPr>
          <w:rFonts w:hAnsi="宋体" w:cs="宋体" w:hint="eastAsia"/>
          <w:sz w:val="24"/>
          <w:szCs w:val="28"/>
        </w:rPr>
        <w:t>31.28%</w:t>
      </w:r>
      <w:r>
        <w:rPr>
          <w:rFonts w:hAnsi="宋体" w:cs="宋体" w:hint="eastAsia"/>
          <w:sz w:val="24"/>
          <w:szCs w:val="28"/>
        </w:rPr>
        <w:t>的毕业生表示就业形势非常乐观，自信能找到满意的工作，</w:t>
      </w:r>
      <w:r>
        <w:rPr>
          <w:rFonts w:hAnsi="宋体" w:cs="宋体" w:hint="eastAsia"/>
          <w:sz w:val="24"/>
          <w:szCs w:val="28"/>
        </w:rPr>
        <w:t>2.85%</w:t>
      </w:r>
      <w:r>
        <w:rPr>
          <w:rFonts w:hAnsi="宋体" w:cs="宋体" w:hint="eastAsia"/>
          <w:sz w:val="24"/>
          <w:szCs w:val="28"/>
        </w:rPr>
        <w:t>的毕业生表示就业形势非常严峻，找不到工作。</w:t>
      </w:r>
    </w:p>
    <w:p w:rsidR="00CC6324" w:rsidRDefault="00F31249">
      <w:pPr>
        <w:pStyle w:val="11"/>
        <w:spacing w:beforeLines="50" w:before="120" w:afterLines="50" w:after="120" w:line="500" w:lineRule="exact"/>
        <w:ind w:firstLineChars="0" w:firstLine="0"/>
        <w:jc w:val="center"/>
        <w:rPr>
          <w:rFonts w:hAnsi="宋体" w:cs="宋体"/>
          <w:color w:val="000000"/>
          <w:szCs w:val="28"/>
        </w:rPr>
      </w:pPr>
      <w:r>
        <w:rPr>
          <w:noProof/>
          <w:sz w:val="24"/>
        </w:rPr>
        <w:drawing>
          <wp:anchor distT="0" distB="0" distL="114300" distR="114300" simplePos="0" relativeHeight="251649024" behindDoc="0" locked="0" layoutInCell="1" allowOverlap="1">
            <wp:simplePos x="0" y="0"/>
            <wp:positionH relativeFrom="column">
              <wp:posOffset>224155</wp:posOffset>
            </wp:positionH>
            <wp:positionV relativeFrom="paragraph">
              <wp:posOffset>79375</wp:posOffset>
            </wp:positionV>
            <wp:extent cx="6138545" cy="2870835"/>
            <wp:effectExtent l="0" t="0" r="8255" b="24765"/>
            <wp:wrapSquare wrapText="bothSides"/>
            <wp:docPr id="2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8"/>
                    <pic:cNvPicPr>
                      <a:picLocks noChangeAspect="1"/>
                    </pic:cNvPicPr>
                  </pic:nvPicPr>
                  <pic:blipFill>
                    <a:blip r:embed="rId59"/>
                    <a:srcRect t="2096" b="3144"/>
                    <a:stretch>
                      <a:fillRect/>
                    </a:stretch>
                  </pic:blipFill>
                  <pic:spPr>
                    <a:xfrm>
                      <a:off x="0" y="0"/>
                      <a:ext cx="6138545" cy="2870835"/>
                    </a:xfrm>
                    <a:prstGeom prst="rect">
                      <a:avLst/>
                    </a:prstGeom>
                    <a:noFill/>
                    <a:ln>
                      <a:noFill/>
                    </a:ln>
                  </pic:spPr>
                </pic:pic>
              </a:graphicData>
            </a:graphic>
          </wp:anchor>
        </w:drawing>
      </w:r>
      <w:r>
        <w:rPr>
          <w:rFonts w:hAnsi="宋体" w:cs="宋体" w:hint="eastAsia"/>
          <w:bCs/>
          <w:szCs w:val="21"/>
        </w:rPr>
        <w:t>图</w:t>
      </w:r>
      <w:r>
        <w:rPr>
          <w:rFonts w:hAnsi="宋体" w:cs="宋体" w:hint="eastAsia"/>
          <w:bCs/>
          <w:szCs w:val="21"/>
        </w:rPr>
        <w:t>3-1-1</w:t>
      </w:r>
    </w:p>
    <w:p w:rsidR="00CC6324" w:rsidRDefault="00F31249">
      <w:pPr>
        <w:pStyle w:val="11"/>
        <w:spacing w:line="336" w:lineRule="auto"/>
        <w:ind w:firstLine="480"/>
        <w:rPr>
          <w:rFonts w:hAnsi="宋体" w:cs="宋体"/>
          <w:color w:val="000000"/>
          <w:sz w:val="24"/>
          <w:szCs w:val="28"/>
        </w:rPr>
      </w:pPr>
      <w:r>
        <w:rPr>
          <w:rFonts w:hAnsi="宋体" w:cs="宋体" w:hint="eastAsia"/>
          <w:sz w:val="24"/>
          <w:szCs w:val="28"/>
        </w:rPr>
        <w:t>毕业生在</w:t>
      </w:r>
      <w:r>
        <w:rPr>
          <w:sz w:val="24"/>
        </w:rPr>
        <w:t>就业求职的过程中，</w:t>
      </w:r>
      <w:r>
        <w:rPr>
          <w:rFonts w:hint="eastAsia"/>
          <w:sz w:val="24"/>
        </w:rPr>
        <w:t>觉得</w:t>
      </w:r>
      <w:r>
        <w:rPr>
          <w:sz w:val="24"/>
        </w:rPr>
        <w:t>最具竞争力的方面</w:t>
      </w:r>
      <w:r>
        <w:rPr>
          <w:rFonts w:hint="eastAsia"/>
          <w:sz w:val="24"/>
        </w:rPr>
        <w:t>是专业技能，其次为考试证书、技能认证。见图</w:t>
      </w:r>
      <w:r>
        <w:rPr>
          <w:rFonts w:hint="eastAsia"/>
          <w:sz w:val="24"/>
        </w:rPr>
        <w:t>3-</w:t>
      </w:r>
      <w:bookmarkStart w:id="163" w:name="_Toc24365"/>
      <w:bookmarkStart w:id="164" w:name="_Toc25252"/>
      <w:bookmarkStart w:id="165" w:name="_Toc23398"/>
      <w:bookmarkStart w:id="166" w:name="_Toc14185"/>
      <w:r>
        <w:rPr>
          <w:rFonts w:hint="eastAsia"/>
          <w:sz w:val="24"/>
        </w:rPr>
        <w:t>1-2</w:t>
      </w:r>
      <w:r>
        <w:rPr>
          <w:rFonts w:hint="eastAsia"/>
          <w:sz w:val="24"/>
        </w:rPr>
        <w:t>。</w:t>
      </w:r>
    </w:p>
    <w:p w:rsidR="00CC6324" w:rsidRDefault="00F31249">
      <w:pPr>
        <w:pStyle w:val="11"/>
        <w:spacing w:line="336" w:lineRule="auto"/>
        <w:ind w:firstLineChars="0" w:firstLine="0"/>
        <w:jc w:val="center"/>
      </w:pPr>
      <w:r>
        <w:rPr>
          <w:noProof/>
        </w:rPr>
        <w:drawing>
          <wp:inline distT="0" distB="0" distL="114300" distR="114300">
            <wp:extent cx="5015230" cy="2353310"/>
            <wp:effectExtent l="0" t="0" r="13970" b="8890"/>
            <wp:docPr id="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8"/>
                    <pic:cNvPicPr>
                      <a:picLocks noChangeAspect="1"/>
                    </pic:cNvPicPr>
                  </pic:nvPicPr>
                  <pic:blipFill>
                    <a:blip r:embed="rId60"/>
                    <a:srcRect t="2194" b="3965"/>
                    <a:stretch>
                      <a:fillRect/>
                    </a:stretch>
                  </pic:blipFill>
                  <pic:spPr>
                    <a:xfrm>
                      <a:off x="0" y="0"/>
                      <a:ext cx="5015230" cy="2353310"/>
                    </a:xfrm>
                    <a:prstGeom prst="rect">
                      <a:avLst/>
                    </a:prstGeom>
                    <a:noFill/>
                    <a:ln>
                      <a:noFill/>
                    </a:ln>
                  </pic:spPr>
                </pic:pic>
              </a:graphicData>
            </a:graphic>
          </wp:inline>
        </w:drawing>
      </w:r>
    </w:p>
    <w:p w:rsidR="00CC6324" w:rsidRDefault="00F31249">
      <w:pPr>
        <w:pStyle w:val="11"/>
        <w:spacing w:line="336" w:lineRule="auto"/>
        <w:ind w:firstLineChars="0" w:firstLine="0"/>
        <w:jc w:val="center"/>
        <w:rPr>
          <w:rFonts w:hAnsi="宋体" w:cs="宋体"/>
          <w:sz w:val="24"/>
          <w:szCs w:val="28"/>
        </w:rPr>
      </w:pPr>
      <w:r>
        <w:rPr>
          <w:rFonts w:hAnsi="宋体" w:cs="宋体" w:hint="eastAsia"/>
          <w:bCs/>
          <w:szCs w:val="21"/>
        </w:rPr>
        <w:t>图</w:t>
      </w:r>
      <w:r>
        <w:rPr>
          <w:rFonts w:hAnsi="宋体" w:cs="宋体" w:hint="eastAsia"/>
          <w:bCs/>
          <w:szCs w:val="21"/>
        </w:rPr>
        <w:t>3-1-2</w:t>
      </w:r>
    </w:p>
    <w:p w:rsidR="00CC6324" w:rsidRDefault="00F31249">
      <w:pPr>
        <w:pStyle w:val="11"/>
        <w:spacing w:line="336" w:lineRule="auto"/>
        <w:ind w:firstLine="480"/>
        <w:rPr>
          <w:rFonts w:hAnsi="宋体" w:cs="宋体"/>
          <w:sz w:val="24"/>
          <w:szCs w:val="28"/>
        </w:rPr>
      </w:pPr>
      <w:r>
        <w:rPr>
          <w:rFonts w:hAnsi="宋体" w:cs="宋体" w:hint="eastAsia"/>
          <w:sz w:val="24"/>
          <w:szCs w:val="28"/>
        </w:rPr>
        <w:lastRenderedPageBreak/>
        <w:t>毕业生</w:t>
      </w:r>
      <w:r>
        <w:rPr>
          <w:rFonts w:hAnsi="宋体" w:cs="宋体" w:hint="eastAsia"/>
          <w:sz w:val="24"/>
          <w:szCs w:val="28"/>
          <w:lang w:eastAsia="zh-Hans"/>
        </w:rPr>
        <w:t>期望就业地点</w:t>
      </w:r>
      <w:r>
        <w:rPr>
          <w:rFonts w:hAnsi="宋体" w:cs="宋体"/>
          <w:sz w:val="24"/>
          <w:szCs w:val="28"/>
          <w:lang w:eastAsia="zh-Hans"/>
        </w:rPr>
        <w:t>，</w:t>
      </w:r>
      <w:r>
        <w:rPr>
          <w:rFonts w:hAnsi="宋体" w:cs="宋体" w:hint="eastAsia"/>
          <w:sz w:val="24"/>
          <w:szCs w:val="28"/>
        </w:rPr>
        <w:t>最愿意去的城市是合肥市，外省想去的地区最多的是江浙沪地区</w:t>
      </w:r>
      <w:r>
        <w:rPr>
          <w:rFonts w:hint="eastAsia"/>
          <w:sz w:val="24"/>
        </w:rPr>
        <w:t>。</w:t>
      </w:r>
      <w:r>
        <w:rPr>
          <w:rFonts w:hint="eastAsia"/>
          <w:sz w:val="24"/>
          <w:lang w:eastAsia="zh-Hans"/>
        </w:rPr>
        <w:t>具体分布</w:t>
      </w:r>
      <w:r>
        <w:rPr>
          <w:rFonts w:hint="eastAsia"/>
          <w:sz w:val="24"/>
        </w:rPr>
        <w:t>见图</w:t>
      </w:r>
      <w:r>
        <w:rPr>
          <w:rFonts w:hint="eastAsia"/>
          <w:sz w:val="24"/>
        </w:rPr>
        <w:t>3-1-3</w:t>
      </w:r>
      <w:r>
        <w:rPr>
          <w:rFonts w:hint="eastAsia"/>
          <w:sz w:val="24"/>
        </w:rPr>
        <w:t>。</w:t>
      </w:r>
      <w:r>
        <w:rPr>
          <w:rFonts w:hAnsi="宋体" w:cs="宋体" w:hint="eastAsia"/>
          <w:sz w:val="24"/>
          <w:szCs w:val="28"/>
        </w:rPr>
        <w:t xml:space="preserve">  </w:t>
      </w:r>
    </w:p>
    <w:p w:rsidR="00CC6324" w:rsidRDefault="00F31249">
      <w:pPr>
        <w:pStyle w:val="11"/>
        <w:spacing w:line="336" w:lineRule="auto"/>
        <w:ind w:firstLineChars="0" w:firstLine="0"/>
        <w:jc w:val="center"/>
        <w:rPr>
          <w:rFonts w:hAnsi="宋体" w:cs="宋体"/>
          <w:sz w:val="24"/>
          <w:szCs w:val="28"/>
        </w:rPr>
      </w:pPr>
      <w:r>
        <w:rPr>
          <w:noProof/>
        </w:rPr>
        <w:drawing>
          <wp:inline distT="0" distB="0" distL="114300" distR="114300">
            <wp:extent cx="6045835" cy="3270250"/>
            <wp:effectExtent l="0" t="0" r="24765" b="6350"/>
            <wp:docPr id="7" name="图片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44"/>
                    <pic:cNvPicPr>
                      <a:picLocks noChangeAspect="1"/>
                    </pic:cNvPicPr>
                  </pic:nvPicPr>
                  <pic:blipFill>
                    <a:blip r:embed="rId61"/>
                    <a:srcRect l="3865" r="3696"/>
                    <a:stretch>
                      <a:fillRect/>
                    </a:stretch>
                  </pic:blipFill>
                  <pic:spPr>
                    <a:xfrm>
                      <a:off x="0" y="0"/>
                      <a:ext cx="6045835" cy="3270250"/>
                    </a:xfrm>
                    <a:prstGeom prst="rect">
                      <a:avLst/>
                    </a:prstGeom>
                    <a:noFill/>
                    <a:ln>
                      <a:noFill/>
                    </a:ln>
                  </pic:spPr>
                </pic:pic>
              </a:graphicData>
            </a:graphic>
          </wp:inline>
        </w:drawing>
      </w:r>
    </w:p>
    <w:p w:rsidR="00CC6324" w:rsidRDefault="00F31249">
      <w:pPr>
        <w:jc w:val="center"/>
        <w:rPr>
          <w:rFonts w:hAnsi="宋体" w:cs="宋体"/>
          <w:bCs/>
          <w:szCs w:val="21"/>
        </w:rPr>
      </w:pPr>
      <w:r>
        <w:rPr>
          <w:rFonts w:hAnsi="宋体" w:cs="宋体" w:hint="eastAsia"/>
          <w:bCs/>
          <w:szCs w:val="21"/>
        </w:rPr>
        <w:t>图</w:t>
      </w:r>
      <w:r>
        <w:rPr>
          <w:rFonts w:hAnsi="宋体" w:cs="宋体" w:hint="eastAsia"/>
          <w:bCs/>
          <w:szCs w:val="21"/>
        </w:rPr>
        <w:t>3-1-3</w:t>
      </w:r>
    </w:p>
    <w:p w:rsidR="00CC6324" w:rsidRDefault="00CC6324">
      <w:pPr>
        <w:jc w:val="center"/>
        <w:rPr>
          <w:rFonts w:hAnsi="宋体" w:cs="宋体"/>
          <w:sz w:val="24"/>
          <w:szCs w:val="28"/>
        </w:rPr>
      </w:pPr>
    </w:p>
    <w:p w:rsidR="00CC6324" w:rsidRDefault="00F31249">
      <w:pPr>
        <w:spacing w:line="336" w:lineRule="auto"/>
        <w:ind w:firstLineChars="200" w:firstLine="480"/>
        <w:rPr>
          <w:rFonts w:hAnsi="宋体" w:cs="宋体"/>
          <w:sz w:val="24"/>
          <w:szCs w:val="28"/>
        </w:rPr>
      </w:pPr>
      <w:r>
        <w:rPr>
          <w:rFonts w:hAnsi="宋体" w:cs="宋体" w:hint="eastAsia"/>
          <w:sz w:val="24"/>
          <w:szCs w:val="28"/>
        </w:rPr>
        <w:t>接受测评的</w:t>
      </w:r>
      <w:r>
        <w:rPr>
          <w:rFonts w:hAnsi="宋体" w:cs="宋体" w:hint="eastAsia"/>
          <w:sz w:val="24"/>
          <w:szCs w:val="28"/>
        </w:rPr>
        <w:t>69.63%</w:t>
      </w:r>
      <w:r>
        <w:rPr>
          <w:rFonts w:hAnsi="宋体" w:cs="宋体" w:hint="eastAsia"/>
          <w:sz w:val="24"/>
          <w:szCs w:val="28"/>
        </w:rPr>
        <w:t>的毕业生对于现在的工作表示满意，不满意的占</w:t>
      </w:r>
      <w:r>
        <w:rPr>
          <w:rFonts w:hAnsi="宋体" w:cs="宋体" w:hint="eastAsia"/>
          <w:sz w:val="24"/>
          <w:szCs w:val="28"/>
        </w:rPr>
        <w:t>14.26%</w:t>
      </w:r>
      <w:r>
        <w:rPr>
          <w:rFonts w:hAnsi="宋体" w:cs="宋体" w:hint="eastAsia"/>
          <w:sz w:val="24"/>
          <w:szCs w:val="28"/>
        </w:rPr>
        <w:t>，很不满意的仅占</w:t>
      </w:r>
      <w:r>
        <w:rPr>
          <w:rFonts w:hAnsi="宋体" w:cs="宋体" w:hint="eastAsia"/>
          <w:sz w:val="24"/>
          <w:szCs w:val="28"/>
        </w:rPr>
        <w:t>1.67%</w:t>
      </w:r>
      <w:r>
        <w:rPr>
          <w:rFonts w:hAnsi="宋体" w:cs="宋体" w:hint="eastAsia"/>
          <w:sz w:val="24"/>
          <w:szCs w:val="28"/>
        </w:rPr>
        <w:t>。见图</w:t>
      </w:r>
      <w:r>
        <w:rPr>
          <w:rFonts w:hAnsi="宋体" w:cs="宋体" w:hint="eastAsia"/>
          <w:sz w:val="24"/>
          <w:szCs w:val="28"/>
        </w:rPr>
        <w:t>3-4</w:t>
      </w:r>
    </w:p>
    <w:p w:rsidR="00CC6324" w:rsidRDefault="00F31249">
      <w:pPr>
        <w:jc w:val="center"/>
        <w:rPr>
          <w:sz w:val="24"/>
        </w:rPr>
      </w:pPr>
      <w:r>
        <w:rPr>
          <w:noProof/>
          <w:sz w:val="24"/>
        </w:rPr>
        <w:drawing>
          <wp:inline distT="0" distB="0" distL="114300" distR="114300">
            <wp:extent cx="6209665" cy="3438525"/>
            <wp:effectExtent l="0" t="0" r="635" b="9525"/>
            <wp:docPr id="9" name="图片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33"/>
                    <pic:cNvPicPr>
                      <a:picLocks noChangeAspect="1"/>
                    </pic:cNvPicPr>
                  </pic:nvPicPr>
                  <pic:blipFill>
                    <a:blip r:embed="rId62"/>
                    <a:stretch>
                      <a:fillRect/>
                    </a:stretch>
                  </pic:blipFill>
                  <pic:spPr>
                    <a:xfrm>
                      <a:off x="0" y="0"/>
                      <a:ext cx="6209665" cy="3438525"/>
                    </a:xfrm>
                    <a:prstGeom prst="rect">
                      <a:avLst/>
                    </a:prstGeom>
                    <a:noFill/>
                    <a:ln>
                      <a:noFill/>
                    </a:ln>
                  </pic:spPr>
                </pic:pic>
              </a:graphicData>
            </a:graphic>
          </wp:inline>
        </w:drawing>
      </w:r>
    </w:p>
    <w:p w:rsidR="00CC6324" w:rsidRDefault="00CC6324">
      <w:pPr>
        <w:spacing w:line="336" w:lineRule="auto"/>
        <w:rPr>
          <w:sz w:val="24"/>
        </w:rPr>
      </w:pPr>
    </w:p>
    <w:p w:rsidR="00CC6324" w:rsidRDefault="00F31249">
      <w:pPr>
        <w:jc w:val="center"/>
        <w:rPr>
          <w:rFonts w:hAnsi="宋体" w:cs="宋体"/>
          <w:b/>
          <w:bCs/>
          <w:sz w:val="24"/>
          <w:szCs w:val="32"/>
        </w:rPr>
      </w:pPr>
      <w:r>
        <w:rPr>
          <w:rFonts w:hAnsi="宋体" w:cs="宋体" w:hint="eastAsia"/>
          <w:bCs/>
          <w:szCs w:val="21"/>
        </w:rPr>
        <w:t>图</w:t>
      </w:r>
      <w:r>
        <w:rPr>
          <w:rFonts w:hAnsi="宋体" w:cs="宋体" w:hint="eastAsia"/>
          <w:bCs/>
          <w:szCs w:val="21"/>
        </w:rPr>
        <w:t>3-3-4</w:t>
      </w:r>
    </w:p>
    <w:p w:rsidR="00CC6324" w:rsidRDefault="00F31249">
      <w:pPr>
        <w:spacing w:line="336" w:lineRule="auto"/>
        <w:ind w:firstLineChars="200" w:firstLine="480"/>
        <w:jc w:val="left"/>
        <w:rPr>
          <w:rFonts w:hAnsi="宋体" w:cs="宋体"/>
          <w:sz w:val="24"/>
          <w:szCs w:val="28"/>
        </w:rPr>
      </w:pPr>
      <w:r>
        <w:rPr>
          <w:rFonts w:hAnsi="宋体" w:cs="宋体" w:hint="eastAsia"/>
          <w:sz w:val="24"/>
          <w:szCs w:val="28"/>
        </w:rPr>
        <w:lastRenderedPageBreak/>
        <w:t>影响毕业生工作满意度最大的因素是收入低，占比</w:t>
      </w:r>
      <w:r>
        <w:rPr>
          <w:rFonts w:hAnsi="宋体" w:cs="宋体" w:hint="eastAsia"/>
          <w:sz w:val="24"/>
          <w:szCs w:val="28"/>
        </w:rPr>
        <w:t>48.89%</w:t>
      </w:r>
      <w:r>
        <w:rPr>
          <w:rFonts w:hAnsi="宋体" w:cs="宋体"/>
          <w:sz w:val="24"/>
          <w:szCs w:val="28"/>
        </w:rPr>
        <w:t>，</w:t>
      </w:r>
      <w:r>
        <w:rPr>
          <w:rFonts w:hAnsi="宋体" w:cs="宋体" w:hint="eastAsia"/>
          <w:sz w:val="24"/>
          <w:szCs w:val="28"/>
          <w:lang w:eastAsia="zh-Hans"/>
        </w:rPr>
        <w:t>其次是发展空间小</w:t>
      </w:r>
      <w:r>
        <w:rPr>
          <w:rFonts w:hAnsi="宋体" w:cs="宋体"/>
          <w:sz w:val="24"/>
          <w:szCs w:val="28"/>
          <w:lang w:eastAsia="zh-Hans"/>
        </w:rPr>
        <w:t>，</w:t>
      </w:r>
      <w:r>
        <w:rPr>
          <w:rFonts w:hAnsi="宋体" w:cs="宋体" w:hint="eastAsia"/>
          <w:sz w:val="24"/>
          <w:szCs w:val="28"/>
          <w:lang w:eastAsia="zh-Hans"/>
        </w:rPr>
        <w:t>占比</w:t>
      </w:r>
      <w:r>
        <w:rPr>
          <w:rFonts w:hAnsi="宋体" w:cs="宋体"/>
          <w:sz w:val="24"/>
          <w:szCs w:val="28"/>
          <w:lang w:eastAsia="zh-Hans"/>
        </w:rPr>
        <w:t>39</w:t>
      </w:r>
      <w:r>
        <w:rPr>
          <w:rFonts w:hAnsi="宋体" w:cs="宋体" w:hint="eastAsia"/>
          <w:sz w:val="24"/>
          <w:szCs w:val="28"/>
          <w:lang w:eastAsia="zh-Hans"/>
        </w:rPr>
        <w:t>.</w:t>
      </w:r>
      <w:r>
        <w:rPr>
          <w:rFonts w:hAnsi="宋体" w:cs="宋体"/>
          <w:sz w:val="24"/>
          <w:szCs w:val="28"/>
          <w:lang w:eastAsia="zh-Hans"/>
        </w:rPr>
        <w:t>26%</w:t>
      </w:r>
      <w:r>
        <w:rPr>
          <w:rFonts w:hAnsi="宋体" w:cs="宋体" w:hint="eastAsia"/>
          <w:sz w:val="24"/>
          <w:szCs w:val="28"/>
        </w:rPr>
        <w:t>。详见图</w:t>
      </w:r>
      <w:r>
        <w:rPr>
          <w:rFonts w:hAnsi="宋体" w:cs="宋体" w:hint="eastAsia"/>
          <w:sz w:val="24"/>
          <w:szCs w:val="28"/>
        </w:rPr>
        <w:t>3-5</w:t>
      </w:r>
    </w:p>
    <w:p w:rsidR="00CC6324" w:rsidRDefault="00F31249">
      <w:pPr>
        <w:jc w:val="center"/>
        <w:rPr>
          <w:rFonts w:hAnsi="宋体" w:cs="宋体"/>
          <w:b/>
          <w:bCs/>
          <w:sz w:val="24"/>
          <w:szCs w:val="32"/>
        </w:rPr>
      </w:pPr>
      <w:r>
        <w:rPr>
          <w:noProof/>
          <w:sz w:val="24"/>
        </w:rPr>
        <w:drawing>
          <wp:inline distT="0" distB="0" distL="114300" distR="114300">
            <wp:extent cx="6564630" cy="3486150"/>
            <wp:effectExtent l="0" t="0" r="7620" b="0"/>
            <wp:docPr id="10"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5"/>
                    <pic:cNvPicPr>
                      <a:picLocks noChangeAspect="1"/>
                    </pic:cNvPicPr>
                  </pic:nvPicPr>
                  <pic:blipFill>
                    <a:blip r:embed="rId63"/>
                    <a:stretch>
                      <a:fillRect/>
                    </a:stretch>
                  </pic:blipFill>
                  <pic:spPr>
                    <a:xfrm>
                      <a:off x="0" y="0"/>
                      <a:ext cx="6564630" cy="3486150"/>
                    </a:xfrm>
                    <a:prstGeom prst="rect">
                      <a:avLst/>
                    </a:prstGeom>
                    <a:noFill/>
                    <a:ln>
                      <a:noFill/>
                    </a:ln>
                  </pic:spPr>
                </pic:pic>
              </a:graphicData>
            </a:graphic>
          </wp:inline>
        </w:drawing>
      </w:r>
    </w:p>
    <w:p w:rsidR="00CC6324" w:rsidRDefault="00F31249">
      <w:pPr>
        <w:jc w:val="center"/>
        <w:rPr>
          <w:rFonts w:hAnsi="宋体" w:cs="宋体"/>
          <w:color w:val="000000"/>
          <w:szCs w:val="28"/>
        </w:rPr>
      </w:pPr>
      <w:r>
        <w:rPr>
          <w:rFonts w:hAnsi="宋体" w:cs="宋体" w:hint="eastAsia"/>
          <w:bCs/>
          <w:szCs w:val="21"/>
        </w:rPr>
        <w:t>图</w:t>
      </w:r>
      <w:r>
        <w:rPr>
          <w:rFonts w:hAnsi="宋体" w:cs="宋体" w:hint="eastAsia"/>
          <w:bCs/>
          <w:szCs w:val="21"/>
        </w:rPr>
        <w:t>3-3-5</w:t>
      </w:r>
    </w:p>
    <w:p w:rsidR="00CC6324" w:rsidRDefault="00F31249">
      <w:pPr>
        <w:spacing w:before="260" w:after="260" w:line="412" w:lineRule="auto"/>
        <w:ind w:left="576" w:hanging="576"/>
        <w:outlineLvl w:val="1"/>
        <w:rPr>
          <w:rFonts w:hAnsi="宋体" w:cs="宋体"/>
          <w:sz w:val="24"/>
          <w:szCs w:val="28"/>
        </w:rPr>
      </w:pPr>
      <w:bookmarkStart w:id="167" w:name="_Toc1779179358_WPSOffice_Level2"/>
      <w:bookmarkStart w:id="168" w:name="_Toc718380395_WPSOffice_Level2"/>
      <w:r>
        <w:rPr>
          <w:rFonts w:ascii="Arial" w:eastAsia="黑体" w:hAnsi="宋体" w:cs="宋体" w:hint="eastAsia"/>
          <w:b/>
          <w:sz w:val="24"/>
          <w:szCs w:val="28"/>
        </w:rPr>
        <w:t>二、就业选择趋势</w:t>
      </w:r>
      <w:bookmarkEnd w:id="167"/>
      <w:bookmarkEnd w:id="168"/>
    </w:p>
    <w:p w:rsidR="00CC6324" w:rsidRDefault="00F31249">
      <w:pPr>
        <w:spacing w:line="336" w:lineRule="auto"/>
        <w:ind w:firstLineChars="200" w:firstLine="480"/>
        <w:rPr>
          <w:rFonts w:hAnsi="宋体" w:cs="宋体"/>
          <w:sz w:val="24"/>
          <w:szCs w:val="28"/>
        </w:rPr>
      </w:pPr>
      <w:r>
        <w:rPr>
          <w:rFonts w:hAnsi="宋体" w:cs="宋体" w:hint="eastAsia"/>
          <w:sz w:val="24"/>
          <w:szCs w:val="28"/>
        </w:rPr>
        <w:t>毕业生选择与专业无关的领域就业主要原因，见图</w:t>
      </w:r>
      <w:r>
        <w:rPr>
          <w:rFonts w:hAnsi="宋体" w:cs="宋体" w:hint="eastAsia"/>
          <w:sz w:val="24"/>
          <w:szCs w:val="28"/>
        </w:rPr>
        <w:t>3-2-1</w:t>
      </w:r>
    </w:p>
    <w:p w:rsidR="00CC6324" w:rsidRDefault="00F31249">
      <w:pPr>
        <w:jc w:val="center"/>
        <w:rPr>
          <w:rFonts w:hAnsi="宋体" w:cs="宋体"/>
          <w:color w:val="000000"/>
          <w:sz w:val="24"/>
          <w:szCs w:val="28"/>
        </w:rPr>
      </w:pPr>
      <w:r>
        <w:rPr>
          <w:noProof/>
        </w:rPr>
        <w:drawing>
          <wp:inline distT="0" distB="0" distL="114300" distR="114300">
            <wp:extent cx="5558155" cy="3037205"/>
            <wp:effectExtent l="6350" t="6350" r="23495" b="29845"/>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CC6324" w:rsidRDefault="00F31249">
      <w:pPr>
        <w:jc w:val="center"/>
        <w:rPr>
          <w:rFonts w:hAnsi="宋体" w:cs="宋体"/>
          <w:bCs/>
          <w:szCs w:val="32"/>
        </w:rPr>
      </w:pPr>
      <w:r>
        <w:rPr>
          <w:rFonts w:hAnsi="宋体" w:cs="宋体" w:hint="eastAsia"/>
          <w:bCs/>
          <w:szCs w:val="21"/>
        </w:rPr>
        <w:t>图</w:t>
      </w:r>
      <w:r>
        <w:rPr>
          <w:rFonts w:hAnsi="宋体" w:cs="宋体" w:hint="eastAsia"/>
          <w:bCs/>
          <w:szCs w:val="21"/>
        </w:rPr>
        <w:t>3-2-1</w:t>
      </w:r>
    </w:p>
    <w:p w:rsidR="00CC6324" w:rsidRDefault="00CC6324">
      <w:pPr>
        <w:spacing w:line="336" w:lineRule="auto"/>
        <w:ind w:firstLineChars="200" w:firstLine="480"/>
        <w:rPr>
          <w:rFonts w:hAnsi="宋体" w:cs="宋体"/>
          <w:sz w:val="24"/>
          <w:szCs w:val="28"/>
        </w:rPr>
      </w:pPr>
    </w:p>
    <w:p w:rsidR="00CC6324" w:rsidRDefault="00CC6324">
      <w:pPr>
        <w:spacing w:line="336" w:lineRule="auto"/>
        <w:ind w:firstLineChars="200" w:firstLine="480"/>
        <w:rPr>
          <w:rFonts w:hAnsi="宋体" w:cs="宋体"/>
          <w:sz w:val="24"/>
          <w:szCs w:val="28"/>
        </w:rPr>
      </w:pPr>
    </w:p>
    <w:p w:rsidR="00CC6324" w:rsidRDefault="00F31249">
      <w:pPr>
        <w:spacing w:line="336" w:lineRule="auto"/>
        <w:ind w:firstLineChars="200" w:firstLine="480"/>
        <w:rPr>
          <w:rFonts w:hAnsi="宋体" w:cs="宋体"/>
          <w:sz w:val="24"/>
          <w:szCs w:val="28"/>
        </w:rPr>
      </w:pPr>
      <w:r>
        <w:rPr>
          <w:rFonts w:hAnsi="宋体" w:cs="宋体" w:hint="eastAsia"/>
          <w:sz w:val="24"/>
          <w:szCs w:val="28"/>
        </w:rPr>
        <w:t>毕业生理想的工作地区</w:t>
      </w:r>
      <w:r>
        <w:rPr>
          <w:rFonts w:hAnsi="宋体" w:cs="宋体" w:hint="eastAsia"/>
          <w:sz w:val="24"/>
          <w:szCs w:val="28"/>
          <w:lang w:eastAsia="zh-Hans"/>
        </w:rPr>
        <w:t>选择最多的</w:t>
      </w:r>
      <w:r>
        <w:rPr>
          <w:rFonts w:hAnsi="宋体" w:cs="宋体" w:hint="eastAsia"/>
          <w:sz w:val="24"/>
          <w:szCs w:val="28"/>
        </w:rPr>
        <w:t>是省内</w:t>
      </w:r>
      <w:r>
        <w:rPr>
          <w:rFonts w:hAnsi="宋体" w:cs="宋体" w:hint="eastAsia"/>
          <w:sz w:val="24"/>
          <w:szCs w:val="28"/>
          <w:lang w:eastAsia="zh-Hans"/>
        </w:rPr>
        <w:t>除省会城市合肥和学校所在地安庆以外的其它</w:t>
      </w:r>
      <w:r>
        <w:rPr>
          <w:rFonts w:hAnsi="宋体" w:cs="宋体" w:hint="eastAsia"/>
          <w:sz w:val="24"/>
          <w:szCs w:val="28"/>
        </w:rPr>
        <w:t>城市，其次为合肥市。详见图</w:t>
      </w:r>
      <w:r>
        <w:rPr>
          <w:rFonts w:hAnsi="宋体" w:cs="宋体" w:hint="eastAsia"/>
          <w:sz w:val="24"/>
          <w:szCs w:val="28"/>
        </w:rPr>
        <w:t>2-2</w:t>
      </w:r>
    </w:p>
    <w:p w:rsidR="00CC6324" w:rsidRDefault="00F31249">
      <w:pPr>
        <w:jc w:val="center"/>
        <w:rPr>
          <w:rFonts w:hAnsi="宋体" w:cs="宋体"/>
          <w:color w:val="000000"/>
          <w:sz w:val="24"/>
          <w:szCs w:val="28"/>
        </w:rPr>
      </w:pPr>
      <w:r>
        <w:rPr>
          <w:noProof/>
        </w:rPr>
        <w:drawing>
          <wp:inline distT="0" distB="0" distL="114300" distR="114300">
            <wp:extent cx="4337685" cy="3321685"/>
            <wp:effectExtent l="0" t="0" r="5715" b="12065"/>
            <wp:docPr id="1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6"/>
                    <pic:cNvPicPr>
                      <a:picLocks noChangeAspect="1"/>
                    </pic:cNvPicPr>
                  </pic:nvPicPr>
                  <pic:blipFill>
                    <a:blip r:embed="rId65"/>
                    <a:stretch>
                      <a:fillRect/>
                    </a:stretch>
                  </pic:blipFill>
                  <pic:spPr>
                    <a:xfrm>
                      <a:off x="0" y="0"/>
                      <a:ext cx="4337685" cy="3321685"/>
                    </a:xfrm>
                    <a:prstGeom prst="rect">
                      <a:avLst/>
                    </a:prstGeom>
                    <a:noFill/>
                    <a:ln>
                      <a:noFill/>
                    </a:ln>
                  </pic:spPr>
                </pic:pic>
              </a:graphicData>
            </a:graphic>
          </wp:inline>
        </w:drawing>
      </w:r>
    </w:p>
    <w:p w:rsidR="00CC6324" w:rsidRDefault="00F31249">
      <w:pPr>
        <w:jc w:val="center"/>
        <w:rPr>
          <w:rFonts w:hAnsi="宋体" w:cs="宋体"/>
          <w:bCs/>
          <w:szCs w:val="32"/>
        </w:rPr>
      </w:pPr>
      <w:r>
        <w:rPr>
          <w:rFonts w:hAnsi="宋体" w:cs="宋体" w:hint="eastAsia"/>
          <w:bCs/>
          <w:szCs w:val="21"/>
        </w:rPr>
        <w:t>图</w:t>
      </w:r>
      <w:r>
        <w:rPr>
          <w:rFonts w:hAnsi="宋体" w:cs="宋体" w:hint="eastAsia"/>
          <w:bCs/>
          <w:szCs w:val="21"/>
        </w:rPr>
        <w:t>3-2-2</w:t>
      </w:r>
    </w:p>
    <w:p w:rsidR="00CC6324" w:rsidRDefault="00CC6324">
      <w:pPr>
        <w:spacing w:line="336" w:lineRule="auto"/>
        <w:ind w:firstLineChars="200" w:firstLine="480"/>
        <w:rPr>
          <w:rFonts w:hAnsi="宋体" w:cs="宋体"/>
          <w:sz w:val="24"/>
          <w:szCs w:val="28"/>
        </w:rPr>
      </w:pPr>
    </w:p>
    <w:p w:rsidR="00CC6324" w:rsidRDefault="00CC6324">
      <w:pPr>
        <w:spacing w:line="336" w:lineRule="auto"/>
        <w:ind w:firstLineChars="200" w:firstLine="480"/>
        <w:rPr>
          <w:rFonts w:hAnsi="宋体" w:cs="宋体"/>
          <w:sz w:val="24"/>
          <w:szCs w:val="28"/>
        </w:rPr>
      </w:pPr>
    </w:p>
    <w:p w:rsidR="00CC6324" w:rsidRDefault="00F31249">
      <w:pPr>
        <w:spacing w:line="336" w:lineRule="auto"/>
        <w:ind w:firstLineChars="200" w:firstLine="480"/>
        <w:rPr>
          <w:rFonts w:hAnsi="宋体" w:cs="宋体"/>
          <w:sz w:val="24"/>
          <w:szCs w:val="28"/>
        </w:rPr>
      </w:pPr>
      <w:r>
        <w:rPr>
          <w:rFonts w:hAnsi="宋体" w:cs="宋体" w:hint="eastAsia"/>
          <w:sz w:val="24"/>
          <w:szCs w:val="28"/>
        </w:rPr>
        <w:t>毕业生理想薪资集中在是</w:t>
      </w:r>
      <w:r>
        <w:rPr>
          <w:rFonts w:hAnsi="宋体" w:cs="宋体" w:hint="eastAsia"/>
          <w:sz w:val="24"/>
          <w:szCs w:val="28"/>
        </w:rPr>
        <w:t>4000-6000</w:t>
      </w:r>
      <w:r>
        <w:rPr>
          <w:rFonts w:hAnsi="宋体" w:cs="宋体" w:hint="eastAsia"/>
          <w:sz w:val="24"/>
          <w:szCs w:val="28"/>
        </w:rPr>
        <w:t>元</w:t>
      </w:r>
      <w:r>
        <w:rPr>
          <w:rFonts w:hAnsi="宋体" w:cs="宋体" w:hint="eastAsia"/>
          <w:sz w:val="24"/>
          <w:szCs w:val="28"/>
        </w:rPr>
        <w:t>/</w:t>
      </w:r>
      <w:r>
        <w:rPr>
          <w:rFonts w:hAnsi="宋体" w:cs="宋体" w:hint="eastAsia"/>
          <w:sz w:val="24"/>
          <w:szCs w:val="28"/>
        </w:rPr>
        <w:t>月，基本符合目前</w:t>
      </w:r>
      <w:r>
        <w:rPr>
          <w:rFonts w:hAnsi="宋体" w:cs="宋体" w:hint="eastAsia"/>
          <w:sz w:val="24"/>
          <w:szCs w:val="28"/>
          <w:lang w:eastAsia="zh-Hans"/>
        </w:rPr>
        <w:t>应届毕业生</w:t>
      </w:r>
      <w:r>
        <w:rPr>
          <w:rFonts w:hAnsi="宋体" w:cs="宋体" w:hint="eastAsia"/>
          <w:sz w:val="24"/>
          <w:szCs w:val="28"/>
        </w:rPr>
        <w:t>市场薪资</w:t>
      </w:r>
      <w:r>
        <w:rPr>
          <w:rFonts w:hAnsi="宋体" w:cs="宋体" w:hint="eastAsia"/>
          <w:sz w:val="24"/>
          <w:szCs w:val="28"/>
          <w:lang w:eastAsia="zh-Hans"/>
        </w:rPr>
        <w:t>水平</w:t>
      </w:r>
      <w:r>
        <w:rPr>
          <w:rFonts w:hAnsi="宋体" w:cs="宋体" w:hint="eastAsia"/>
          <w:sz w:val="24"/>
          <w:szCs w:val="28"/>
        </w:rPr>
        <w:t>，说明毕业生越来越趋于现实。见图</w:t>
      </w:r>
      <w:r>
        <w:rPr>
          <w:rFonts w:hAnsi="宋体" w:cs="宋体" w:hint="eastAsia"/>
          <w:sz w:val="24"/>
          <w:szCs w:val="28"/>
        </w:rPr>
        <w:t>2-3</w:t>
      </w:r>
    </w:p>
    <w:p w:rsidR="00CC6324" w:rsidRDefault="00F31249">
      <w:pPr>
        <w:jc w:val="center"/>
        <w:rPr>
          <w:rFonts w:hAnsi="宋体" w:cs="宋体"/>
          <w:color w:val="000000"/>
          <w:sz w:val="24"/>
          <w:szCs w:val="28"/>
        </w:rPr>
      </w:pPr>
      <w:r>
        <w:rPr>
          <w:noProof/>
        </w:rPr>
        <w:drawing>
          <wp:inline distT="0" distB="0" distL="114300" distR="114300">
            <wp:extent cx="6268720" cy="3150870"/>
            <wp:effectExtent l="0" t="0" r="5080" b="24130"/>
            <wp:docPr id="1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7"/>
                    <pic:cNvPicPr>
                      <a:picLocks noChangeAspect="1"/>
                    </pic:cNvPicPr>
                  </pic:nvPicPr>
                  <pic:blipFill>
                    <a:blip r:embed="rId66"/>
                    <a:stretch>
                      <a:fillRect/>
                    </a:stretch>
                  </pic:blipFill>
                  <pic:spPr>
                    <a:xfrm>
                      <a:off x="0" y="0"/>
                      <a:ext cx="6268720" cy="3150870"/>
                    </a:xfrm>
                    <a:prstGeom prst="rect">
                      <a:avLst/>
                    </a:prstGeom>
                    <a:noFill/>
                    <a:ln>
                      <a:noFill/>
                    </a:ln>
                  </pic:spPr>
                </pic:pic>
              </a:graphicData>
            </a:graphic>
          </wp:inline>
        </w:drawing>
      </w:r>
    </w:p>
    <w:p w:rsidR="00CC6324" w:rsidRDefault="00F31249">
      <w:pPr>
        <w:jc w:val="center"/>
        <w:rPr>
          <w:rFonts w:hAnsi="宋体" w:cs="宋体"/>
          <w:bCs/>
          <w:szCs w:val="32"/>
        </w:rPr>
      </w:pPr>
      <w:r>
        <w:rPr>
          <w:rFonts w:hAnsi="宋体" w:cs="宋体" w:hint="eastAsia"/>
          <w:bCs/>
          <w:szCs w:val="21"/>
        </w:rPr>
        <w:t>图</w:t>
      </w:r>
      <w:r>
        <w:rPr>
          <w:rFonts w:hAnsi="宋体" w:cs="宋体" w:hint="eastAsia"/>
          <w:bCs/>
          <w:szCs w:val="21"/>
        </w:rPr>
        <w:t>3-2-3</w:t>
      </w:r>
    </w:p>
    <w:p w:rsidR="00CC6324" w:rsidRDefault="00CC6324">
      <w:pPr>
        <w:pStyle w:val="Style2"/>
        <w:ind w:firstLine="0"/>
        <w:rPr>
          <w:rFonts w:eastAsia="宋体" w:hAnsi="宋体" w:cs="宋体"/>
          <w:b/>
          <w:bCs/>
          <w:sz w:val="24"/>
          <w:szCs w:val="32"/>
        </w:rPr>
      </w:pPr>
    </w:p>
    <w:p w:rsidR="00CC6324" w:rsidRDefault="00F31249">
      <w:pPr>
        <w:spacing w:before="260" w:after="260" w:line="412" w:lineRule="auto"/>
        <w:ind w:left="576" w:hanging="576"/>
        <w:outlineLvl w:val="1"/>
        <w:rPr>
          <w:rFonts w:ascii="Arial" w:eastAsia="黑体" w:hAnsi="宋体" w:cs="宋体"/>
          <w:b/>
          <w:bCs/>
          <w:sz w:val="24"/>
          <w:szCs w:val="32"/>
        </w:rPr>
      </w:pPr>
      <w:bookmarkStart w:id="169" w:name="_Toc1105169078_WPSOffice_Level2"/>
      <w:bookmarkStart w:id="170" w:name="_Toc666235331_WPSOffice_Level2"/>
      <w:r>
        <w:rPr>
          <w:rFonts w:ascii="Arial" w:eastAsia="黑体" w:hAnsi="宋体" w:cs="宋体" w:hint="eastAsia"/>
          <w:b/>
          <w:bCs/>
          <w:sz w:val="24"/>
          <w:szCs w:val="32"/>
        </w:rPr>
        <w:t>三、就业去向趋势</w:t>
      </w:r>
      <w:bookmarkEnd w:id="163"/>
      <w:bookmarkEnd w:id="164"/>
      <w:bookmarkEnd w:id="165"/>
      <w:bookmarkEnd w:id="166"/>
      <w:bookmarkEnd w:id="169"/>
      <w:bookmarkEnd w:id="170"/>
    </w:p>
    <w:p w:rsidR="00CC6324" w:rsidRDefault="00F31249">
      <w:pPr>
        <w:spacing w:line="336" w:lineRule="auto"/>
        <w:ind w:firstLineChars="200" w:firstLine="480"/>
        <w:jc w:val="center"/>
        <w:rPr>
          <w:rFonts w:hAnsi="宋体" w:cs="宋体"/>
          <w:sz w:val="24"/>
          <w:szCs w:val="28"/>
        </w:rPr>
      </w:pPr>
      <w:r>
        <w:rPr>
          <w:rFonts w:hAnsi="宋体" w:cs="宋体" w:hint="eastAsia"/>
          <w:sz w:val="24"/>
          <w:szCs w:val="28"/>
        </w:rPr>
        <w:t>毕业生更换工作的比例不高，有</w:t>
      </w:r>
      <w:r>
        <w:rPr>
          <w:rFonts w:hAnsi="宋体" w:cs="宋体" w:hint="eastAsia"/>
          <w:sz w:val="24"/>
          <w:szCs w:val="28"/>
        </w:rPr>
        <w:t>66.16%</w:t>
      </w:r>
      <w:r>
        <w:rPr>
          <w:rFonts w:hAnsi="宋体" w:cs="宋体" w:hint="eastAsia"/>
          <w:sz w:val="24"/>
          <w:szCs w:val="28"/>
        </w:rPr>
        <w:t>的人未曾跳槽</w:t>
      </w:r>
      <w:proofErr w:type="gramStart"/>
      <w:r>
        <w:rPr>
          <w:rFonts w:hAnsi="宋体" w:cs="宋体" w:hint="eastAsia"/>
          <w:sz w:val="24"/>
          <w:szCs w:val="28"/>
        </w:rPr>
        <w:t>且满意</w:t>
      </w:r>
      <w:proofErr w:type="gramEnd"/>
      <w:r>
        <w:rPr>
          <w:rFonts w:hAnsi="宋体" w:cs="宋体" w:hint="eastAsia"/>
          <w:sz w:val="24"/>
          <w:szCs w:val="28"/>
        </w:rPr>
        <w:t>度较高。详见图</w:t>
      </w:r>
      <w:r>
        <w:rPr>
          <w:rFonts w:hAnsi="宋体" w:cs="宋体" w:hint="eastAsia"/>
          <w:sz w:val="24"/>
          <w:szCs w:val="28"/>
        </w:rPr>
        <w:t>3-3-1</w:t>
      </w:r>
      <w:r>
        <w:rPr>
          <w:noProof/>
        </w:rPr>
        <w:drawing>
          <wp:inline distT="0" distB="0" distL="114300" distR="114300">
            <wp:extent cx="5986145" cy="2566670"/>
            <wp:effectExtent l="4445" t="4445" r="10160" b="19685"/>
            <wp:docPr id="15"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CC6324" w:rsidRDefault="00CC6324">
      <w:pPr>
        <w:jc w:val="center"/>
        <w:rPr>
          <w:rFonts w:hAnsi="宋体" w:cs="宋体"/>
          <w:bCs/>
          <w:szCs w:val="21"/>
        </w:rPr>
      </w:pPr>
    </w:p>
    <w:p w:rsidR="00CC6324" w:rsidRDefault="00F31249">
      <w:pPr>
        <w:jc w:val="center"/>
        <w:rPr>
          <w:rFonts w:hAnsi="宋体" w:cs="宋体"/>
          <w:bCs/>
          <w:szCs w:val="21"/>
        </w:rPr>
      </w:pPr>
      <w:r>
        <w:rPr>
          <w:rFonts w:hAnsi="宋体" w:cs="宋体" w:hint="eastAsia"/>
          <w:bCs/>
          <w:szCs w:val="21"/>
        </w:rPr>
        <w:t>图</w:t>
      </w:r>
      <w:r>
        <w:rPr>
          <w:rFonts w:hAnsi="宋体" w:cs="宋体" w:hint="eastAsia"/>
          <w:bCs/>
          <w:szCs w:val="21"/>
        </w:rPr>
        <w:t>3-3-1</w:t>
      </w:r>
    </w:p>
    <w:p w:rsidR="00CC6324" w:rsidRDefault="00CC6324">
      <w:pPr>
        <w:pStyle w:val="Style2"/>
        <w:rPr>
          <w:rFonts w:eastAsia="宋体" w:hAnsi="宋体" w:cs="宋体"/>
          <w:bCs/>
          <w:sz w:val="21"/>
          <w:szCs w:val="21"/>
        </w:rPr>
      </w:pPr>
    </w:p>
    <w:p w:rsidR="00CC6324" w:rsidRDefault="00F31249">
      <w:pPr>
        <w:pStyle w:val="Style2"/>
        <w:rPr>
          <w:rFonts w:eastAsia="宋体" w:hAnsi="宋体" w:cs="宋体"/>
          <w:bCs/>
          <w:sz w:val="21"/>
          <w:szCs w:val="21"/>
        </w:rPr>
      </w:pPr>
      <w:r>
        <w:rPr>
          <w:rFonts w:eastAsia="宋体" w:hAnsi="宋体" w:cs="宋体" w:hint="eastAsia"/>
          <w:color w:val="auto"/>
          <w:sz w:val="24"/>
          <w:szCs w:val="28"/>
        </w:rPr>
        <w:t>促使这届毕业生离职的原因占比最高的是薪资待遇，其次是发展空间。详见图</w:t>
      </w:r>
      <w:r>
        <w:rPr>
          <w:rFonts w:eastAsia="宋体" w:hAnsi="宋体" w:cs="宋体" w:hint="eastAsia"/>
          <w:color w:val="auto"/>
          <w:sz w:val="24"/>
          <w:szCs w:val="28"/>
        </w:rPr>
        <w:t>3-3-2</w:t>
      </w:r>
      <w:r>
        <w:rPr>
          <w:rFonts w:eastAsia="宋体" w:hAnsi="宋体" w:cs="宋体" w:hint="eastAsia"/>
          <w:color w:val="auto"/>
          <w:sz w:val="24"/>
          <w:szCs w:val="28"/>
        </w:rPr>
        <w:t>。</w:t>
      </w:r>
    </w:p>
    <w:p w:rsidR="00CC6324" w:rsidRDefault="00F31249">
      <w:pPr>
        <w:spacing w:line="336" w:lineRule="auto"/>
        <w:jc w:val="center"/>
      </w:pPr>
      <w:r>
        <w:rPr>
          <w:noProof/>
        </w:rPr>
        <w:drawing>
          <wp:inline distT="0" distB="0" distL="114300" distR="114300">
            <wp:extent cx="6028690" cy="3304540"/>
            <wp:effectExtent l="4445" t="4445" r="5715" b="5715"/>
            <wp:docPr id="14"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CC6324" w:rsidRDefault="00F31249">
      <w:pPr>
        <w:jc w:val="center"/>
        <w:rPr>
          <w:rFonts w:hAnsi="宋体" w:cs="宋体"/>
          <w:bCs/>
          <w:szCs w:val="21"/>
        </w:rPr>
      </w:pPr>
      <w:r>
        <w:rPr>
          <w:rFonts w:hAnsi="宋体" w:cs="宋体" w:hint="eastAsia"/>
          <w:bCs/>
          <w:szCs w:val="21"/>
        </w:rPr>
        <w:t>图</w:t>
      </w:r>
      <w:r>
        <w:rPr>
          <w:rFonts w:hAnsi="宋体" w:cs="宋体" w:hint="eastAsia"/>
          <w:bCs/>
          <w:szCs w:val="21"/>
        </w:rPr>
        <w:t>3-3-1</w:t>
      </w:r>
    </w:p>
    <w:p w:rsidR="00CC6324" w:rsidRDefault="00F31249">
      <w:pPr>
        <w:spacing w:line="336" w:lineRule="auto"/>
        <w:rPr>
          <w:sz w:val="24"/>
        </w:rPr>
      </w:pPr>
      <w:r>
        <w:rPr>
          <w:sz w:val="24"/>
        </w:rPr>
        <w:br w:type="page"/>
      </w:r>
    </w:p>
    <w:p w:rsidR="00CC6324" w:rsidRDefault="00F31249">
      <w:pPr>
        <w:rPr>
          <w:rFonts w:eastAsia="黑体" w:hAnsi="宋体" w:cs="宋体"/>
          <w:b/>
          <w:bCs/>
          <w:sz w:val="28"/>
          <w:szCs w:val="32"/>
        </w:rPr>
      </w:pPr>
      <w:bookmarkStart w:id="171" w:name="_Toc257879716_WPSOffice_Level1"/>
      <w:r>
        <w:rPr>
          <w:rFonts w:eastAsia="黑体" w:hAnsi="宋体" w:cs="宋体" w:hint="eastAsia"/>
          <w:b/>
          <w:bCs/>
          <w:sz w:val="28"/>
          <w:szCs w:val="32"/>
        </w:rPr>
        <w:lastRenderedPageBreak/>
        <w:br w:type="page"/>
      </w:r>
      <w:r>
        <w:rPr>
          <w:noProof/>
        </w:rPr>
        <mc:AlternateContent>
          <mc:Choice Requires="wpg">
            <w:drawing>
              <wp:anchor distT="0" distB="0" distL="114300" distR="114300" simplePos="0" relativeHeight="251662336" behindDoc="0" locked="0" layoutInCell="1" allowOverlap="1">
                <wp:simplePos x="0" y="0"/>
                <wp:positionH relativeFrom="column">
                  <wp:posOffset>1828800</wp:posOffset>
                </wp:positionH>
                <wp:positionV relativeFrom="paragraph">
                  <wp:posOffset>3154680</wp:posOffset>
                </wp:positionV>
                <wp:extent cx="4411345" cy="1778000"/>
                <wp:effectExtent l="0" t="0" r="0" b="0"/>
                <wp:wrapNone/>
                <wp:docPr id="36" name="组合 23"/>
                <wp:cNvGraphicFramePr/>
                <a:graphic xmlns:a="http://schemas.openxmlformats.org/drawingml/2006/main">
                  <a:graphicData uri="http://schemas.microsoft.com/office/word/2010/wordprocessingGroup">
                    <wpg:wgp>
                      <wpg:cNvGrpSpPr/>
                      <wpg:grpSpPr>
                        <a:xfrm>
                          <a:off x="0" y="0"/>
                          <a:ext cx="4411345" cy="1778000"/>
                          <a:chOff x="2551962" y="4326894"/>
                          <a:chExt cx="4411620" cy="1778064"/>
                        </a:xfrm>
                      </wpg:grpSpPr>
                      <wps:wsp>
                        <wps:cNvPr id="37" name="直接连接符 8"/>
                        <wps:cNvCnPr/>
                        <wps:spPr>
                          <a:xfrm>
                            <a:off x="2696751" y="5212116"/>
                            <a:ext cx="4111246" cy="0"/>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38" name="文本框 20"/>
                        <wps:cNvSpPr txBox="1"/>
                        <wps:spPr>
                          <a:xfrm>
                            <a:off x="2551962" y="4326894"/>
                            <a:ext cx="4411620" cy="1778064"/>
                          </a:xfrm>
                          <a:prstGeom prst="rect">
                            <a:avLst/>
                          </a:prstGeom>
                          <a:noFill/>
                        </wps:spPr>
                        <wps:txbx>
                          <w:txbxContent>
                            <w:p w:rsidR="00DA2CC9" w:rsidRDefault="00DA2CC9">
                              <w:pPr>
                                <w:pStyle w:val="a0"/>
                                <w:rPr>
                                  <w:rFonts w:ascii="思源黑体 Bold" w:eastAsia="思源黑体 Bold" w:hAnsi="思源黑体 Bold"/>
                                  <w:b/>
                                  <w:bCs/>
                                  <w:color w:val="5B9BD5" w:themeColor="accent1"/>
                                  <w:kern w:val="24"/>
                                  <w:sz w:val="72"/>
                                  <w:szCs w:val="72"/>
                                  <w:lang w:eastAsia="zh-Hans"/>
                                  <w14:shadow w14:blurRad="38100" w14:dist="25400" w14:dir="5400000" w14:sx="100000" w14:sy="100000" w14:kx="0" w14:ky="0" w14:algn="ctr">
                                    <w14:srgbClr w14:val="6E747A">
                                      <w14:alpha w14:val="57000"/>
                                    </w14:srgbClr>
                                  </w14:shadow>
                                  <w14:props3d w14:extrusionH="0" w14:contourW="0" w14:prstMaterial="clear"/>
                                </w:rPr>
                              </w:pPr>
                              <w:r>
                                <w:rPr>
                                  <w:rFonts w:ascii="思源黑体 Bold" w:eastAsia="思源黑体 Bold" w:hAnsi="思源黑体 Bold" w:hint="eastAsia"/>
                                  <w:b/>
                                  <w:bCs/>
                                  <w:color w:val="5B9BD5" w:themeColor="accent1"/>
                                  <w:kern w:val="24"/>
                                  <w:sz w:val="72"/>
                                  <w:szCs w:val="72"/>
                                  <w:lang w:eastAsia="zh-Hans"/>
                                  <w14:shadow w14:blurRad="38100" w14:dist="25400" w14:dir="5400000" w14:sx="100000" w14:sy="100000" w14:kx="0" w14:ky="0" w14:algn="ctr">
                                    <w14:srgbClr w14:val="6E747A">
                                      <w14:alpha w14:val="57000"/>
                                    </w14:srgbClr>
                                  </w14:shadow>
                                  <w14:props3d w14:extrusionH="0" w14:contourW="0" w14:prstMaterial="clear"/>
                                </w:rPr>
                                <w:t>第三部分</w:t>
                              </w:r>
                            </w:p>
                            <w:p w:rsidR="00DA2CC9" w:rsidRDefault="00DA2CC9">
                              <w:pPr>
                                <w:pStyle w:val="a0"/>
                                <w:rPr>
                                  <w:b/>
                                  <w:bCs/>
                                  <w:color w:val="5B9BD5" w:themeColor="accent1"/>
                                  <w:lang w:eastAsia="zh-Hans"/>
                                  <w14:shadow w14:blurRad="38100" w14:dist="25400" w14:dir="5400000" w14:sx="100000" w14:sy="100000" w14:kx="0" w14:ky="0" w14:algn="ctr">
                                    <w14:srgbClr w14:val="6E747A">
                                      <w14:alpha w14:val="57000"/>
                                    </w14:srgbClr>
                                  </w14:shadow>
                                  <w14:props3d w14:extrusionH="0" w14:contourW="0" w14:prstMaterial="clear"/>
                                </w:rPr>
                              </w:pPr>
                              <w:r>
                                <w:rPr>
                                  <w:rFonts w:ascii="思源黑体 Bold" w:eastAsia="思源黑体 Bold" w:hAnsi="思源黑体 Bold" w:hint="eastAsia"/>
                                  <w:b/>
                                  <w:bCs/>
                                  <w:color w:val="5B9BD5" w:themeColor="accent1"/>
                                  <w:kern w:val="24"/>
                                  <w:sz w:val="72"/>
                                  <w:szCs w:val="72"/>
                                  <w:lang w:eastAsia="zh-Hans"/>
                                  <w14:shadow w14:blurRad="38100" w14:dist="25400" w14:dir="5400000" w14:sx="100000" w14:sy="100000" w14:kx="0" w14:ky="0" w14:algn="ctr">
                                    <w14:srgbClr w14:val="6E747A">
                                      <w14:alpha w14:val="57000"/>
                                    </w14:srgbClr>
                                  </w14:shadow>
                                  <w14:props3d w14:extrusionH="0" w14:contourW="0" w14:prstMaterial="clear"/>
                                </w:rPr>
                                <w:t>毕业生就业趋势</w:t>
                              </w:r>
                            </w:p>
                          </w:txbxContent>
                        </wps:txbx>
                        <wps:bodyPr wrap="square" rtlCol="0">
                          <a:spAutoFit/>
                        </wps:bodyPr>
                      </wps:wsp>
                    </wpg:wgp>
                  </a:graphicData>
                </a:graphic>
              </wp:anchor>
            </w:drawing>
          </mc:Choice>
          <mc:Fallback>
            <w:pict>
              <v:group id="_x0000_s1035" style="position:absolute;left:0;text-align:left;margin-left:2in;margin-top:248.4pt;width:347.35pt;height:140pt;z-index:251662336" coordorigin="25519,43268" coordsize="44116,17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">
                <v:line id="直接连接符 8" o:spid="_x0000_s1036" style="position:absolute;visibility:visible;mso-wrap-style:square" from="26967,52121" to="68079,52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SliMQAAADbAAAADwAAAGRycy9kb3ducmV2LnhtbESPzWrDMBCE74G+g9hCb4mcFMfFsRxK&#10;oKan0jh5gMXa2ibWyliqf/r0VaGQ4zAz3zDZcTadGGlwrWUF200EgriyuuVawfXytn4B4Tyyxs4y&#10;KVjIwTF/WGWYajvxmcbS1yJA2KWooPG+T6V0VUMG3cb2xMH7soNBH+RQSz3gFOCmk7so2kuDLYeF&#10;Bns6NVTdym+j4OPnWrTxdiyW07mOMSkmZ3afSj09zq8HEJ5mfw//t9+1gucE/r6EHy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RKWIxAAAANsAAAAPAAAAAAAAAAAA&#10;AAAAAKECAABkcnMvZG93bnJldi54bWxQSwUGAAAAAAQABAD5AAAAkgMAAAAA&#10;" strokecolor="#5b9bd5 [3204]" strokeweight="1.5pt">
                  <v:stroke joinstyle="miter"/>
                </v:line>
                <v:shape id="文本框 20" o:spid="_x0000_s1037" type="#_x0000_t202" style="position:absolute;left:25519;top:43268;width:44116;height:17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A3Xr4A&#10;AADbAAAADwAAAGRycy9kb3ducmV2LnhtbERPTWvCQBC9F/wPywi91Y2VFomuIlbBQy9qvA/ZMRvM&#10;zobsaOK/7x4KHh/ve7kefKMe1MU6sIHpJANFXAZbc2WgOO8/5qCiIFtsApOBJ0VYr0ZvS8xt6PlI&#10;j5NUKoVwzNGAE2lzrWPpyGOchJY4cdfQeZQEu0rbDvsU7hv9mWXf2mPNqcFhS1tH5e109wZE7Gb6&#10;LHY+Hi7D70/vsvILC2Pex8NmAUpokJf4332wBmZpbP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9AN16+AAAA2wAAAA8AAAAAAAAAAAAAAAAAmAIAAGRycy9kb3ducmV2&#10;LnhtbFBLBQYAAAAABAAEAPUAAACDAwAAAAA=&#10;" filled="f" stroked="f">
                  <v:textbox style="mso-fit-shape-to-text:t">
                    <w:txbxContent>
                      <w:p w:rsidR="00CC6324" w:rsidRDefault="00F31249">
                        <w:pPr>
                          <w:pStyle w:val="a0"/>
                          <w:rPr>
                            <w:rFonts w:ascii="思源黑体 Bold" w:eastAsia="思源黑体 Bold" w:hAnsi="思源黑体 Bold"/>
                            <w:b/>
                            <w:bCs/>
                            <w:color w:val="5B9BD5" w:themeColor="accent1"/>
                            <w:kern w:val="24"/>
                            <w:sz w:val="72"/>
                            <w:szCs w:val="72"/>
                            <w:lang w:eastAsia="zh-Hans"/>
                            <w14:shadow w14:blurRad="38100" w14:dist="25400" w14:dir="5400000" w14:sx="100000" w14:sy="100000" w14:kx="0" w14:ky="0" w14:algn="ctr">
                              <w14:srgbClr w14:val="6E747A">
                                <w14:alpha w14:val="57000"/>
                              </w14:srgbClr>
                            </w14:shadow>
                            <w14:props3d w14:extrusionH="0" w14:contourW="0" w14:prstMaterial="clear"/>
                          </w:rPr>
                        </w:pPr>
                        <w:r>
                          <w:rPr>
                            <w:rFonts w:ascii="思源黑体 Bold" w:eastAsia="思源黑体 Bold" w:hAnsi="思源黑体 Bold" w:hint="eastAsia"/>
                            <w:b/>
                            <w:bCs/>
                            <w:color w:val="5B9BD5" w:themeColor="accent1"/>
                            <w:kern w:val="24"/>
                            <w:sz w:val="72"/>
                            <w:szCs w:val="72"/>
                            <w:lang w:eastAsia="zh-Hans"/>
                            <w14:shadow w14:blurRad="38100" w14:dist="25400" w14:dir="5400000" w14:sx="100000" w14:sy="100000" w14:kx="0" w14:ky="0" w14:algn="ctr">
                              <w14:srgbClr w14:val="6E747A">
                                <w14:alpha w14:val="57000"/>
                              </w14:srgbClr>
                            </w14:shadow>
                            <w14:props3d w14:extrusionH="0" w14:contourW="0" w14:prstMaterial="clear"/>
                          </w:rPr>
                          <w:t>第三部分</w:t>
                        </w:r>
                      </w:p>
                      <w:p w:rsidR="00CC6324" w:rsidRDefault="00F31249">
                        <w:pPr>
                          <w:pStyle w:val="a0"/>
                          <w:rPr>
                            <w:b/>
                            <w:bCs/>
                            <w:color w:val="5B9BD5" w:themeColor="accent1"/>
                            <w:lang w:eastAsia="zh-Hans"/>
                            <w14:shadow w14:blurRad="38100" w14:dist="25400" w14:dir="5400000" w14:sx="100000" w14:sy="100000" w14:kx="0" w14:ky="0" w14:algn="ctr">
                              <w14:srgbClr w14:val="6E747A">
                                <w14:alpha w14:val="57000"/>
                              </w14:srgbClr>
                            </w14:shadow>
                            <w14:props3d w14:extrusionH="0" w14:contourW="0" w14:prstMaterial="clear"/>
                          </w:rPr>
                        </w:pPr>
                        <w:r>
                          <w:rPr>
                            <w:rFonts w:ascii="思源黑体 Bold" w:eastAsia="思源黑体 Bold" w:hAnsi="思源黑体 Bold" w:hint="eastAsia"/>
                            <w:b/>
                            <w:bCs/>
                            <w:color w:val="5B9BD5" w:themeColor="accent1"/>
                            <w:kern w:val="24"/>
                            <w:sz w:val="72"/>
                            <w:szCs w:val="72"/>
                            <w:lang w:eastAsia="zh-Hans"/>
                            <w14:shadow w14:blurRad="38100" w14:dist="25400" w14:dir="5400000" w14:sx="100000" w14:sy="100000" w14:kx="0" w14:ky="0" w14:algn="ctr">
                              <w14:srgbClr w14:val="6E747A">
                                <w14:alpha w14:val="57000"/>
                              </w14:srgbClr>
                            </w14:shadow>
                            <w14:props3d w14:extrusionH="0" w14:contourW="0" w14:prstMaterial="clear"/>
                          </w:rPr>
                          <w:t>毕业生就业趋势</w:t>
                        </w:r>
                      </w:p>
                    </w:txbxContent>
                  </v:textbox>
                </v:shape>
              </v:group>
            </w:pict>
          </mc:Fallback>
        </mc:AlternateContent>
      </w:r>
      <w:r>
        <w:rPr>
          <w:noProof/>
        </w:rPr>
        <mc:AlternateContent>
          <mc:Choice Requires="wpg">
            <w:drawing>
              <wp:anchor distT="0" distB="0" distL="114300" distR="114300" simplePos="0" relativeHeight="251660288" behindDoc="0" locked="0" layoutInCell="1" allowOverlap="1">
                <wp:simplePos x="0" y="0"/>
                <wp:positionH relativeFrom="column">
                  <wp:posOffset>-619760</wp:posOffset>
                </wp:positionH>
                <wp:positionV relativeFrom="paragraph">
                  <wp:posOffset>-902970</wp:posOffset>
                </wp:positionV>
                <wp:extent cx="2724150" cy="5448300"/>
                <wp:effectExtent l="0" t="0" r="19050" b="12700"/>
                <wp:wrapNone/>
                <wp:docPr id="39" name="组合 15"/>
                <wp:cNvGraphicFramePr/>
                <a:graphic xmlns:a="http://schemas.openxmlformats.org/drawingml/2006/main">
                  <a:graphicData uri="http://schemas.microsoft.com/office/word/2010/wordprocessingGroup">
                    <wpg:wgp>
                      <wpg:cNvGrpSpPr/>
                      <wpg:grpSpPr>
                        <a:xfrm>
                          <a:off x="0" y="0"/>
                          <a:ext cx="2724150" cy="5448300"/>
                          <a:chOff x="0" y="0"/>
                          <a:chExt cx="2724151" cy="5448300"/>
                        </a:xfrm>
                        <a:solidFill>
                          <a:schemeClr val="accent1">
                            <a:lumMod val="75000"/>
                          </a:schemeClr>
                        </a:solidFill>
                      </wpg:grpSpPr>
                      <wps:wsp>
                        <wps:cNvPr id="50" name="直角三角形 2"/>
                        <wps:cNvSpPr/>
                        <wps:spPr>
                          <a:xfrm rot="5400000">
                            <a:off x="0" y="2724150"/>
                            <a:ext cx="2724150" cy="2724150"/>
                          </a:xfrm>
                          <a:prstGeom prst="r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51" name="直角三角形 3"/>
                        <wps:cNvSpPr/>
                        <wps:spPr>
                          <a:xfrm rot="16200000" flipV="1">
                            <a:off x="1" y="0"/>
                            <a:ext cx="2724150" cy="2724150"/>
                          </a:xfrm>
                          <a:prstGeom prst="r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g:wgp>
                  </a:graphicData>
                </a:graphic>
              </wp:anchor>
            </w:drawing>
          </mc:Choice>
          <mc:Fallback xmlns:w15="http://schemas.microsoft.com/office/word/2012/wordml" xmlns:wpsCustomData="http://www.wps.cn/officeDocument/2013/wpsCustomData">
            <w:pict>
              <v:group id="组合 15" o:spid="_x0000_s1026" o:spt="203" style="position:absolute;left:0pt;margin-left:-48.8pt;margin-top:-71.1pt;height:429pt;width:214.5pt;z-index:251692032;mso-width-relative:page;mso-height-relative:page;" coordsize="2724151,5448300" o:gfxdata="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">
                <o:lock v:ext="edit" aspectratio="f"/>
                <v:shape id="直角三角形 2" o:spid="_x0000_s1026" o:spt="6" type="#_x0000_t6" style="position:absolute;left:0;top:2724150;height:2724150;width:2724150;rotation:5898240f;v-text-anchor:middle;" filled="t" stroked="f" coordsize="21600,21600" o:gfxdata="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">
                  <v:fill on="t" focussize="0,0"/>
                  <v:stroke on="f" weight="1pt" miterlimit="8" joinstyle="miter"/>
                  <v:imagedata o:title=""/>
                  <o:lock v:ext="edit" aspectratio="f"/>
                </v:shape>
                <v:shape id="直角三角形 3" o:spid="_x0000_s1026" o:spt="6" type="#_x0000_t6" style="position:absolute;left:1;top:0;flip:y;height:2724150;width:2724150;rotation:5898240f;v-text-anchor:middle;" filled="t" stroked="f" coordsize="21600,21600" o:gfxdata="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&#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JARWTG4AAAA2wAAAA8AAAAAAAAAAQAgAAAAOAAAAGRycy9kb3ducmV2LnhtbFBL&#10;AQIUABQAAAAIAIdO4kAzLwWeOwAAADkAAAAQAAAAAAAAAAEAIAAAAB0BAABkcnMvc2hhcGV4bWwu&#10;eG1sUEsFBgAAAAAGAAYAWwEAAMcDAAAAAA==&#10;">
                  <v:fill on="t" focussize="0,0"/>
                  <v:stroke on="f" weight="1pt" miterlimit="8" joinstyle="miter"/>
                  <v:imagedata o:title=""/>
                  <o:lock v:ext="edit" aspectratio="f"/>
                </v:shape>
              </v:group>
            </w:pict>
          </mc:Fallback>
        </mc:AlternateContent>
      </w:r>
      <w:r>
        <w:rPr>
          <w:noProof/>
        </w:rPr>
        <mc:AlternateContent>
          <mc:Choice Requires="wpg">
            <w:drawing>
              <wp:anchor distT="0" distB="0" distL="114300" distR="114300" simplePos="0" relativeHeight="251661312" behindDoc="0" locked="0" layoutInCell="1" allowOverlap="1">
                <wp:simplePos x="0" y="0"/>
                <wp:positionH relativeFrom="column">
                  <wp:posOffset>5289550</wp:posOffset>
                </wp:positionH>
                <wp:positionV relativeFrom="paragraph">
                  <wp:posOffset>6273165</wp:posOffset>
                </wp:positionV>
                <wp:extent cx="1673225" cy="3346450"/>
                <wp:effectExtent l="0" t="0" r="3175" b="6350"/>
                <wp:wrapNone/>
                <wp:docPr id="52" name="组合 16"/>
                <wp:cNvGraphicFramePr/>
                <a:graphic xmlns:a="http://schemas.openxmlformats.org/drawingml/2006/main">
                  <a:graphicData uri="http://schemas.microsoft.com/office/word/2010/wordprocessingGroup">
                    <wpg:wgp>
                      <wpg:cNvGrpSpPr/>
                      <wpg:grpSpPr>
                        <a:xfrm flipH="1">
                          <a:off x="0" y="0"/>
                          <a:ext cx="1673225" cy="3346450"/>
                          <a:chOff x="5886451" y="7174917"/>
                          <a:chExt cx="2724151" cy="5448300"/>
                        </a:xfrm>
                        <a:solidFill>
                          <a:schemeClr val="accent1">
                            <a:lumMod val="75000"/>
                          </a:schemeClr>
                        </a:solidFill>
                      </wpg:grpSpPr>
                      <wps:wsp>
                        <wps:cNvPr id="69" name="直角三角形 5"/>
                        <wps:cNvSpPr/>
                        <wps:spPr>
                          <a:xfrm rot="5400000">
                            <a:off x="5886451" y="9899067"/>
                            <a:ext cx="2724150" cy="2724150"/>
                          </a:xfrm>
                          <a:prstGeom prst="r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70" name="直角三角形 6"/>
                        <wps:cNvSpPr/>
                        <wps:spPr>
                          <a:xfrm rot="16200000" flipV="1">
                            <a:off x="5886452" y="7174917"/>
                            <a:ext cx="2724150" cy="2724150"/>
                          </a:xfrm>
                          <a:prstGeom prst="r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g:wgp>
                  </a:graphicData>
                </a:graphic>
              </wp:anchor>
            </w:drawing>
          </mc:Choice>
          <mc:Fallback xmlns:w15="http://schemas.microsoft.com/office/word/2012/wordml" xmlns:wpsCustomData="http://www.wps.cn/officeDocument/2013/wpsCustomData">
            <w:pict>
              <v:group id="组合 16" o:spid="_x0000_s1026" o:spt="203" style="position:absolute;left:0pt;flip:x;margin-left:416.5pt;margin-top:493.95pt;height:263.5pt;width:131.75pt;z-index:251693056;mso-width-relative:page;mso-height-relative:page;" coordorigin="5886451,7174917" coordsize="2724151,5448300" o:gfxdata="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">
                <o:lock v:ext="edit" aspectratio="f"/>
                <v:shape id="直角三角形 5" o:spid="_x0000_s1026" o:spt="6" type="#_x0000_t6" style="position:absolute;left:5886451;top:9899067;height:2724150;width:2724150;rotation:5898240f;v-text-anchor:middle;" filled="t" stroked="f" coordsize="21600,21600" o:gfxdata="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Nr39gG7AAAA2wAAAA8AAAAAAAAAAQAgAAAAOAAAAGRycy9kb3ducmV2Lnht&#10;bFBLAQIUABQAAAAIAIdO4kAzLwWeOwAAADkAAAAQAAAAAAAAAAEAIAAAACABAABkcnMvc2hhcGV4&#10;bWwueG1sUEsFBgAAAAAGAAYAWwEAAMoDAAAAAA==&#10;">
                  <v:fill on="t" focussize="0,0"/>
                  <v:stroke on="f" weight="1pt" miterlimit="8" joinstyle="miter"/>
                  <v:imagedata o:title=""/>
                  <o:lock v:ext="edit" aspectratio="f"/>
                </v:shape>
                <v:shape id="直角三角形 6" o:spid="_x0000_s1026" o:spt="6" type="#_x0000_t6" style="position:absolute;left:5886452;top:7174917;flip:y;height:2724150;width:2724150;rotation:5898240f;v-text-anchor:middle;" filled="t" stroked="f" coordsize="21600,21600" o:gfxdata="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">
                  <v:fill on="t" focussize="0,0"/>
                  <v:stroke on="f" weight="1pt" miterlimit="8" joinstyle="miter"/>
                  <v:imagedata o:title=""/>
                  <o:lock v:ext="edit" aspectratio="f"/>
                </v:shape>
              </v:group>
            </w:pict>
          </mc:Fallback>
        </mc:AlternateContent>
      </w:r>
    </w:p>
    <w:p w:rsidR="00CC6324" w:rsidRDefault="00F31249">
      <w:pPr>
        <w:spacing w:before="340" w:after="330" w:line="360" w:lineRule="auto"/>
        <w:jc w:val="center"/>
        <w:outlineLvl w:val="0"/>
        <w:rPr>
          <w:rFonts w:eastAsia="黑体" w:hAnsi="宋体" w:cs="宋体"/>
          <w:b/>
          <w:bCs/>
          <w:sz w:val="28"/>
          <w:szCs w:val="32"/>
        </w:rPr>
      </w:pPr>
      <w:bookmarkStart w:id="172" w:name="_Toc2127141320_WPSOffice_Level1"/>
      <w:r>
        <w:rPr>
          <w:rFonts w:eastAsia="黑体" w:hAnsi="宋体" w:cs="宋体" w:hint="eastAsia"/>
          <w:b/>
          <w:bCs/>
          <w:sz w:val="28"/>
          <w:szCs w:val="32"/>
        </w:rPr>
        <w:lastRenderedPageBreak/>
        <w:t>第四部分</w:t>
      </w:r>
      <w:r>
        <w:rPr>
          <w:rFonts w:eastAsia="黑体" w:hAnsi="宋体" w:cs="宋体" w:hint="eastAsia"/>
          <w:b/>
          <w:bCs/>
          <w:sz w:val="28"/>
          <w:szCs w:val="32"/>
        </w:rPr>
        <w:t xml:space="preserve"> </w:t>
      </w:r>
      <w:r>
        <w:rPr>
          <w:rFonts w:eastAsia="黑体" w:hAnsi="宋体" w:cs="宋体" w:hint="eastAsia"/>
          <w:b/>
          <w:bCs/>
          <w:sz w:val="28"/>
          <w:szCs w:val="32"/>
        </w:rPr>
        <w:t>对教育教学的反馈</w:t>
      </w:r>
      <w:bookmarkEnd w:id="171"/>
      <w:bookmarkEnd w:id="172"/>
    </w:p>
    <w:p w:rsidR="00CC6324" w:rsidRDefault="00F31249">
      <w:pPr>
        <w:spacing w:after="260"/>
        <w:ind w:left="578" w:hanging="578"/>
        <w:outlineLvl w:val="1"/>
        <w:rPr>
          <w:rFonts w:ascii="Arial" w:eastAsia="黑体" w:hAnsi="宋体" w:cs="宋体"/>
          <w:b/>
          <w:sz w:val="24"/>
          <w:szCs w:val="28"/>
        </w:rPr>
      </w:pPr>
      <w:bookmarkStart w:id="173" w:name="_Toc990631043_WPSOffice_Level2"/>
      <w:bookmarkStart w:id="174" w:name="_Toc437472659_WPSOffice_Level2"/>
      <w:r>
        <w:rPr>
          <w:rFonts w:ascii="Arial" w:eastAsia="黑体" w:hAnsi="宋体" w:cs="宋体" w:hint="eastAsia"/>
          <w:b/>
          <w:sz w:val="24"/>
          <w:szCs w:val="28"/>
        </w:rPr>
        <w:t>一、满意度</w:t>
      </w:r>
      <w:bookmarkEnd w:id="173"/>
      <w:bookmarkEnd w:id="174"/>
    </w:p>
    <w:p w:rsidR="00CC6324" w:rsidRDefault="00F31249">
      <w:pPr>
        <w:spacing w:before="260" w:after="260"/>
        <w:ind w:left="720" w:hanging="720"/>
        <w:outlineLvl w:val="2"/>
        <w:rPr>
          <w:rFonts w:eastAsia="黑体" w:hAnsi="宋体" w:cs="宋体"/>
          <w:b/>
          <w:sz w:val="24"/>
          <w:szCs w:val="28"/>
        </w:rPr>
      </w:pPr>
      <w:r>
        <w:rPr>
          <w:rFonts w:eastAsia="黑体" w:hAnsi="宋体" w:cs="宋体" w:hint="eastAsia"/>
          <w:b/>
          <w:sz w:val="24"/>
          <w:szCs w:val="28"/>
        </w:rPr>
        <w:t>（一）学校总体满意度</w:t>
      </w:r>
    </w:p>
    <w:p w:rsidR="00CC6324" w:rsidRDefault="00F31249">
      <w:pPr>
        <w:spacing w:line="336" w:lineRule="auto"/>
        <w:ind w:firstLineChars="200" w:firstLine="480"/>
        <w:rPr>
          <w:rFonts w:hAnsi="宋体" w:cs="宋体"/>
          <w:sz w:val="24"/>
          <w:szCs w:val="28"/>
        </w:rPr>
      </w:pPr>
      <w:r>
        <w:rPr>
          <w:rFonts w:hAnsi="宋体" w:cs="宋体" w:hint="eastAsia"/>
          <w:sz w:val="24"/>
          <w:szCs w:val="28"/>
        </w:rPr>
        <w:t>毕业生对于母校总体满意度</w:t>
      </w:r>
      <w:r>
        <w:rPr>
          <w:rFonts w:hAnsi="宋体" w:cs="宋体" w:hint="eastAsia"/>
          <w:sz w:val="24"/>
          <w:szCs w:val="28"/>
        </w:rPr>
        <w:t>95.5%</w:t>
      </w:r>
      <w:r>
        <w:rPr>
          <w:rFonts w:hAnsi="宋体" w:cs="宋体"/>
          <w:sz w:val="24"/>
          <w:szCs w:val="28"/>
        </w:rPr>
        <w:t>（</w:t>
      </w:r>
      <w:proofErr w:type="gramStart"/>
      <w:r>
        <w:rPr>
          <w:rFonts w:hAnsi="宋体" w:cs="宋体" w:hint="eastAsia"/>
          <w:sz w:val="24"/>
          <w:szCs w:val="28"/>
          <w:lang w:eastAsia="zh-Hans"/>
        </w:rPr>
        <w:t>含非常</w:t>
      </w:r>
      <w:proofErr w:type="gramEnd"/>
      <w:r>
        <w:rPr>
          <w:rFonts w:hAnsi="宋体" w:cs="宋体" w:hint="eastAsia"/>
          <w:sz w:val="24"/>
          <w:szCs w:val="28"/>
          <w:lang w:eastAsia="zh-Hans"/>
        </w:rPr>
        <w:t>满意</w:t>
      </w:r>
      <w:r>
        <w:rPr>
          <w:rFonts w:hAnsi="宋体" w:cs="宋体"/>
          <w:sz w:val="24"/>
          <w:szCs w:val="28"/>
          <w:lang w:eastAsia="zh-Hans"/>
        </w:rPr>
        <w:t>、</w:t>
      </w:r>
      <w:r>
        <w:rPr>
          <w:rFonts w:hAnsi="宋体" w:cs="宋体" w:hint="eastAsia"/>
          <w:sz w:val="24"/>
          <w:szCs w:val="28"/>
          <w:lang w:eastAsia="zh-Hans"/>
        </w:rPr>
        <w:t>十分满意</w:t>
      </w:r>
      <w:r>
        <w:rPr>
          <w:rFonts w:hAnsi="宋体" w:cs="宋体"/>
          <w:sz w:val="24"/>
          <w:szCs w:val="28"/>
          <w:lang w:eastAsia="zh-Hans"/>
        </w:rPr>
        <w:t>、</w:t>
      </w:r>
      <w:r>
        <w:rPr>
          <w:rFonts w:hAnsi="宋体" w:cs="宋体" w:hint="eastAsia"/>
          <w:sz w:val="24"/>
          <w:szCs w:val="28"/>
          <w:lang w:eastAsia="zh-Hans"/>
        </w:rPr>
        <w:t>满意</w:t>
      </w:r>
      <w:r>
        <w:rPr>
          <w:rFonts w:hAnsi="宋体" w:cs="宋体"/>
          <w:sz w:val="24"/>
          <w:szCs w:val="28"/>
        </w:rPr>
        <w:t>）</w:t>
      </w:r>
      <w:r>
        <w:rPr>
          <w:rFonts w:hAnsi="宋体" w:cs="宋体" w:hint="eastAsia"/>
          <w:sz w:val="24"/>
          <w:szCs w:val="28"/>
        </w:rPr>
        <w:t>。详见图</w:t>
      </w:r>
      <w:r>
        <w:rPr>
          <w:rFonts w:hAnsi="宋体" w:cs="宋体" w:hint="eastAsia"/>
          <w:sz w:val="24"/>
          <w:szCs w:val="28"/>
        </w:rPr>
        <w:t>4-1-1</w:t>
      </w:r>
      <w:r>
        <w:rPr>
          <w:rFonts w:hAnsi="宋体" w:cs="宋体" w:hint="eastAsia"/>
          <w:sz w:val="24"/>
          <w:szCs w:val="28"/>
        </w:rPr>
        <w:t>。</w:t>
      </w:r>
    </w:p>
    <w:p w:rsidR="00CC6324" w:rsidRDefault="00F31249">
      <w:pPr>
        <w:jc w:val="center"/>
        <w:rPr>
          <w:rFonts w:hAnsi="宋体" w:cs="宋体"/>
          <w:color w:val="000000"/>
          <w:sz w:val="24"/>
          <w:szCs w:val="28"/>
        </w:rPr>
      </w:pPr>
      <w:r>
        <w:rPr>
          <w:noProof/>
        </w:rPr>
        <w:drawing>
          <wp:inline distT="0" distB="0" distL="114300" distR="114300">
            <wp:extent cx="3899535" cy="2592705"/>
            <wp:effectExtent l="0" t="0" r="5715" b="17145"/>
            <wp:docPr id="1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9"/>
                    <pic:cNvPicPr>
                      <a:picLocks noChangeAspect="1"/>
                    </pic:cNvPicPr>
                  </pic:nvPicPr>
                  <pic:blipFill>
                    <a:blip r:embed="rId69"/>
                    <a:stretch>
                      <a:fillRect/>
                    </a:stretch>
                  </pic:blipFill>
                  <pic:spPr>
                    <a:xfrm>
                      <a:off x="0" y="0"/>
                      <a:ext cx="3899535" cy="2592705"/>
                    </a:xfrm>
                    <a:prstGeom prst="rect">
                      <a:avLst/>
                    </a:prstGeom>
                    <a:noFill/>
                    <a:ln>
                      <a:noFill/>
                    </a:ln>
                  </pic:spPr>
                </pic:pic>
              </a:graphicData>
            </a:graphic>
          </wp:inline>
        </w:drawing>
      </w:r>
    </w:p>
    <w:p w:rsidR="00CC6324" w:rsidRDefault="00F31249">
      <w:pPr>
        <w:jc w:val="center"/>
        <w:rPr>
          <w:rFonts w:hAnsi="宋体" w:cs="宋体"/>
          <w:color w:val="000000"/>
          <w:szCs w:val="28"/>
        </w:rPr>
      </w:pPr>
      <w:r>
        <w:rPr>
          <w:rFonts w:hAnsi="宋体" w:cs="宋体" w:hint="eastAsia"/>
          <w:bCs/>
          <w:szCs w:val="21"/>
        </w:rPr>
        <w:t>图</w:t>
      </w:r>
      <w:r>
        <w:rPr>
          <w:rFonts w:hAnsi="宋体" w:cs="宋体" w:hint="eastAsia"/>
          <w:bCs/>
          <w:szCs w:val="21"/>
        </w:rPr>
        <w:t>4-1-1</w:t>
      </w:r>
    </w:p>
    <w:p w:rsidR="00CC6324" w:rsidRDefault="00CC6324">
      <w:pPr>
        <w:spacing w:line="336" w:lineRule="auto"/>
        <w:ind w:firstLineChars="200" w:firstLine="480"/>
        <w:rPr>
          <w:rFonts w:hAnsi="宋体" w:cs="宋体"/>
          <w:sz w:val="24"/>
          <w:szCs w:val="28"/>
        </w:rPr>
      </w:pPr>
    </w:p>
    <w:p w:rsidR="00CC6324" w:rsidRDefault="00F31249">
      <w:pPr>
        <w:spacing w:before="260" w:after="260" w:line="412" w:lineRule="auto"/>
        <w:ind w:left="720" w:hanging="720"/>
        <w:outlineLvl w:val="2"/>
        <w:rPr>
          <w:rFonts w:eastAsia="黑体" w:hAnsi="宋体" w:cs="宋体"/>
          <w:b/>
          <w:sz w:val="24"/>
          <w:szCs w:val="28"/>
        </w:rPr>
      </w:pPr>
      <w:r>
        <w:rPr>
          <w:rFonts w:eastAsia="黑体" w:hAnsi="宋体" w:cs="宋体" w:hint="eastAsia"/>
          <w:b/>
          <w:sz w:val="24"/>
          <w:szCs w:val="28"/>
        </w:rPr>
        <w:t>（二）就业指导服务工作满意度</w:t>
      </w:r>
    </w:p>
    <w:p w:rsidR="00CC6324" w:rsidRDefault="00F31249">
      <w:pPr>
        <w:spacing w:line="336" w:lineRule="auto"/>
        <w:ind w:firstLineChars="200" w:firstLine="480"/>
        <w:rPr>
          <w:rFonts w:hAnsi="宋体" w:cs="宋体"/>
          <w:sz w:val="24"/>
          <w:szCs w:val="28"/>
        </w:rPr>
      </w:pPr>
      <w:r>
        <w:rPr>
          <w:rFonts w:hAnsi="宋体" w:cs="宋体" w:hint="eastAsia"/>
          <w:sz w:val="24"/>
          <w:szCs w:val="28"/>
        </w:rPr>
        <w:t>毕业生对于母校就业指导服务工作满意度</w:t>
      </w:r>
      <w:r>
        <w:rPr>
          <w:rFonts w:hAnsi="宋体" w:cs="宋体" w:hint="eastAsia"/>
          <w:sz w:val="24"/>
          <w:szCs w:val="28"/>
        </w:rPr>
        <w:t>84.55%</w:t>
      </w:r>
      <w:r>
        <w:rPr>
          <w:rFonts w:hAnsi="宋体" w:cs="宋体"/>
          <w:sz w:val="24"/>
          <w:szCs w:val="28"/>
        </w:rPr>
        <w:t>（</w:t>
      </w:r>
      <w:proofErr w:type="gramStart"/>
      <w:r>
        <w:rPr>
          <w:rFonts w:hAnsi="宋体" w:cs="宋体" w:hint="eastAsia"/>
          <w:sz w:val="24"/>
          <w:szCs w:val="28"/>
          <w:lang w:eastAsia="zh-Hans"/>
        </w:rPr>
        <w:t>含非常</w:t>
      </w:r>
      <w:proofErr w:type="gramEnd"/>
      <w:r>
        <w:rPr>
          <w:rFonts w:hAnsi="宋体" w:cs="宋体" w:hint="eastAsia"/>
          <w:sz w:val="24"/>
          <w:szCs w:val="28"/>
          <w:lang w:eastAsia="zh-Hans"/>
        </w:rPr>
        <w:t>满意</w:t>
      </w:r>
      <w:r>
        <w:rPr>
          <w:rFonts w:hAnsi="宋体" w:cs="宋体"/>
          <w:sz w:val="24"/>
          <w:szCs w:val="28"/>
          <w:lang w:eastAsia="zh-Hans"/>
        </w:rPr>
        <w:t>、</w:t>
      </w:r>
      <w:r>
        <w:rPr>
          <w:rFonts w:hAnsi="宋体" w:cs="宋体" w:hint="eastAsia"/>
          <w:sz w:val="24"/>
          <w:szCs w:val="28"/>
          <w:lang w:eastAsia="zh-Hans"/>
        </w:rPr>
        <w:t>十分满意</w:t>
      </w:r>
      <w:r>
        <w:rPr>
          <w:rFonts w:hAnsi="宋体" w:cs="宋体"/>
          <w:sz w:val="24"/>
          <w:szCs w:val="28"/>
          <w:lang w:eastAsia="zh-Hans"/>
        </w:rPr>
        <w:t>、</w:t>
      </w:r>
      <w:r>
        <w:rPr>
          <w:rFonts w:hAnsi="宋体" w:cs="宋体" w:hint="eastAsia"/>
          <w:sz w:val="24"/>
          <w:szCs w:val="28"/>
          <w:lang w:eastAsia="zh-Hans"/>
        </w:rPr>
        <w:t>满意</w:t>
      </w:r>
      <w:r>
        <w:rPr>
          <w:rFonts w:hAnsi="宋体" w:cs="宋体"/>
          <w:sz w:val="24"/>
          <w:szCs w:val="28"/>
        </w:rPr>
        <w:t>）</w:t>
      </w:r>
      <w:r>
        <w:rPr>
          <w:rFonts w:hAnsi="宋体" w:cs="宋体" w:hint="eastAsia"/>
          <w:sz w:val="24"/>
          <w:szCs w:val="28"/>
        </w:rPr>
        <w:t>。详见图</w:t>
      </w:r>
      <w:r>
        <w:rPr>
          <w:rFonts w:hAnsi="宋体" w:cs="宋体" w:hint="eastAsia"/>
          <w:sz w:val="24"/>
          <w:szCs w:val="28"/>
        </w:rPr>
        <w:t>4-1-2</w:t>
      </w:r>
      <w:r>
        <w:rPr>
          <w:rFonts w:hAnsi="宋体" w:cs="宋体" w:hint="eastAsia"/>
          <w:sz w:val="24"/>
          <w:szCs w:val="28"/>
        </w:rPr>
        <w:t>。</w:t>
      </w:r>
    </w:p>
    <w:p w:rsidR="00CC6324" w:rsidRDefault="00F31249">
      <w:pPr>
        <w:jc w:val="center"/>
        <w:rPr>
          <w:sz w:val="24"/>
        </w:rPr>
      </w:pPr>
      <w:r>
        <w:rPr>
          <w:noProof/>
        </w:rPr>
        <w:drawing>
          <wp:inline distT="0" distB="0" distL="114300" distR="114300">
            <wp:extent cx="5060950" cy="2674620"/>
            <wp:effectExtent l="0" t="0" r="6350" b="11430"/>
            <wp:docPr id="1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0"/>
                    <pic:cNvPicPr>
                      <a:picLocks noChangeAspect="1"/>
                    </pic:cNvPicPr>
                  </pic:nvPicPr>
                  <pic:blipFill>
                    <a:blip r:embed="rId70"/>
                    <a:stretch>
                      <a:fillRect/>
                    </a:stretch>
                  </pic:blipFill>
                  <pic:spPr>
                    <a:xfrm>
                      <a:off x="0" y="0"/>
                      <a:ext cx="5060950" cy="2674620"/>
                    </a:xfrm>
                    <a:prstGeom prst="rect">
                      <a:avLst/>
                    </a:prstGeom>
                    <a:noFill/>
                    <a:ln>
                      <a:noFill/>
                    </a:ln>
                  </pic:spPr>
                </pic:pic>
              </a:graphicData>
            </a:graphic>
          </wp:inline>
        </w:drawing>
      </w:r>
    </w:p>
    <w:p w:rsidR="00CC6324" w:rsidRDefault="00F31249" w:rsidP="00DA1F5C">
      <w:pPr>
        <w:jc w:val="center"/>
        <w:rPr>
          <w:sz w:val="24"/>
        </w:rPr>
      </w:pPr>
      <w:r>
        <w:rPr>
          <w:rFonts w:hAnsi="宋体" w:cs="宋体" w:hint="eastAsia"/>
          <w:bCs/>
          <w:szCs w:val="21"/>
        </w:rPr>
        <w:t>图</w:t>
      </w:r>
      <w:r>
        <w:rPr>
          <w:rFonts w:hAnsi="宋体" w:cs="宋体" w:hint="eastAsia"/>
          <w:bCs/>
          <w:szCs w:val="21"/>
        </w:rPr>
        <w:t>4-1-2</w:t>
      </w:r>
      <w:r>
        <w:rPr>
          <w:rFonts w:hint="eastAsia"/>
          <w:sz w:val="24"/>
        </w:rPr>
        <w:br w:type="page"/>
      </w:r>
    </w:p>
    <w:p w:rsidR="00CC6324" w:rsidRDefault="00F31249">
      <w:pPr>
        <w:spacing w:before="260" w:after="260" w:line="412" w:lineRule="auto"/>
        <w:ind w:left="720" w:hanging="720"/>
        <w:outlineLvl w:val="2"/>
        <w:rPr>
          <w:rFonts w:eastAsia="黑体" w:hAnsi="宋体" w:cs="宋体"/>
          <w:b/>
          <w:sz w:val="24"/>
          <w:szCs w:val="28"/>
        </w:rPr>
      </w:pPr>
      <w:r>
        <w:rPr>
          <w:rFonts w:eastAsia="黑体" w:hAnsi="宋体" w:cs="宋体" w:hint="eastAsia"/>
          <w:b/>
          <w:sz w:val="24"/>
          <w:szCs w:val="28"/>
        </w:rPr>
        <w:lastRenderedPageBreak/>
        <w:t>（三）就业指导服务工作改进</w:t>
      </w:r>
    </w:p>
    <w:p w:rsidR="00CC6324" w:rsidRDefault="00F31249">
      <w:pPr>
        <w:spacing w:line="336" w:lineRule="auto"/>
        <w:ind w:firstLineChars="200" w:firstLine="480"/>
        <w:rPr>
          <w:rFonts w:hAnsi="宋体" w:cs="宋体"/>
          <w:sz w:val="24"/>
          <w:szCs w:val="28"/>
        </w:rPr>
      </w:pPr>
      <w:r>
        <w:rPr>
          <w:rFonts w:hAnsi="宋体" w:cs="宋体" w:hint="eastAsia"/>
          <w:sz w:val="24"/>
          <w:szCs w:val="28"/>
        </w:rPr>
        <w:t>毕业生认为母校就业指导指导服务最需要改进的三项分别是加强职业发展规划</w:t>
      </w:r>
      <w:r>
        <w:rPr>
          <w:rFonts w:hAnsi="宋体" w:cs="宋体" w:hint="eastAsia"/>
          <w:sz w:val="24"/>
          <w:szCs w:val="28"/>
        </w:rPr>
        <w:t>(</w:t>
      </w:r>
      <w:r>
        <w:rPr>
          <w:rFonts w:hAnsi="宋体" w:cs="宋体" w:hint="eastAsia"/>
          <w:sz w:val="24"/>
          <w:szCs w:val="28"/>
        </w:rPr>
        <w:t>课程</w:t>
      </w:r>
      <w:r>
        <w:rPr>
          <w:rFonts w:hAnsi="宋体" w:cs="宋体" w:hint="eastAsia"/>
          <w:sz w:val="24"/>
          <w:szCs w:val="28"/>
        </w:rPr>
        <w:t>)</w:t>
      </w:r>
      <w:r>
        <w:rPr>
          <w:rFonts w:hAnsi="宋体" w:cs="宋体" w:hint="eastAsia"/>
          <w:sz w:val="24"/>
          <w:szCs w:val="28"/>
        </w:rPr>
        <w:t>指导、加强求职方法技巧辅导和多组织招聘活动。详见图</w:t>
      </w:r>
      <w:r>
        <w:rPr>
          <w:rFonts w:hAnsi="宋体" w:cs="宋体" w:hint="eastAsia"/>
          <w:sz w:val="24"/>
          <w:szCs w:val="28"/>
        </w:rPr>
        <w:t>4-1-3</w:t>
      </w:r>
      <w:r>
        <w:rPr>
          <w:rFonts w:hAnsi="宋体" w:cs="宋体" w:hint="eastAsia"/>
          <w:sz w:val="24"/>
          <w:szCs w:val="28"/>
        </w:rPr>
        <w:t>。</w:t>
      </w:r>
    </w:p>
    <w:p w:rsidR="00CC6324" w:rsidRDefault="00F31249">
      <w:pPr>
        <w:pStyle w:val="Style2"/>
        <w:ind w:firstLine="0"/>
        <w:jc w:val="center"/>
      </w:pPr>
      <w:r>
        <w:rPr>
          <w:noProof/>
        </w:rPr>
        <w:drawing>
          <wp:inline distT="0" distB="0" distL="114300" distR="114300">
            <wp:extent cx="5985510" cy="3519170"/>
            <wp:effectExtent l="0" t="0" r="8890" b="11430"/>
            <wp:docPr id="2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1"/>
                    <pic:cNvPicPr>
                      <a:picLocks noChangeAspect="1"/>
                    </pic:cNvPicPr>
                  </pic:nvPicPr>
                  <pic:blipFill>
                    <a:blip r:embed="rId71"/>
                    <a:stretch>
                      <a:fillRect/>
                    </a:stretch>
                  </pic:blipFill>
                  <pic:spPr>
                    <a:xfrm>
                      <a:off x="0" y="0"/>
                      <a:ext cx="5985510" cy="3519170"/>
                    </a:xfrm>
                    <a:prstGeom prst="rect">
                      <a:avLst/>
                    </a:prstGeom>
                    <a:noFill/>
                    <a:ln>
                      <a:noFill/>
                    </a:ln>
                  </pic:spPr>
                </pic:pic>
              </a:graphicData>
            </a:graphic>
          </wp:inline>
        </w:drawing>
      </w:r>
    </w:p>
    <w:p w:rsidR="00CC6324" w:rsidRDefault="00F31249">
      <w:pPr>
        <w:spacing w:before="260" w:after="260" w:line="412" w:lineRule="auto"/>
        <w:ind w:left="720" w:hanging="720"/>
        <w:outlineLvl w:val="2"/>
        <w:rPr>
          <w:rFonts w:eastAsia="黑体" w:hAnsi="宋体" w:cs="宋体"/>
          <w:b/>
          <w:sz w:val="24"/>
          <w:szCs w:val="28"/>
        </w:rPr>
      </w:pPr>
      <w:r>
        <w:rPr>
          <w:rFonts w:eastAsia="黑体" w:hAnsi="宋体" w:cs="宋体" w:hint="eastAsia"/>
          <w:b/>
          <w:sz w:val="24"/>
          <w:szCs w:val="28"/>
        </w:rPr>
        <w:t>（四）就业指导课程满意度</w:t>
      </w:r>
    </w:p>
    <w:p w:rsidR="00CC6324" w:rsidRDefault="00F31249">
      <w:pPr>
        <w:spacing w:line="336" w:lineRule="auto"/>
        <w:ind w:firstLineChars="200" w:firstLine="480"/>
        <w:rPr>
          <w:rFonts w:hAnsi="宋体" w:cs="宋体"/>
          <w:sz w:val="24"/>
          <w:szCs w:val="28"/>
        </w:rPr>
      </w:pPr>
      <w:r>
        <w:rPr>
          <w:rFonts w:hAnsi="宋体" w:cs="宋体" w:hint="eastAsia"/>
          <w:sz w:val="24"/>
          <w:szCs w:val="28"/>
        </w:rPr>
        <w:t>毕业生对于就业指导课程满意度为</w:t>
      </w:r>
      <w:r>
        <w:rPr>
          <w:rFonts w:hAnsi="宋体" w:cs="宋体" w:hint="eastAsia"/>
          <w:sz w:val="24"/>
          <w:szCs w:val="28"/>
        </w:rPr>
        <w:t>95.04%</w:t>
      </w:r>
      <w:r>
        <w:rPr>
          <w:rFonts w:hAnsi="宋体" w:cs="宋体"/>
          <w:sz w:val="24"/>
          <w:szCs w:val="28"/>
        </w:rPr>
        <w:t>（</w:t>
      </w:r>
      <w:proofErr w:type="gramStart"/>
      <w:r>
        <w:rPr>
          <w:rFonts w:hAnsi="宋体" w:cs="宋体" w:hint="eastAsia"/>
          <w:sz w:val="24"/>
          <w:szCs w:val="28"/>
          <w:lang w:eastAsia="zh-Hans"/>
        </w:rPr>
        <w:t>含非常</w:t>
      </w:r>
      <w:proofErr w:type="gramEnd"/>
      <w:r>
        <w:rPr>
          <w:rFonts w:hAnsi="宋体" w:cs="宋体" w:hint="eastAsia"/>
          <w:sz w:val="24"/>
          <w:szCs w:val="28"/>
          <w:lang w:eastAsia="zh-Hans"/>
        </w:rPr>
        <w:t>满意</w:t>
      </w:r>
      <w:r>
        <w:rPr>
          <w:rFonts w:hAnsi="宋体" w:cs="宋体"/>
          <w:sz w:val="24"/>
          <w:szCs w:val="28"/>
          <w:lang w:eastAsia="zh-Hans"/>
        </w:rPr>
        <w:t>、</w:t>
      </w:r>
      <w:r>
        <w:rPr>
          <w:rFonts w:hAnsi="宋体" w:cs="宋体" w:hint="eastAsia"/>
          <w:sz w:val="24"/>
          <w:szCs w:val="28"/>
          <w:lang w:eastAsia="zh-Hans"/>
        </w:rPr>
        <w:t>十分满意</w:t>
      </w:r>
      <w:r>
        <w:rPr>
          <w:rFonts w:hAnsi="宋体" w:cs="宋体"/>
          <w:sz w:val="24"/>
          <w:szCs w:val="28"/>
          <w:lang w:eastAsia="zh-Hans"/>
        </w:rPr>
        <w:t>、</w:t>
      </w:r>
      <w:r>
        <w:rPr>
          <w:rFonts w:hAnsi="宋体" w:cs="宋体" w:hint="eastAsia"/>
          <w:sz w:val="24"/>
          <w:szCs w:val="28"/>
          <w:lang w:eastAsia="zh-Hans"/>
        </w:rPr>
        <w:t>满意</w:t>
      </w:r>
      <w:r>
        <w:rPr>
          <w:rFonts w:hAnsi="宋体" w:cs="宋体"/>
          <w:sz w:val="24"/>
          <w:szCs w:val="28"/>
        </w:rPr>
        <w:t>）</w:t>
      </w:r>
      <w:r>
        <w:rPr>
          <w:rFonts w:hAnsi="宋体" w:cs="宋体" w:hint="eastAsia"/>
          <w:sz w:val="24"/>
          <w:szCs w:val="28"/>
        </w:rPr>
        <w:t>。详见图</w:t>
      </w:r>
      <w:r>
        <w:rPr>
          <w:rFonts w:hAnsi="宋体" w:cs="宋体" w:hint="eastAsia"/>
          <w:sz w:val="24"/>
          <w:szCs w:val="28"/>
        </w:rPr>
        <w:t>4-1-4</w:t>
      </w:r>
      <w:r>
        <w:rPr>
          <w:rFonts w:hAnsi="宋体" w:cs="宋体" w:hint="eastAsia"/>
          <w:sz w:val="24"/>
          <w:szCs w:val="28"/>
        </w:rPr>
        <w:t>。</w:t>
      </w:r>
    </w:p>
    <w:p w:rsidR="00CC6324" w:rsidRDefault="00F31249">
      <w:pPr>
        <w:jc w:val="center"/>
        <w:rPr>
          <w:sz w:val="24"/>
        </w:rPr>
      </w:pPr>
      <w:r>
        <w:rPr>
          <w:noProof/>
        </w:rPr>
        <w:drawing>
          <wp:inline distT="0" distB="0" distL="114300" distR="114300">
            <wp:extent cx="5457825" cy="2876550"/>
            <wp:effectExtent l="0" t="0" r="9525" b="0"/>
            <wp:docPr id="3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2"/>
                    <pic:cNvPicPr>
                      <a:picLocks noChangeAspect="1"/>
                    </pic:cNvPicPr>
                  </pic:nvPicPr>
                  <pic:blipFill>
                    <a:blip r:embed="rId72"/>
                    <a:stretch>
                      <a:fillRect/>
                    </a:stretch>
                  </pic:blipFill>
                  <pic:spPr>
                    <a:xfrm>
                      <a:off x="0" y="0"/>
                      <a:ext cx="5457825" cy="2876550"/>
                    </a:xfrm>
                    <a:prstGeom prst="rect">
                      <a:avLst/>
                    </a:prstGeom>
                    <a:noFill/>
                    <a:ln>
                      <a:noFill/>
                    </a:ln>
                  </pic:spPr>
                </pic:pic>
              </a:graphicData>
            </a:graphic>
          </wp:inline>
        </w:drawing>
      </w:r>
    </w:p>
    <w:p w:rsidR="00CC6324" w:rsidRDefault="00F31249">
      <w:pPr>
        <w:jc w:val="center"/>
        <w:rPr>
          <w:rFonts w:hAnsi="宋体" w:cs="宋体"/>
          <w:color w:val="000000"/>
          <w:szCs w:val="28"/>
        </w:rPr>
      </w:pPr>
      <w:r>
        <w:rPr>
          <w:rFonts w:hAnsi="宋体" w:cs="宋体" w:hint="eastAsia"/>
          <w:bCs/>
          <w:szCs w:val="21"/>
        </w:rPr>
        <w:t>图</w:t>
      </w:r>
      <w:r>
        <w:rPr>
          <w:rFonts w:hAnsi="宋体" w:cs="宋体" w:hint="eastAsia"/>
          <w:bCs/>
          <w:szCs w:val="21"/>
        </w:rPr>
        <w:t>4-1-4</w:t>
      </w:r>
    </w:p>
    <w:p w:rsidR="00CC6324" w:rsidRDefault="00F31249">
      <w:pPr>
        <w:spacing w:before="260" w:after="260" w:line="412" w:lineRule="auto"/>
        <w:ind w:left="720" w:hanging="720"/>
        <w:outlineLvl w:val="2"/>
        <w:rPr>
          <w:rFonts w:eastAsia="黑体" w:hAnsi="宋体" w:cs="宋体"/>
          <w:b/>
          <w:sz w:val="24"/>
          <w:szCs w:val="28"/>
        </w:rPr>
      </w:pPr>
      <w:r>
        <w:rPr>
          <w:rFonts w:eastAsia="黑体" w:hAnsi="宋体" w:cs="宋体" w:hint="eastAsia"/>
          <w:b/>
          <w:sz w:val="24"/>
          <w:szCs w:val="28"/>
        </w:rPr>
        <w:lastRenderedPageBreak/>
        <w:t>（五）创新创业指导服务满意度</w:t>
      </w:r>
    </w:p>
    <w:p w:rsidR="00CC6324" w:rsidRDefault="00F31249">
      <w:pPr>
        <w:spacing w:line="336" w:lineRule="auto"/>
        <w:ind w:firstLineChars="200" w:firstLine="480"/>
        <w:rPr>
          <w:rFonts w:hAnsi="宋体" w:cs="宋体"/>
          <w:sz w:val="24"/>
          <w:szCs w:val="28"/>
        </w:rPr>
      </w:pPr>
      <w:r>
        <w:rPr>
          <w:rFonts w:hAnsi="宋体" w:cs="宋体" w:hint="eastAsia"/>
          <w:sz w:val="24"/>
          <w:szCs w:val="28"/>
        </w:rPr>
        <w:t>毕业生对于母校创新创业指导服务满意度</w:t>
      </w:r>
      <w:r>
        <w:rPr>
          <w:rFonts w:hAnsi="宋体" w:cs="宋体" w:hint="eastAsia"/>
          <w:sz w:val="24"/>
          <w:szCs w:val="28"/>
        </w:rPr>
        <w:t>83.2%</w:t>
      </w:r>
      <w:r>
        <w:rPr>
          <w:rFonts w:hAnsi="宋体" w:cs="宋体"/>
          <w:sz w:val="24"/>
          <w:szCs w:val="28"/>
        </w:rPr>
        <w:t>（</w:t>
      </w:r>
      <w:proofErr w:type="gramStart"/>
      <w:r>
        <w:rPr>
          <w:rFonts w:hAnsi="宋体" w:cs="宋体" w:hint="eastAsia"/>
          <w:sz w:val="24"/>
          <w:szCs w:val="28"/>
          <w:lang w:eastAsia="zh-Hans"/>
        </w:rPr>
        <w:t>含非常</w:t>
      </w:r>
      <w:proofErr w:type="gramEnd"/>
      <w:r>
        <w:rPr>
          <w:rFonts w:hAnsi="宋体" w:cs="宋体" w:hint="eastAsia"/>
          <w:sz w:val="24"/>
          <w:szCs w:val="28"/>
          <w:lang w:eastAsia="zh-Hans"/>
        </w:rPr>
        <w:t>满意</w:t>
      </w:r>
      <w:r>
        <w:rPr>
          <w:rFonts w:hAnsi="宋体" w:cs="宋体"/>
          <w:sz w:val="24"/>
          <w:szCs w:val="28"/>
          <w:lang w:eastAsia="zh-Hans"/>
        </w:rPr>
        <w:t>、</w:t>
      </w:r>
      <w:r>
        <w:rPr>
          <w:rFonts w:hAnsi="宋体" w:cs="宋体" w:hint="eastAsia"/>
          <w:sz w:val="24"/>
          <w:szCs w:val="28"/>
          <w:lang w:eastAsia="zh-Hans"/>
        </w:rPr>
        <w:t>十分满意</w:t>
      </w:r>
      <w:r>
        <w:rPr>
          <w:rFonts w:hAnsi="宋体" w:cs="宋体"/>
          <w:sz w:val="24"/>
          <w:szCs w:val="28"/>
          <w:lang w:eastAsia="zh-Hans"/>
        </w:rPr>
        <w:t>、</w:t>
      </w:r>
      <w:r>
        <w:rPr>
          <w:rFonts w:hAnsi="宋体" w:cs="宋体" w:hint="eastAsia"/>
          <w:sz w:val="24"/>
          <w:szCs w:val="28"/>
          <w:lang w:eastAsia="zh-Hans"/>
        </w:rPr>
        <w:t>满意</w:t>
      </w:r>
      <w:r>
        <w:rPr>
          <w:rFonts w:hAnsi="宋体" w:cs="宋体"/>
          <w:sz w:val="24"/>
          <w:szCs w:val="28"/>
        </w:rPr>
        <w:t>）</w:t>
      </w:r>
      <w:r>
        <w:rPr>
          <w:rFonts w:hAnsi="宋体" w:cs="宋体" w:hint="eastAsia"/>
          <w:sz w:val="24"/>
          <w:szCs w:val="28"/>
        </w:rPr>
        <w:t>。详见图</w:t>
      </w:r>
      <w:r>
        <w:rPr>
          <w:rFonts w:hAnsi="宋体" w:cs="宋体" w:hint="eastAsia"/>
          <w:sz w:val="24"/>
          <w:szCs w:val="28"/>
        </w:rPr>
        <w:t>4-1-5</w:t>
      </w:r>
      <w:r>
        <w:rPr>
          <w:rFonts w:hAnsi="宋体" w:cs="宋体" w:hint="eastAsia"/>
          <w:sz w:val="24"/>
          <w:szCs w:val="28"/>
        </w:rPr>
        <w:t>。</w:t>
      </w:r>
    </w:p>
    <w:p w:rsidR="00CC6324" w:rsidRDefault="00F31249">
      <w:pPr>
        <w:jc w:val="center"/>
        <w:rPr>
          <w:sz w:val="24"/>
        </w:rPr>
      </w:pPr>
      <w:r>
        <w:rPr>
          <w:noProof/>
        </w:rPr>
        <w:drawing>
          <wp:inline distT="0" distB="0" distL="114300" distR="114300">
            <wp:extent cx="5207635" cy="2915920"/>
            <wp:effectExtent l="0" t="0" r="12065" b="17780"/>
            <wp:docPr id="3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3"/>
                    <pic:cNvPicPr>
                      <a:picLocks noChangeAspect="1"/>
                    </pic:cNvPicPr>
                  </pic:nvPicPr>
                  <pic:blipFill>
                    <a:blip r:embed="rId73"/>
                    <a:stretch>
                      <a:fillRect/>
                    </a:stretch>
                  </pic:blipFill>
                  <pic:spPr>
                    <a:xfrm>
                      <a:off x="0" y="0"/>
                      <a:ext cx="5207635" cy="2915920"/>
                    </a:xfrm>
                    <a:prstGeom prst="rect">
                      <a:avLst/>
                    </a:prstGeom>
                    <a:noFill/>
                    <a:ln>
                      <a:noFill/>
                    </a:ln>
                  </pic:spPr>
                </pic:pic>
              </a:graphicData>
            </a:graphic>
          </wp:inline>
        </w:drawing>
      </w:r>
    </w:p>
    <w:p w:rsidR="00CC6324" w:rsidRDefault="00F31249">
      <w:pPr>
        <w:jc w:val="center"/>
        <w:rPr>
          <w:sz w:val="24"/>
        </w:rPr>
      </w:pPr>
      <w:r>
        <w:rPr>
          <w:rFonts w:hAnsi="宋体" w:cs="宋体" w:hint="eastAsia"/>
          <w:bCs/>
          <w:szCs w:val="21"/>
        </w:rPr>
        <w:t>图</w:t>
      </w:r>
      <w:r>
        <w:rPr>
          <w:rFonts w:hAnsi="宋体" w:cs="宋体" w:hint="eastAsia"/>
          <w:bCs/>
          <w:szCs w:val="21"/>
        </w:rPr>
        <w:t>4-1-5</w:t>
      </w:r>
    </w:p>
    <w:p w:rsidR="00CC6324" w:rsidRDefault="00F31249">
      <w:pPr>
        <w:spacing w:before="260" w:after="260" w:line="412" w:lineRule="auto"/>
        <w:ind w:left="720" w:hanging="720"/>
        <w:outlineLvl w:val="2"/>
        <w:rPr>
          <w:rFonts w:eastAsia="黑体" w:hAnsi="宋体" w:cs="宋体"/>
          <w:b/>
          <w:sz w:val="24"/>
          <w:szCs w:val="28"/>
        </w:rPr>
      </w:pPr>
      <w:r>
        <w:rPr>
          <w:rFonts w:eastAsia="黑体" w:hAnsi="宋体" w:cs="宋体" w:hint="eastAsia"/>
          <w:b/>
          <w:sz w:val="24"/>
          <w:szCs w:val="28"/>
        </w:rPr>
        <w:t>（六）创新创业教育教学满意度</w:t>
      </w:r>
    </w:p>
    <w:p w:rsidR="00CC6324" w:rsidRDefault="00F31249">
      <w:pPr>
        <w:spacing w:line="336" w:lineRule="auto"/>
        <w:ind w:firstLineChars="200" w:firstLine="480"/>
        <w:rPr>
          <w:rFonts w:hAnsi="宋体" w:cs="宋体"/>
          <w:sz w:val="24"/>
          <w:szCs w:val="28"/>
        </w:rPr>
      </w:pPr>
      <w:r>
        <w:rPr>
          <w:rFonts w:hAnsi="宋体" w:cs="宋体" w:hint="eastAsia"/>
          <w:sz w:val="24"/>
          <w:szCs w:val="28"/>
        </w:rPr>
        <w:t>毕业生对于母校创新创业教育教学满意度</w:t>
      </w:r>
      <w:r>
        <w:rPr>
          <w:rFonts w:hAnsi="宋体" w:cs="宋体" w:hint="eastAsia"/>
          <w:sz w:val="24"/>
          <w:szCs w:val="28"/>
        </w:rPr>
        <w:t>80.12%</w:t>
      </w:r>
      <w:r>
        <w:rPr>
          <w:rFonts w:hAnsi="宋体" w:cs="宋体"/>
          <w:sz w:val="24"/>
          <w:szCs w:val="28"/>
        </w:rPr>
        <w:t>（</w:t>
      </w:r>
      <w:proofErr w:type="gramStart"/>
      <w:r>
        <w:rPr>
          <w:rFonts w:hAnsi="宋体" w:cs="宋体" w:hint="eastAsia"/>
          <w:sz w:val="24"/>
          <w:szCs w:val="28"/>
          <w:lang w:eastAsia="zh-Hans"/>
        </w:rPr>
        <w:t>含非常</w:t>
      </w:r>
      <w:proofErr w:type="gramEnd"/>
      <w:r>
        <w:rPr>
          <w:rFonts w:hAnsi="宋体" w:cs="宋体" w:hint="eastAsia"/>
          <w:sz w:val="24"/>
          <w:szCs w:val="28"/>
          <w:lang w:eastAsia="zh-Hans"/>
        </w:rPr>
        <w:t>满意</w:t>
      </w:r>
      <w:r>
        <w:rPr>
          <w:rFonts w:hAnsi="宋体" w:cs="宋体"/>
          <w:sz w:val="24"/>
          <w:szCs w:val="28"/>
          <w:lang w:eastAsia="zh-Hans"/>
        </w:rPr>
        <w:t>、</w:t>
      </w:r>
      <w:r>
        <w:rPr>
          <w:rFonts w:hAnsi="宋体" w:cs="宋体" w:hint="eastAsia"/>
          <w:sz w:val="24"/>
          <w:szCs w:val="28"/>
          <w:lang w:eastAsia="zh-Hans"/>
        </w:rPr>
        <w:t>十分满意</w:t>
      </w:r>
      <w:r>
        <w:rPr>
          <w:rFonts w:hAnsi="宋体" w:cs="宋体"/>
          <w:sz w:val="24"/>
          <w:szCs w:val="28"/>
          <w:lang w:eastAsia="zh-Hans"/>
        </w:rPr>
        <w:t>、</w:t>
      </w:r>
      <w:r>
        <w:rPr>
          <w:rFonts w:hAnsi="宋体" w:cs="宋体" w:hint="eastAsia"/>
          <w:sz w:val="24"/>
          <w:szCs w:val="28"/>
          <w:lang w:eastAsia="zh-Hans"/>
        </w:rPr>
        <w:t>满意</w:t>
      </w:r>
      <w:r>
        <w:rPr>
          <w:rFonts w:hAnsi="宋体" w:cs="宋体"/>
          <w:sz w:val="24"/>
          <w:szCs w:val="28"/>
        </w:rPr>
        <w:t>）</w:t>
      </w:r>
      <w:r>
        <w:rPr>
          <w:rFonts w:hAnsi="宋体" w:cs="宋体" w:hint="eastAsia"/>
          <w:sz w:val="24"/>
          <w:szCs w:val="28"/>
        </w:rPr>
        <w:t>。详见图</w:t>
      </w:r>
      <w:r>
        <w:rPr>
          <w:rFonts w:hAnsi="宋体" w:cs="宋体" w:hint="eastAsia"/>
          <w:sz w:val="24"/>
          <w:szCs w:val="28"/>
        </w:rPr>
        <w:t>4-1-6</w:t>
      </w:r>
      <w:r>
        <w:rPr>
          <w:rFonts w:hAnsi="宋体" w:cs="宋体" w:hint="eastAsia"/>
          <w:sz w:val="24"/>
          <w:szCs w:val="28"/>
        </w:rPr>
        <w:t>。</w:t>
      </w:r>
    </w:p>
    <w:p w:rsidR="00CC6324" w:rsidRDefault="00F31249">
      <w:pPr>
        <w:jc w:val="center"/>
        <w:rPr>
          <w:sz w:val="24"/>
        </w:rPr>
      </w:pPr>
      <w:r>
        <w:rPr>
          <w:noProof/>
        </w:rPr>
        <w:drawing>
          <wp:inline distT="0" distB="0" distL="114300" distR="114300">
            <wp:extent cx="5570220" cy="3112135"/>
            <wp:effectExtent l="0" t="0" r="11430" b="12065"/>
            <wp:docPr id="3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4"/>
                    <pic:cNvPicPr>
                      <a:picLocks noChangeAspect="1"/>
                    </pic:cNvPicPr>
                  </pic:nvPicPr>
                  <pic:blipFill>
                    <a:blip r:embed="rId74"/>
                    <a:stretch>
                      <a:fillRect/>
                    </a:stretch>
                  </pic:blipFill>
                  <pic:spPr>
                    <a:xfrm>
                      <a:off x="0" y="0"/>
                      <a:ext cx="5570220" cy="3112135"/>
                    </a:xfrm>
                    <a:prstGeom prst="rect">
                      <a:avLst/>
                    </a:prstGeom>
                    <a:noFill/>
                    <a:ln>
                      <a:noFill/>
                    </a:ln>
                  </pic:spPr>
                </pic:pic>
              </a:graphicData>
            </a:graphic>
          </wp:inline>
        </w:drawing>
      </w:r>
    </w:p>
    <w:p w:rsidR="00CC6324" w:rsidRDefault="00F31249">
      <w:pPr>
        <w:jc w:val="center"/>
        <w:rPr>
          <w:rFonts w:hAnsi="宋体" w:cs="宋体"/>
          <w:color w:val="000000"/>
          <w:szCs w:val="28"/>
        </w:rPr>
      </w:pPr>
      <w:r>
        <w:rPr>
          <w:rFonts w:hAnsi="宋体" w:cs="宋体" w:hint="eastAsia"/>
          <w:bCs/>
          <w:szCs w:val="21"/>
        </w:rPr>
        <w:t>图</w:t>
      </w:r>
      <w:r>
        <w:rPr>
          <w:rFonts w:hAnsi="宋体" w:cs="宋体" w:hint="eastAsia"/>
          <w:bCs/>
          <w:szCs w:val="21"/>
        </w:rPr>
        <w:t>4-1-6</w:t>
      </w:r>
    </w:p>
    <w:p w:rsidR="00CC6324" w:rsidRDefault="00CC6324">
      <w:pPr>
        <w:spacing w:line="336" w:lineRule="auto"/>
        <w:ind w:firstLineChars="200" w:firstLine="480"/>
        <w:rPr>
          <w:rFonts w:hAnsi="宋体" w:cs="宋体"/>
          <w:sz w:val="24"/>
          <w:szCs w:val="28"/>
        </w:rPr>
      </w:pPr>
    </w:p>
    <w:p w:rsidR="00CC6324" w:rsidRDefault="00F31249">
      <w:pPr>
        <w:spacing w:before="260" w:after="260" w:line="412" w:lineRule="auto"/>
        <w:ind w:left="720" w:hanging="720"/>
        <w:outlineLvl w:val="2"/>
        <w:rPr>
          <w:rFonts w:eastAsia="黑体" w:hAnsi="宋体" w:cs="宋体"/>
          <w:b/>
          <w:sz w:val="24"/>
          <w:szCs w:val="28"/>
        </w:rPr>
      </w:pPr>
      <w:r>
        <w:rPr>
          <w:rFonts w:eastAsia="黑体" w:hAnsi="宋体" w:cs="宋体" w:hint="eastAsia"/>
          <w:b/>
          <w:sz w:val="24"/>
          <w:szCs w:val="28"/>
        </w:rPr>
        <w:t>（七）学生工作满意度</w:t>
      </w:r>
    </w:p>
    <w:p w:rsidR="00CC6324" w:rsidRDefault="00F31249">
      <w:pPr>
        <w:spacing w:line="336" w:lineRule="auto"/>
        <w:ind w:firstLineChars="200" w:firstLine="480"/>
        <w:rPr>
          <w:rFonts w:hAnsi="宋体" w:cs="宋体"/>
          <w:sz w:val="24"/>
          <w:szCs w:val="28"/>
        </w:rPr>
      </w:pPr>
      <w:r>
        <w:rPr>
          <w:rFonts w:hAnsi="宋体" w:cs="宋体" w:hint="eastAsia"/>
          <w:sz w:val="24"/>
          <w:szCs w:val="28"/>
        </w:rPr>
        <w:t>毕业生对于学生工作满意度为</w:t>
      </w:r>
      <w:r>
        <w:rPr>
          <w:rFonts w:hAnsi="宋体" w:cs="宋体" w:hint="eastAsia"/>
          <w:sz w:val="24"/>
          <w:szCs w:val="28"/>
        </w:rPr>
        <w:t>94.82%</w:t>
      </w:r>
      <w:r>
        <w:rPr>
          <w:rFonts w:hAnsi="宋体" w:cs="宋体"/>
          <w:sz w:val="24"/>
          <w:szCs w:val="28"/>
        </w:rPr>
        <w:t>（</w:t>
      </w:r>
      <w:proofErr w:type="gramStart"/>
      <w:r>
        <w:rPr>
          <w:rFonts w:hAnsi="宋体" w:cs="宋体" w:hint="eastAsia"/>
          <w:sz w:val="24"/>
          <w:szCs w:val="28"/>
          <w:lang w:eastAsia="zh-Hans"/>
        </w:rPr>
        <w:t>含非常</w:t>
      </w:r>
      <w:proofErr w:type="gramEnd"/>
      <w:r>
        <w:rPr>
          <w:rFonts w:hAnsi="宋体" w:cs="宋体" w:hint="eastAsia"/>
          <w:sz w:val="24"/>
          <w:szCs w:val="28"/>
          <w:lang w:eastAsia="zh-Hans"/>
        </w:rPr>
        <w:t>满意</w:t>
      </w:r>
      <w:r>
        <w:rPr>
          <w:rFonts w:hAnsi="宋体" w:cs="宋体"/>
          <w:sz w:val="24"/>
          <w:szCs w:val="28"/>
          <w:lang w:eastAsia="zh-Hans"/>
        </w:rPr>
        <w:t>、</w:t>
      </w:r>
      <w:r>
        <w:rPr>
          <w:rFonts w:hAnsi="宋体" w:cs="宋体" w:hint="eastAsia"/>
          <w:sz w:val="24"/>
          <w:szCs w:val="28"/>
          <w:lang w:eastAsia="zh-Hans"/>
        </w:rPr>
        <w:t>十分满意</w:t>
      </w:r>
      <w:r>
        <w:rPr>
          <w:rFonts w:hAnsi="宋体" w:cs="宋体"/>
          <w:sz w:val="24"/>
          <w:szCs w:val="28"/>
          <w:lang w:eastAsia="zh-Hans"/>
        </w:rPr>
        <w:t>、</w:t>
      </w:r>
      <w:r>
        <w:rPr>
          <w:rFonts w:hAnsi="宋体" w:cs="宋体" w:hint="eastAsia"/>
          <w:sz w:val="24"/>
          <w:szCs w:val="28"/>
          <w:lang w:eastAsia="zh-Hans"/>
        </w:rPr>
        <w:t>满意</w:t>
      </w:r>
      <w:r>
        <w:rPr>
          <w:rFonts w:hAnsi="宋体" w:cs="宋体"/>
          <w:sz w:val="24"/>
          <w:szCs w:val="28"/>
        </w:rPr>
        <w:t>）</w:t>
      </w:r>
      <w:r>
        <w:rPr>
          <w:rFonts w:hAnsi="宋体" w:cs="宋体" w:hint="eastAsia"/>
          <w:sz w:val="24"/>
          <w:szCs w:val="28"/>
        </w:rPr>
        <w:t>。详见图</w:t>
      </w:r>
      <w:r>
        <w:rPr>
          <w:rFonts w:hAnsi="宋体" w:cs="宋体" w:hint="eastAsia"/>
          <w:sz w:val="24"/>
          <w:szCs w:val="28"/>
        </w:rPr>
        <w:t>4-1-3</w:t>
      </w:r>
      <w:r>
        <w:rPr>
          <w:rFonts w:hAnsi="宋体" w:cs="宋体" w:hint="eastAsia"/>
          <w:sz w:val="24"/>
          <w:szCs w:val="28"/>
        </w:rPr>
        <w:t>。</w:t>
      </w:r>
    </w:p>
    <w:p w:rsidR="00CC6324" w:rsidRDefault="00F31249">
      <w:pPr>
        <w:jc w:val="center"/>
        <w:rPr>
          <w:rFonts w:hAnsi="宋体" w:cs="宋体"/>
          <w:color w:val="000000"/>
          <w:sz w:val="24"/>
          <w:szCs w:val="28"/>
        </w:rPr>
      </w:pPr>
      <w:r>
        <w:rPr>
          <w:noProof/>
        </w:rPr>
        <w:drawing>
          <wp:inline distT="0" distB="0" distL="114300" distR="114300">
            <wp:extent cx="5067300" cy="2838450"/>
            <wp:effectExtent l="0" t="0" r="0" b="0"/>
            <wp:docPr id="3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5"/>
                    <pic:cNvPicPr>
                      <a:picLocks noChangeAspect="1"/>
                    </pic:cNvPicPr>
                  </pic:nvPicPr>
                  <pic:blipFill>
                    <a:blip r:embed="rId75"/>
                    <a:stretch>
                      <a:fillRect/>
                    </a:stretch>
                  </pic:blipFill>
                  <pic:spPr>
                    <a:xfrm>
                      <a:off x="0" y="0"/>
                      <a:ext cx="5067300" cy="2838450"/>
                    </a:xfrm>
                    <a:prstGeom prst="rect">
                      <a:avLst/>
                    </a:prstGeom>
                    <a:noFill/>
                    <a:ln>
                      <a:noFill/>
                    </a:ln>
                  </pic:spPr>
                </pic:pic>
              </a:graphicData>
            </a:graphic>
          </wp:inline>
        </w:drawing>
      </w:r>
    </w:p>
    <w:p w:rsidR="00CC6324" w:rsidRDefault="00F31249">
      <w:pPr>
        <w:jc w:val="center"/>
        <w:rPr>
          <w:rFonts w:hAnsi="宋体" w:cs="宋体"/>
          <w:color w:val="000000"/>
          <w:szCs w:val="28"/>
        </w:rPr>
      </w:pPr>
      <w:r>
        <w:rPr>
          <w:rFonts w:hAnsi="宋体" w:cs="宋体" w:hint="eastAsia"/>
          <w:bCs/>
          <w:szCs w:val="21"/>
        </w:rPr>
        <w:t>图</w:t>
      </w:r>
      <w:r>
        <w:rPr>
          <w:rFonts w:hAnsi="宋体" w:cs="宋体" w:hint="eastAsia"/>
          <w:bCs/>
          <w:szCs w:val="21"/>
        </w:rPr>
        <w:t>4-1-7</w:t>
      </w:r>
    </w:p>
    <w:p w:rsidR="00CC6324" w:rsidRDefault="00F31249">
      <w:pPr>
        <w:spacing w:line="336" w:lineRule="auto"/>
        <w:rPr>
          <w:sz w:val="24"/>
        </w:rPr>
      </w:pPr>
      <w:r>
        <w:rPr>
          <w:rFonts w:hint="eastAsia"/>
          <w:sz w:val="24"/>
        </w:rPr>
        <w:br w:type="page"/>
      </w:r>
    </w:p>
    <w:p w:rsidR="00CC6324" w:rsidRDefault="00F31249">
      <w:pPr>
        <w:spacing w:before="260" w:after="260" w:line="412" w:lineRule="auto"/>
        <w:ind w:left="576" w:hanging="576"/>
        <w:outlineLvl w:val="1"/>
        <w:rPr>
          <w:rFonts w:ascii="Arial" w:eastAsia="黑体" w:hAnsi="宋体" w:cs="宋体"/>
          <w:b/>
          <w:sz w:val="24"/>
          <w:szCs w:val="28"/>
        </w:rPr>
      </w:pPr>
      <w:bookmarkStart w:id="175" w:name="_Toc1766456132_WPSOffice_Level2"/>
      <w:bookmarkStart w:id="176" w:name="_Toc95224510_WPSOffice_Level2"/>
      <w:r>
        <w:rPr>
          <w:rFonts w:ascii="Arial" w:eastAsia="黑体" w:hAnsi="宋体" w:cs="宋体" w:hint="eastAsia"/>
          <w:b/>
          <w:sz w:val="24"/>
          <w:szCs w:val="28"/>
        </w:rPr>
        <w:lastRenderedPageBreak/>
        <w:t>二、母校推荐度</w:t>
      </w:r>
      <w:bookmarkEnd w:id="175"/>
      <w:bookmarkEnd w:id="176"/>
    </w:p>
    <w:p w:rsidR="00CC6324" w:rsidRDefault="00F31249">
      <w:pPr>
        <w:spacing w:line="336" w:lineRule="auto"/>
        <w:ind w:firstLineChars="200" w:firstLine="480"/>
        <w:rPr>
          <w:rFonts w:hAnsi="宋体" w:cs="宋体"/>
          <w:sz w:val="24"/>
          <w:szCs w:val="28"/>
        </w:rPr>
      </w:pPr>
      <w:r>
        <w:rPr>
          <w:rFonts w:hAnsi="宋体" w:cs="宋体" w:hint="eastAsia"/>
          <w:sz w:val="24"/>
          <w:szCs w:val="28"/>
        </w:rPr>
        <w:t>毕业生对于母校的推荐度为</w:t>
      </w:r>
      <w:r>
        <w:rPr>
          <w:rFonts w:hAnsi="宋体" w:cs="宋体" w:hint="eastAsia"/>
          <w:sz w:val="24"/>
          <w:szCs w:val="28"/>
        </w:rPr>
        <w:t>86.34%</w:t>
      </w:r>
      <w:r>
        <w:rPr>
          <w:rFonts w:hAnsi="宋体" w:cs="宋体"/>
          <w:sz w:val="24"/>
          <w:szCs w:val="28"/>
        </w:rPr>
        <w:t>（</w:t>
      </w:r>
      <w:r>
        <w:rPr>
          <w:rFonts w:hAnsi="宋体" w:cs="宋体" w:hint="eastAsia"/>
          <w:sz w:val="24"/>
          <w:szCs w:val="28"/>
          <w:lang w:eastAsia="zh-Hans"/>
        </w:rPr>
        <w:t>含极力推荐</w:t>
      </w:r>
      <w:r>
        <w:rPr>
          <w:rFonts w:hAnsi="宋体" w:cs="宋体"/>
          <w:sz w:val="24"/>
          <w:szCs w:val="28"/>
          <w:lang w:eastAsia="zh-Hans"/>
        </w:rPr>
        <w:t>、</w:t>
      </w:r>
      <w:r>
        <w:rPr>
          <w:rFonts w:hAnsi="宋体" w:cs="宋体" w:hint="eastAsia"/>
          <w:sz w:val="24"/>
          <w:szCs w:val="28"/>
          <w:lang w:eastAsia="zh-Hans"/>
        </w:rPr>
        <w:t>较为推荐</w:t>
      </w:r>
      <w:r>
        <w:rPr>
          <w:rFonts w:hAnsi="宋体" w:cs="宋体"/>
          <w:sz w:val="24"/>
          <w:szCs w:val="28"/>
          <w:lang w:eastAsia="zh-Hans"/>
        </w:rPr>
        <w:t>、</w:t>
      </w:r>
      <w:r>
        <w:rPr>
          <w:rFonts w:hAnsi="宋体" w:cs="宋体" w:hint="eastAsia"/>
          <w:sz w:val="24"/>
          <w:szCs w:val="28"/>
          <w:lang w:eastAsia="zh-Hans"/>
        </w:rPr>
        <w:t>推荐</w:t>
      </w:r>
      <w:r>
        <w:rPr>
          <w:rFonts w:hAnsi="宋体" w:cs="宋体"/>
          <w:sz w:val="24"/>
          <w:szCs w:val="28"/>
        </w:rPr>
        <w:t>）</w:t>
      </w:r>
      <w:r>
        <w:rPr>
          <w:rFonts w:hAnsi="宋体" w:cs="宋体" w:hint="eastAsia"/>
          <w:sz w:val="24"/>
          <w:szCs w:val="28"/>
        </w:rPr>
        <w:t>。详见图</w:t>
      </w:r>
      <w:r>
        <w:rPr>
          <w:rFonts w:hAnsi="宋体" w:cs="宋体" w:hint="eastAsia"/>
          <w:sz w:val="24"/>
          <w:szCs w:val="28"/>
        </w:rPr>
        <w:t>4-2-1</w:t>
      </w:r>
      <w:r>
        <w:rPr>
          <w:rFonts w:hAnsi="宋体" w:cs="宋体" w:hint="eastAsia"/>
          <w:sz w:val="24"/>
          <w:szCs w:val="28"/>
        </w:rPr>
        <w:t>。</w:t>
      </w:r>
    </w:p>
    <w:p w:rsidR="00CC6324" w:rsidRDefault="00CC6324">
      <w:pPr>
        <w:spacing w:line="336" w:lineRule="auto"/>
        <w:ind w:firstLineChars="200" w:firstLine="480"/>
        <w:rPr>
          <w:rFonts w:hAnsi="宋体" w:cs="宋体"/>
          <w:sz w:val="24"/>
          <w:szCs w:val="28"/>
        </w:rPr>
      </w:pPr>
    </w:p>
    <w:p w:rsidR="00CC6324" w:rsidRDefault="00F31249">
      <w:pPr>
        <w:jc w:val="center"/>
        <w:rPr>
          <w:sz w:val="24"/>
        </w:rPr>
      </w:pPr>
      <w:r>
        <w:rPr>
          <w:noProof/>
        </w:rPr>
        <w:drawing>
          <wp:inline distT="0" distB="0" distL="114300" distR="114300">
            <wp:extent cx="6271895" cy="2653665"/>
            <wp:effectExtent l="0" t="0" r="14605" b="13335"/>
            <wp:docPr id="4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6"/>
                    <pic:cNvPicPr>
                      <a:picLocks noChangeAspect="1"/>
                    </pic:cNvPicPr>
                  </pic:nvPicPr>
                  <pic:blipFill>
                    <a:blip r:embed="rId76"/>
                    <a:stretch>
                      <a:fillRect/>
                    </a:stretch>
                  </pic:blipFill>
                  <pic:spPr>
                    <a:xfrm>
                      <a:off x="0" y="0"/>
                      <a:ext cx="6271895" cy="2653665"/>
                    </a:xfrm>
                    <a:prstGeom prst="rect">
                      <a:avLst/>
                    </a:prstGeom>
                    <a:noFill/>
                    <a:ln>
                      <a:noFill/>
                    </a:ln>
                  </pic:spPr>
                </pic:pic>
              </a:graphicData>
            </a:graphic>
          </wp:inline>
        </w:drawing>
      </w:r>
    </w:p>
    <w:p w:rsidR="00CC6324" w:rsidRDefault="00F31249">
      <w:pPr>
        <w:jc w:val="center"/>
        <w:rPr>
          <w:rFonts w:hAnsi="宋体" w:cs="宋体"/>
          <w:color w:val="000000"/>
          <w:szCs w:val="28"/>
        </w:rPr>
      </w:pPr>
      <w:r>
        <w:rPr>
          <w:rFonts w:hAnsi="宋体" w:cs="宋体" w:hint="eastAsia"/>
          <w:bCs/>
          <w:szCs w:val="21"/>
        </w:rPr>
        <w:t>图</w:t>
      </w:r>
      <w:r>
        <w:rPr>
          <w:rFonts w:hAnsi="宋体" w:cs="宋体" w:hint="eastAsia"/>
          <w:bCs/>
          <w:szCs w:val="21"/>
        </w:rPr>
        <w:t>4-2-1</w:t>
      </w:r>
    </w:p>
    <w:p w:rsidR="00CC6324" w:rsidRDefault="00CC6324">
      <w:pPr>
        <w:spacing w:line="336" w:lineRule="auto"/>
        <w:rPr>
          <w:sz w:val="24"/>
        </w:rPr>
      </w:pPr>
    </w:p>
    <w:p w:rsidR="00CC6324" w:rsidRDefault="00F31249">
      <w:pPr>
        <w:spacing w:before="260" w:after="260" w:line="412" w:lineRule="auto"/>
        <w:ind w:left="576" w:hanging="576"/>
        <w:outlineLvl w:val="1"/>
        <w:rPr>
          <w:rFonts w:ascii="Arial" w:eastAsia="黑体" w:hAnsi="宋体" w:cs="宋体"/>
          <w:b/>
          <w:sz w:val="24"/>
          <w:szCs w:val="28"/>
        </w:rPr>
      </w:pPr>
      <w:bookmarkStart w:id="177" w:name="_Toc563022555_WPSOffice_Level2"/>
      <w:bookmarkStart w:id="178" w:name="_Toc2014274396_WPSOffice_Level2"/>
      <w:r>
        <w:rPr>
          <w:rFonts w:ascii="Arial" w:eastAsia="黑体" w:hAnsi="宋体" w:cs="宋体" w:hint="eastAsia"/>
          <w:b/>
          <w:sz w:val="24"/>
          <w:szCs w:val="28"/>
        </w:rPr>
        <w:t>三、对学校教学的评价</w:t>
      </w:r>
      <w:bookmarkEnd w:id="177"/>
      <w:bookmarkEnd w:id="178"/>
    </w:p>
    <w:p w:rsidR="00CC6324" w:rsidRDefault="00F31249">
      <w:pPr>
        <w:spacing w:before="260" w:after="260" w:line="412" w:lineRule="auto"/>
        <w:ind w:left="720" w:hanging="720"/>
        <w:outlineLvl w:val="2"/>
        <w:rPr>
          <w:rFonts w:eastAsia="黑体" w:hAnsi="宋体" w:cs="宋体"/>
          <w:b/>
          <w:sz w:val="24"/>
          <w:szCs w:val="28"/>
        </w:rPr>
      </w:pPr>
      <w:r>
        <w:rPr>
          <w:rFonts w:eastAsia="黑体" w:hAnsi="宋体" w:cs="宋体" w:hint="eastAsia"/>
          <w:b/>
          <w:sz w:val="24"/>
          <w:szCs w:val="28"/>
        </w:rPr>
        <w:t>（一）教学满意度</w:t>
      </w:r>
    </w:p>
    <w:p w:rsidR="00CC6324" w:rsidRDefault="00F31249">
      <w:pPr>
        <w:spacing w:line="336" w:lineRule="auto"/>
        <w:ind w:firstLineChars="200" w:firstLine="480"/>
        <w:rPr>
          <w:rFonts w:hAnsi="宋体" w:cs="宋体"/>
          <w:sz w:val="24"/>
          <w:szCs w:val="28"/>
        </w:rPr>
      </w:pPr>
      <w:r>
        <w:rPr>
          <w:rFonts w:hAnsi="宋体" w:cs="宋体" w:hint="eastAsia"/>
          <w:sz w:val="24"/>
          <w:szCs w:val="28"/>
        </w:rPr>
        <w:t>毕业生对于教学质量的满意度为</w:t>
      </w:r>
      <w:r>
        <w:rPr>
          <w:rFonts w:hAnsi="宋体" w:cs="宋体" w:hint="eastAsia"/>
          <w:sz w:val="24"/>
          <w:szCs w:val="28"/>
        </w:rPr>
        <w:t>94.07%</w:t>
      </w:r>
      <w:r>
        <w:rPr>
          <w:rFonts w:hAnsi="宋体" w:cs="宋体"/>
          <w:sz w:val="24"/>
          <w:szCs w:val="28"/>
        </w:rPr>
        <w:t>（</w:t>
      </w:r>
      <w:proofErr w:type="gramStart"/>
      <w:r>
        <w:rPr>
          <w:rFonts w:hAnsi="宋体" w:cs="宋体" w:hint="eastAsia"/>
          <w:sz w:val="24"/>
          <w:szCs w:val="28"/>
          <w:lang w:eastAsia="zh-Hans"/>
        </w:rPr>
        <w:t>含非常</w:t>
      </w:r>
      <w:proofErr w:type="gramEnd"/>
      <w:r>
        <w:rPr>
          <w:rFonts w:hAnsi="宋体" w:cs="宋体" w:hint="eastAsia"/>
          <w:sz w:val="24"/>
          <w:szCs w:val="28"/>
          <w:lang w:eastAsia="zh-Hans"/>
        </w:rPr>
        <w:t>满意</w:t>
      </w:r>
      <w:r>
        <w:rPr>
          <w:rFonts w:hAnsi="宋体" w:cs="宋体"/>
          <w:sz w:val="24"/>
          <w:szCs w:val="28"/>
          <w:lang w:eastAsia="zh-Hans"/>
        </w:rPr>
        <w:t>、</w:t>
      </w:r>
      <w:r>
        <w:rPr>
          <w:rFonts w:hAnsi="宋体" w:cs="宋体" w:hint="eastAsia"/>
          <w:sz w:val="24"/>
          <w:szCs w:val="28"/>
          <w:lang w:eastAsia="zh-Hans"/>
        </w:rPr>
        <w:t>十分满意</w:t>
      </w:r>
      <w:r>
        <w:rPr>
          <w:rFonts w:hAnsi="宋体" w:cs="宋体"/>
          <w:sz w:val="24"/>
          <w:szCs w:val="28"/>
          <w:lang w:eastAsia="zh-Hans"/>
        </w:rPr>
        <w:t>、</w:t>
      </w:r>
      <w:r>
        <w:rPr>
          <w:rFonts w:hAnsi="宋体" w:cs="宋体" w:hint="eastAsia"/>
          <w:sz w:val="24"/>
          <w:szCs w:val="28"/>
          <w:lang w:eastAsia="zh-Hans"/>
        </w:rPr>
        <w:t>满意</w:t>
      </w:r>
      <w:r>
        <w:rPr>
          <w:rFonts w:hAnsi="宋体" w:cs="宋体"/>
          <w:sz w:val="24"/>
          <w:szCs w:val="28"/>
        </w:rPr>
        <w:t>）</w:t>
      </w:r>
      <w:r>
        <w:rPr>
          <w:rFonts w:hAnsi="宋体" w:cs="宋体" w:hint="eastAsia"/>
          <w:sz w:val="24"/>
          <w:szCs w:val="28"/>
        </w:rPr>
        <w:t>，详见图</w:t>
      </w:r>
      <w:r>
        <w:rPr>
          <w:rFonts w:hAnsi="宋体" w:cs="宋体" w:hint="eastAsia"/>
          <w:sz w:val="24"/>
          <w:szCs w:val="28"/>
        </w:rPr>
        <w:t>4-3-1</w:t>
      </w:r>
      <w:r>
        <w:rPr>
          <w:rFonts w:hAnsi="宋体" w:cs="宋体" w:hint="eastAsia"/>
          <w:sz w:val="24"/>
          <w:szCs w:val="28"/>
        </w:rPr>
        <w:t>。</w:t>
      </w:r>
    </w:p>
    <w:p w:rsidR="00CC6324" w:rsidRDefault="00F31249">
      <w:pPr>
        <w:jc w:val="center"/>
        <w:rPr>
          <w:rFonts w:hAnsi="宋体" w:cs="宋体"/>
          <w:color w:val="000000"/>
          <w:sz w:val="24"/>
          <w:szCs w:val="28"/>
        </w:rPr>
      </w:pPr>
      <w:r>
        <w:rPr>
          <w:noProof/>
        </w:rPr>
        <w:drawing>
          <wp:inline distT="0" distB="0" distL="114300" distR="114300">
            <wp:extent cx="6268085" cy="2823845"/>
            <wp:effectExtent l="0" t="0" r="18415" b="14605"/>
            <wp:docPr id="4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7"/>
                    <pic:cNvPicPr>
                      <a:picLocks noChangeAspect="1"/>
                    </pic:cNvPicPr>
                  </pic:nvPicPr>
                  <pic:blipFill>
                    <a:blip r:embed="rId77"/>
                    <a:stretch>
                      <a:fillRect/>
                    </a:stretch>
                  </pic:blipFill>
                  <pic:spPr>
                    <a:xfrm>
                      <a:off x="0" y="0"/>
                      <a:ext cx="6268085" cy="2823845"/>
                    </a:xfrm>
                    <a:prstGeom prst="rect">
                      <a:avLst/>
                    </a:prstGeom>
                    <a:noFill/>
                    <a:ln>
                      <a:noFill/>
                    </a:ln>
                  </pic:spPr>
                </pic:pic>
              </a:graphicData>
            </a:graphic>
          </wp:inline>
        </w:drawing>
      </w:r>
    </w:p>
    <w:p w:rsidR="00CC6324" w:rsidRDefault="00F31249" w:rsidP="00287E3A">
      <w:pPr>
        <w:jc w:val="center"/>
        <w:rPr>
          <w:sz w:val="24"/>
        </w:rPr>
      </w:pPr>
      <w:r>
        <w:rPr>
          <w:rFonts w:hAnsi="宋体" w:cs="宋体" w:hint="eastAsia"/>
          <w:bCs/>
          <w:szCs w:val="21"/>
        </w:rPr>
        <w:t>图</w:t>
      </w:r>
      <w:r>
        <w:rPr>
          <w:rFonts w:hAnsi="宋体" w:cs="宋体" w:hint="eastAsia"/>
          <w:bCs/>
          <w:szCs w:val="21"/>
        </w:rPr>
        <w:t>4-3-1</w:t>
      </w:r>
      <w:r>
        <w:rPr>
          <w:sz w:val="24"/>
        </w:rPr>
        <w:br w:type="page"/>
      </w:r>
    </w:p>
    <w:p w:rsidR="00CC6324" w:rsidRDefault="00F31249">
      <w:pPr>
        <w:spacing w:before="260" w:after="260" w:line="412" w:lineRule="auto"/>
        <w:ind w:left="720" w:hanging="720"/>
        <w:outlineLvl w:val="2"/>
        <w:rPr>
          <w:rFonts w:eastAsia="黑体" w:hAnsi="宋体" w:cs="宋体"/>
          <w:b/>
          <w:sz w:val="24"/>
          <w:szCs w:val="28"/>
        </w:rPr>
      </w:pPr>
      <w:r>
        <w:rPr>
          <w:rFonts w:eastAsia="黑体" w:hAnsi="宋体" w:cs="宋体" w:hint="eastAsia"/>
          <w:b/>
          <w:sz w:val="24"/>
          <w:szCs w:val="28"/>
        </w:rPr>
        <w:lastRenderedPageBreak/>
        <w:t>（二）教学改进</w:t>
      </w:r>
    </w:p>
    <w:p w:rsidR="00CC6324" w:rsidRDefault="00F31249">
      <w:pPr>
        <w:spacing w:line="336" w:lineRule="auto"/>
        <w:ind w:firstLineChars="200" w:firstLine="480"/>
        <w:rPr>
          <w:rFonts w:hAnsi="宋体" w:cs="宋体"/>
          <w:sz w:val="24"/>
          <w:szCs w:val="28"/>
        </w:rPr>
      </w:pPr>
      <w:r>
        <w:rPr>
          <w:rFonts w:hAnsi="宋体" w:cs="宋体" w:hint="eastAsia"/>
          <w:sz w:val="24"/>
          <w:szCs w:val="28"/>
        </w:rPr>
        <w:t>毕业生认为实操实践课程较少的，选择人数最多，占比</w:t>
      </w:r>
      <w:r>
        <w:rPr>
          <w:rFonts w:hAnsi="宋体" w:cs="宋体" w:hint="eastAsia"/>
          <w:sz w:val="24"/>
          <w:szCs w:val="28"/>
        </w:rPr>
        <w:t>52.52%</w:t>
      </w:r>
      <w:r>
        <w:rPr>
          <w:rFonts w:hAnsi="宋体" w:cs="宋体" w:hint="eastAsia"/>
          <w:sz w:val="24"/>
          <w:szCs w:val="28"/>
        </w:rPr>
        <w:t>。详见图</w:t>
      </w:r>
      <w:r>
        <w:rPr>
          <w:rFonts w:hAnsi="宋体" w:cs="宋体" w:hint="eastAsia"/>
          <w:sz w:val="24"/>
          <w:szCs w:val="28"/>
        </w:rPr>
        <w:t>4-3-2</w:t>
      </w:r>
      <w:r>
        <w:rPr>
          <w:rFonts w:hAnsi="宋体" w:cs="宋体" w:hint="eastAsia"/>
          <w:sz w:val="24"/>
          <w:szCs w:val="28"/>
        </w:rPr>
        <w:t>。</w:t>
      </w:r>
    </w:p>
    <w:p w:rsidR="00CC6324" w:rsidRDefault="00F31249">
      <w:pPr>
        <w:jc w:val="center"/>
        <w:rPr>
          <w:sz w:val="24"/>
        </w:rPr>
      </w:pPr>
      <w:r>
        <w:rPr>
          <w:noProof/>
        </w:rPr>
        <w:drawing>
          <wp:inline distT="0" distB="0" distL="114300" distR="114300">
            <wp:extent cx="6271260" cy="2646680"/>
            <wp:effectExtent l="0" t="0" r="15240" b="1270"/>
            <wp:docPr id="4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8"/>
                    <pic:cNvPicPr>
                      <a:picLocks noChangeAspect="1"/>
                    </pic:cNvPicPr>
                  </pic:nvPicPr>
                  <pic:blipFill>
                    <a:blip r:embed="rId78"/>
                    <a:stretch>
                      <a:fillRect/>
                    </a:stretch>
                  </pic:blipFill>
                  <pic:spPr>
                    <a:xfrm>
                      <a:off x="0" y="0"/>
                      <a:ext cx="6271260" cy="2646680"/>
                    </a:xfrm>
                    <a:prstGeom prst="rect">
                      <a:avLst/>
                    </a:prstGeom>
                    <a:noFill/>
                    <a:ln>
                      <a:noFill/>
                    </a:ln>
                  </pic:spPr>
                </pic:pic>
              </a:graphicData>
            </a:graphic>
          </wp:inline>
        </w:drawing>
      </w:r>
    </w:p>
    <w:p w:rsidR="00CC6324" w:rsidRDefault="00F31249">
      <w:pPr>
        <w:jc w:val="center"/>
        <w:rPr>
          <w:rFonts w:hAnsi="宋体" w:cs="宋体"/>
          <w:color w:val="000000"/>
          <w:szCs w:val="28"/>
        </w:rPr>
      </w:pPr>
      <w:r>
        <w:rPr>
          <w:rFonts w:hAnsi="宋体" w:cs="宋体" w:hint="eastAsia"/>
          <w:bCs/>
          <w:szCs w:val="21"/>
        </w:rPr>
        <w:t>图</w:t>
      </w:r>
      <w:r>
        <w:rPr>
          <w:rFonts w:hAnsi="宋体" w:cs="宋体" w:hint="eastAsia"/>
          <w:bCs/>
          <w:szCs w:val="21"/>
        </w:rPr>
        <w:t>4-3-2</w:t>
      </w:r>
    </w:p>
    <w:p w:rsidR="00CC6324" w:rsidRDefault="00CC6324">
      <w:pPr>
        <w:spacing w:line="336" w:lineRule="auto"/>
        <w:rPr>
          <w:sz w:val="24"/>
        </w:rPr>
      </w:pPr>
    </w:p>
    <w:p w:rsidR="00CC6324" w:rsidRDefault="00F31249">
      <w:pPr>
        <w:spacing w:before="260" w:after="260" w:line="412" w:lineRule="auto"/>
        <w:ind w:left="576" w:hanging="576"/>
        <w:outlineLvl w:val="1"/>
        <w:rPr>
          <w:rFonts w:ascii="Arial" w:eastAsia="黑体" w:hAnsi="宋体" w:cs="宋体"/>
          <w:b/>
          <w:sz w:val="24"/>
          <w:szCs w:val="28"/>
        </w:rPr>
      </w:pPr>
      <w:bookmarkStart w:id="179" w:name="_Toc907133203_WPSOffice_Level2"/>
      <w:bookmarkStart w:id="180" w:name="_Toc977562264_WPSOffice_Level2"/>
      <w:r>
        <w:rPr>
          <w:rFonts w:ascii="Arial" w:eastAsia="黑体" w:hAnsi="宋体" w:cs="宋体" w:hint="eastAsia"/>
          <w:b/>
          <w:sz w:val="24"/>
          <w:szCs w:val="28"/>
        </w:rPr>
        <w:t>四、对学校活动、建设、后勤的评价</w:t>
      </w:r>
      <w:bookmarkEnd w:id="179"/>
      <w:bookmarkEnd w:id="180"/>
    </w:p>
    <w:p w:rsidR="00CC6324" w:rsidRDefault="00F31249">
      <w:pPr>
        <w:spacing w:before="260" w:after="260" w:line="412" w:lineRule="auto"/>
        <w:ind w:left="720" w:hanging="720"/>
        <w:outlineLvl w:val="2"/>
        <w:rPr>
          <w:rFonts w:eastAsia="黑体" w:hAnsi="宋体" w:cs="宋体"/>
          <w:b/>
          <w:sz w:val="24"/>
          <w:szCs w:val="28"/>
        </w:rPr>
      </w:pPr>
      <w:r>
        <w:rPr>
          <w:rFonts w:eastAsia="黑体" w:hAnsi="宋体" w:cs="宋体" w:hint="eastAsia"/>
          <w:b/>
          <w:sz w:val="24"/>
          <w:szCs w:val="28"/>
        </w:rPr>
        <w:t>（一）对社团活动的反馈</w:t>
      </w:r>
    </w:p>
    <w:p w:rsidR="00CC6324" w:rsidRDefault="00F31249">
      <w:pPr>
        <w:spacing w:line="336" w:lineRule="auto"/>
        <w:ind w:firstLineChars="200" w:firstLine="480"/>
        <w:rPr>
          <w:rFonts w:hAnsi="宋体" w:cs="宋体"/>
          <w:sz w:val="24"/>
          <w:szCs w:val="28"/>
        </w:rPr>
      </w:pPr>
      <w:r>
        <w:rPr>
          <w:rFonts w:hAnsi="宋体" w:cs="宋体" w:hint="eastAsia"/>
          <w:sz w:val="24"/>
          <w:szCs w:val="28"/>
        </w:rPr>
        <w:t xml:space="preserve">1. </w:t>
      </w:r>
      <w:r>
        <w:rPr>
          <w:rFonts w:hAnsi="宋体" w:cs="宋体" w:hint="eastAsia"/>
          <w:sz w:val="24"/>
          <w:szCs w:val="28"/>
        </w:rPr>
        <w:t>参与社团种类</w:t>
      </w:r>
    </w:p>
    <w:p w:rsidR="00CC6324" w:rsidRDefault="00F31249">
      <w:pPr>
        <w:spacing w:line="336" w:lineRule="auto"/>
        <w:ind w:firstLineChars="200" w:firstLine="480"/>
        <w:rPr>
          <w:rFonts w:hAnsi="宋体" w:cs="宋体"/>
          <w:sz w:val="24"/>
          <w:szCs w:val="28"/>
        </w:rPr>
      </w:pPr>
      <w:r>
        <w:rPr>
          <w:rFonts w:hAnsi="宋体" w:cs="宋体" w:hint="eastAsia"/>
          <w:sz w:val="24"/>
          <w:szCs w:val="28"/>
        </w:rPr>
        <w:t>毕业生参加社团类型最多的公益类，占比</w:t>
      </w:r>
      <w:r>
        <w:rPr>
          <w:rFonts w:hAnsi="宋体" w:cs="宋体" w:hint="eastAsia"/>
          <w:sz w:val="24"/>
          <w:szCs w:val="28"/>
        </w:rPr>
        <w:t>22.62%</w:t>
      </w:r>
      <w:r>
        <w:rPr>
          <w:rFonts w:hAnsi="宋体" w:cs="宋体" w:hint="eastAsia"/>
          <w:sz w:val="24"/>
          <w:szCs w:val="28"/>
        </w:rPr>
        <w:t>。详见图</w:t>
      </w:r>
      <w:r>
        <w:rPr>
          <w:rFonts w:hAnsi="宋体" w:cs="宋体" w:hint="eastAsia"/>
          <w:sz w:val="24"/>
          <w:szCs w:val="28"/>
        </w:rPr>
        <w:t>4-4-1</w:t>
      </w:r>
      <w:r>
        <w:rPr>
          <w:rFonts w:hAnsi="宋体" w:cs="宋体" w:hint="eastAsia"/>
          <w:sz w:val="24"/>
          <w:szCs w:val="28"/>
        </w:rPr>
        <w:t>。</w:t>
      </w:r>
    </w:p>
    <w:p w:rsidR="00CC6324" w:rsidRDefault="00F31249">
      <w:pPr>
        <w:jc w:val="center"/>
        <w:rPr>
          <w:sz w:val="24"/>
        </w:rPr>
      </w:pPr>
      <w:r>
        <w:rPr>
          <w:noProof/>
        </w:rPr>
        <w:drawing>
          <wp:inline distT="0" distB="0" distL="114300" distR="114300">
            <wp:extent cx="6271895" cy="2854325"/>
            <wp:effectExtent l="0" t="0" r="14605" b="3175"/>
            <wp:docPr id="43"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9"/>
                    <pic:cNvPicPr>
                      <a:picLocks noChangeAspect="1"/>
                    </pic:cNvPicPr>
                  </pic:nvPicPr>
                  <pic:blipFill>
                    <a:blip r:embed="rId79"/>
                    <a:stretch>
                      <a:fillRect/>
                    </a:stretch>
                  </pic:blipFill>
                  <pic:spPr>
                    <a:xfrm>
                      <a:off x="0" y="0"/>
                      <a:ext cx="6271895" cy="2854325"/>
                    </a:xfrm>
                    <a:prstGeom prst="rect">
                      <a:avLst/>
                    </a:prstGeom>
                    <a:noFill/>
                    <a:ln>
                      <a:noFill/>
                    </a:ln>
                  </pic:spPr>
                </pic:pic>
              </a:graphicData>
            </a:graphic>
          </wp:inline>
        </w:drawing>
      </w:r>
    </w:p>
    <w:p w:rsidR="00CC6324" w:rsidRDefault="00F31249">
      <w:pPr>
        <w:jc w:val="center"/>
        <w:rPr>
          <w:rFonts w:hAnsi="宋体" w:cs="宋体"/>
          <w:color w:val="000000"/>
          <w:szCs w:val="28"/>
        </w:rPr>
      </w:pPr>
      <w:r>
        <w:rPr>
          <w:rFonts w:hAnsi="宋体" w:cs="宋体" w:hint="eastAsia"/>
          <w:bCs/>
          <w:szCs w:val="21"/>
        </w:rPr>
        <w:t>图</w:t>
      </w:r>
      <w:r>
        <w:rPr>
          <w:rFonts w:hAnsi="宋体" w:cs="宋体" w:hint="eastAsia"/>
          <w:bCs/>
          <w:szCs w:val="21"/>
        </w:rPr>
        <w:t>4-4-1</w:t>
      </w:r>
    </w:p>
    <w:p w:rsidR="00CC6324" w:rsidRDefault="00CC6324">
      <w:pPr>
        <w:spacing w:line="336" w:lineRule="auto"/>
        <w:ind w:firstLineChars="200" w:firstLine="480"/>
        <w:rPr>
          <w:rFonts w:hAnsi="宋体" w:cs="宋体"/>
          <w:sz w:val="24"/>
          <w:szCs w:val="28"/>
        </w:rPr>
      </w:pPr>
    </w:p>
    <w:p w:rsidR="00CC6324" w:rsidRDefault="00F31249">
      <w:pPr>
        <w:spacing w:line="336" w:lineRule="auto"/>
        <w:ind w:firstLineChars="200" w:firstLine="480"/>
        <w:rPr>
          <w:rFonts w:hAnsi="宋体" w:cs="宋体"/>
          <w:sz w:val="24"/>
          <w:szCs w:val="28"/>
        </w:rPr>
      </w:pPr>
      <w:r>
        <w:rPr>
          <w:rFonts w:hAnsi="宋体" w:cs="宋体" w:hint="eastAsia"/>
          <w:sz w:val="24"/>
          <w:szCs w:val="28"/>
        </w:rPr>
        <w:t xml:space="preserve">2. </w:t>
      </w:r>
      <w:r>
        <w:rPr>
          <w:rFonts w:hAnsi="宋体" w:cs="宋体" w:hint="eastAsia"/>
          <w:sz w:val="24"/>
          <w:szCs w:val="28"/>
        </w:rPr>
        <w:t>社团满意度</w:t>
      </w:r>
    </w:p>
    <w:p w:rsidR="00CC6324" w:rsidRDefault="00F31249">
      <w:pPr>
        <w:spacing w:line="336" w:lineRule="auto"/>
        <w:ind w:firstLineChars="200" w:firstLine="480"/>
        <w:rPr>
          <w:rFonts w:hAnsi="宋体" w:cs="宋体"/>
          <w:sz w:val="24"/>
          <w:szCs w:val="28"/>
        </w:rPr>
      </w:pPr>
      <w:r>
        <w:rPr>
          <w:rFonts w:hAnsi="宋体" w:cs="宋体" w:hint="eastAsia"/>
          <w:sz w:val="24"/>
          <w:szCs w:val="28"/>
        </w:rPr>
        <w:t>毕业生对于社团满意度达到</w:t>
      </w:r>
      <w:r>
        <w:rPr>
          <w:rFonts w:hAnsi="宋体" w:cs="宋体" w:hint="eastAsia"/>
          <w:sz w:val="24"/>
          <w:szCs w:val="28"/>
        </w:rPr>
        <w:t>93.92%</w:t>
      </w:r>
      <w:r>
        <w:rPr>
          <w:rFonts w:hAnsi="宋体" w:cs="宋体"/>
          <w:sz w:val="24"/>
          <w:szCs w:val="28"/>
        </w:rPr>
        <w:t>（</w:t>
      </w:r>
      <w:proofErr w:type="gramStart"/>
      <w:r>
        <w:rPr>
          <w:rFonts w:hAnsi="宋体" w:cs="宋体" w:hint="eastAsia"/>
          <w:sz w:val="24"/>
          <w:szCs w:val="28"/>
          <w:lang w:eastAsia="zh-Hans"/>
        </w:rPr>
        <w:t>含非常</w:t>
      </w:r>
      <w:proofErr w:type="gramEnd"/>
      <w:r>
        <w:rPr>
          <w:rFonts w:hAnsi="宋体" w:cs="宋体" w:hint="eastAsia"/>
          <w:sz w:val="24"/>
          <w:szCs w:val="28"/>
          <w:lang w:eastAsia="zh-Hans"/>
        </w:rPr>
        <w:t>满意</w:t>
      </w:r>
      <w:r>
        <w:rPr>
          <w:rFonts w:hAnsi="宋体" w:cs="宋体"/>
          <w:sz w:val="24"/>
          <w:szCs w:val="28"/>
          <w:lang w:eastAsia="zh-Hans"/>
        </w:rPr>
        <w:t>、</w:t>
      </w:r>
      <w:r>
        <w:rPr>
          <w:rFonts w:hAnsi="宋体" w:cs="宋体" w:hint="eastAsia"/>
          <w:sz w:val="24"/>
          <w:szCs w:val="28"/>
          <w:lang w:eastAsia="zh-Hans"/>
        </w:rPr>
        <w:t>十分满意</w:t>
      </w:r>
      <w:r>
        <w:rPr>
          <w:rFonts w:hAnsi="宋体" w:cs="宋体"/>
          <w:sz w:val="24"/>
          <w:szCs w:val="28"/>
          <w:lang w:eastAsia="zh-Hans"/>
        </w:rPr>
        <w:t>、</w:t>
      </w:r>
      <w:r>
        <w:rPr>
          <w:rFonts w:hAnsi="宋体" w:cs="宋体" w:hint="eastAsia"/>
          <w:sz w:val="24"/>
          <w:szCs w:val="28"/>
          <w:lang w:eastAsia="zh-Hans"/>
        </w:rPr>
        <w:t>满意</w:t>
      </w:r>
      <w:r>
        <w:rPr>
          <w:rFonts w:hAnsi="宋体" w:cs="宋体"/>
          <w:sz w:val="24"/>
          <w:szCs w:val="28"/>
        </w:rPr>
        <w:t>）</w:t>
      </w:r>
      <w:r>
        <w:rPr>
          <w:rFonts w:hAnsi="宋体" w:cs="宋体" w:hint="eastAsia"/>
          <w:sz w:val="24"/>
          <w:szCs w:val="28"/>
        </w:rPr>
        <w:t>。详见图</w:t>
      </w:r>
      <w:r>
        <w:rPr>
          <w:rFonts w:hAnsi="宋体" w:cs="宋体" w:hint="eastAsia"/>
          <w:sz w:val="24"/>
          <w:szCs w:val="28"/>
        </w:rPr>
        <w:t>4-4-2</w:t>
      </w:r>
      <w:r>
        <w:rPr>
          <w:rFonts w:hAnsi="宋体" w:cs="宋体" w:hint="eastAsia"/>
          <w:sz w:val="24"/>
          <w:szCs w:val="28"/>
        </w:rPr>
        <w:t>。</w:t>
      </w:r>
    </w:p>
    <w:p w:rsidR="00CC6324" w:rsidRDefault="00F31249">
      <w:pPr>
        <w:jc w:val="center"/>
        <w:rPr>
          <w:sz w:val="24"/>
        </w:rPr>
      </w:pPr>
      <w:r>
        <w:rPr>
          <w:noProof/>
        </w:rPr>
        <w:drawing>
          <wp:inline distT="0" distB="0" distL="114300" distR="114300">
            <wp:extent cx="6267450" cy="2887980"/>
            <wp:effectExtent l="0" t="0" r="0" b="7620"/>
            <wp:docPr id="4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0"/>
                    <pic:cNvPicPr>
                      <a:picLocks noChangeAspect="1"/>
                    </pic:cNvPicPr>
                  </pic:nvPicPr>
                  <pic:blipFill>
                    <a:blip r:embed="rId80"/>
                    <a:stretch>
                      <a:fillRect/>
                    </a:stretch>
                  </pic:blipFill>
                  <pic:spPr>
                    <a:xfrm>
                      <a:off x="0" y="0"/>
                      <a:ext cx="6267450" cy="2887980"/>
                    </a:xfrm>
                    <a:prstGeom prst="rect">
                      <a:avLst/>
                    </a:prstGeom>
                    <a:noFill/>
                    <a:ln>
                      <a:noFill/>
                    </a:ln>
                  </pic:spPr>
                </pic:pic>
              </a:graphicData>
            </a:graphic>
          </wp:inline>
        </w:drawing>
      </w:r>
    </w:p>
    <w:p w:rsidR="00CC6324" w:rsidRDefault="00F31249">
      <w:pPr>
        <w:jc w:val="center"/>
        <w:rPr>
          <w:rFonts w:hAnsi="宋体" w:cs="宋体"/>
          <w:color w:val="000000"/>
          <w:szCs w:val="28"/>
        </w:rPr>
      </w:pPr>
      <w:r>
        <w:rPr>
          <w:rFonts w:hAnsi="宋体" w:cs="宋体" w:hint="eastAsia"/>
          <w:bCs/>
          <w:szCs w:val="21"/>
        </w:rPr>
        <w:t>图</w:t>
      </w:r>
      <w:r>
        <w:rPr>
          <w:rFonts w:hAnsi="宋体" w:cs="宋体" w:hint="eastAsia"/>
          <w:bCs/>
          <w:szCs w:val="21"/>
        </w:rPr>
        <w:t>4-4-2</w:t>
      </w:r>
    </w:p>
    <w:p w:rsidR="00CC6324" w:rsidRDefault="00CC6324">
      <w:pPr>
        <w:spacing w:line="336" w:lineRule="auto"/>
        <w:ind w:firstLineChars="200" w:firstLine="480"/>
        <w:rPr>
          <w:rFonts w:hAnsi="宋体" w:cs="宋体"/>
          <w:sz w:val="24"/>
          <w:szCs w:val="28"/>
        </w:rPr>
      </w:pPr>
    </w:p>
    <w:p w:rsidR="00CC6324" w:rsidRDefault="00F31249">
      <w:pPr>
        <w:spacing w:line="336" w:lineRule="auto"/>
        <w:ind w:firstLineChars="200" w:firstLine="480"/>
        <w:rPr>
          <w:rFonts w:hAnsi="宋体" w:cs="宋体"/>
          <w:sz w:val="24"/>
          <w:szCs w:val="28"/>
        </w:rPr>
      </w:pPr>
      <w:r>
        <w:rPr>
          <w:rFonts w:hAnsi="宋体" w:cs="宋体" w:hint="eastAsia"/>
          <w:sz w:val="24"/>
          <w:szCs w:val="28"/>
        </w:rPr>
        <w:t xml:space="preserve">3. </w:t>
      </w:r>
      <w:r>
        <w:rPr>
          <w:rFonts w:hAnsi="宋体" w:cs="宋体" w:hint="eastAsia"/>
          <w:sz w:val="24"/>
          <w:szCs w:val="28"/>
        </w:rPr>
        <w:t>社团改进</w:t>
      </w:r>
    </w:p>
    <w:p w:rsidR="00CC6324" w:rsidRDefault="00F31249">
      <w:pPr>
        <w:spacing w:line="336" w:lineRule="auto"/>
        <w:ind w:firstLineChars="200" w:firstLine="480"/>
        <w:rPr>
          <w:rFonts w:hAnsi="宋体" w:cs="宋体"/>
          <w:sz w:val="24"/>
          <w:szCs w:val="28"/>
        </w:rPr>
      </w:pPr>
      <w:r>
        <w:rPr>
          <w:rFonts w:hAnsi="宋体" w:cs="宋体" w:hint="eastAsia"/>
          <w:sz w:val="24"/>
          <w:szCs w:val="28"/>
        </w:rPr>
        <w:t>毕业生认为学校社团最应该改进的社团活动参与度的问题，占比</w:t>
      </w:r>
      <w:r>
        <w:rPr>
          <w:rFonts w:hAnsi="宋体" w:cs="宋体" w:hint="eastAsia"/>
          <w:sz w:val="24"/>
          <w:szCs w:val="28"/>
        </w:rPr>
        <w:t>31.62%</w:t>
      </w:r>
      <w:r>
        <w:rPr>
          <w:rFonts w:hAnsi="宋体" w:cs="宋体" w:hint="eastAsia"/>
          <w:sz w:val="24"/>
          <w:szCs w:val="28"/>
        </w:rPr>
        <w:t>。详见图</w:t>
      </w:r>
      <w:r>
        <w:rPr>
          <w:rFonts w:hAnsi="宋体" w:cs="宋体" w:hint="eastAsia"/>
          <w:sz w:val="24"/>
          <w:szCs w:val="28"/>
        </w:rPr>
        <w:t>4-4-3</w:t>
      </w:r>
      <w:r>
        <w:rPr>
          <w:rFonts w:hAnsi="宋体" w:cs="宋体" w:hint="eastAsia"/>
          <w:sz w:val="24"/>
          <w:szCs w:val="28"/>
        </w:rPr>
        <w:t>。</w:t>
      </w:r>
    </w:p>
    <w:p w:rsidR="00CC6324" w:rsidRDefault="00F31249">
      <w:pPr>
        <w:jc w:val="center"/>
        <w:rPr>
          <w:sz w:val="24"/>
        </w:rPr>
      </w:pPr>
      <w:r>
        <w:rPr>
          <w:noProof/>
        </w:rPr>
        <w:drawing>
          <wp:inline distT="0" distB="0" distL="114300" distR="114300">
            <wp:extent cx="6269355" cy="2676525"/>
            <wp:effectExtent l="0" t="0" r="17145" b="9525"/>
            <wp:docPr id="45"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1"/>
                    <pic:cNvPicPr>
                      <a:picLocks noChangeAspect="1"/>
                    </pic:cNvPicPr>
                  </pic:nvPicPr>
                  <pic:blipFill>
                    <a:blip r:embed="rId81"/>
                    <a:stretch>
                      <a:fillRect/>
                    </a:stretch>
                  </pic:blipFill>
                  <pic:spPr>
                    <a:xfrm>
                      <a:off x="0" y="0"/>
                      <a:ext cx="6269355" cy="2676525"/>
                    </a:xfrm>
                    <a:prstGeom prst="rect">
                      <a:avLst/>
                    </a:prstGeom>
                    <a:noFill/>
                    <a:ln>
                      <a:noFill/>
                    </a:ln>
                  </pic:spPr>
                </pic:pic>
              </a:graphicData>
            </a:graphic>
          </wp:inline>
        </w:drawing>
      </w:r>
    </w:p>
    <w:p w:rsidR="00CC6324" w:rsidRDefault="00F31249">
      <w:pPr>
        <w:jc w:val="center"/>
        <w:rPr>
          <w:rFonts w:hAnsi="宋体" w:cs="宋体"/>
          <w:color w:val="000000"/>
          <w:szCs w:val="28"/>
        </w:rPr>
      </w:pPr>
      <w:r>
        <w:rPr>
          <w:rFonts w:hAnsi="宋体" w:cs="宋体" w:hint="eastAsia"/>
          <w:bCs/>
          <w:szCs w:val="21"/>
        </w:rPr>
        <w:t>图</w:t>
      </w:r>
      <w:r>
        <w:rPr>
          <w:rFonts w:hAnsi="宋体" w:cs="宋体" w:hint="eastAsia"/>
          <w:bCs/>
          <w:szCs w:val="21"/>
        </w:rPr>
        <w:t>4-4-3</w:t>
      </w:r>
    </w:p>
    <w:p w:rsidR="00CC6324" w:rsidRDefault="00F31249">
      <w:pPr>
        <w:rPr>
          <w:rFonts w:eastAsia="黑体" w:hAnsi="宋体" w:cs="宋体"/>
          <w:b/>
          <w:sz w:val="24"/>
          <w:szCs w:val="28"/>
        </w:rPr>
      </w:pPr>
      <w:r>
        <w:rPr>
          <w:rFonts w:eastAsia="黑体" w:hAnsi="宋体" w:cs="宋体" w:hint="eastAsia"/>
          <w:b/>
          <w:sz w:val="24"/>
          <w:szCs w:val="28"/>
        </w:rPr>
        <w:br w:type="page"/>
      </w:r>
    </w:p>
    <w:p w:rsidR="00CC6324" w:rsidRDefault="00F31249">
      <w:pPr>
        <w:spacing w:before="260" w:after="260" w:line="412" w:lineRule="auto"/>
        <w:ind w:left="720" w:hanging="720"/>
        <w:outlineLvl w:val="2"/>
        <w:rPr>
          <w:rFonts w:eastAsia="黑体" w:hAnsi="宋体" w:cs="宋体"/>
          <w:b/>
          <w:sz w:val="24"/>
          <w:szCs w:val="28"/>
        </w:rPr>
      </w:pPr>
      <w:r>
        <w:rPr>
          <w:rFonts w:eastAsia="黑体" w:hAnsi="宋体" w:cs="宋体" w:hint="eastAsia"/>
          <w:b/>
          <w:sz w:val="24"/>
          <w:szCs w:val="28"/>
        </w:rPr>
        <w:lastRenderedPageBreak/>
        <w:t>（二）对校园建设的反馈</w:t>
      </w:r>
    </w:p>
    <w:p w:rsidR="00CC6324" w:rsidRDefault="00F31249">
      <w:pPr>
        <w:spacing w:line="336" w:lineRule="auto"/>
        <w:ind w:firstLineChars="200" w:firstLine="480"/>
        <w:rPr>
          <w:rFonts w:hAnsi="宋体" w:cs="宋体"/>
          <w:sz w:val="24"/>
          <w:szCs w:val="28"/>
        </w:rPr>
      </w:pPr>
      <w:r>
        <w:rPr>
          <w:rFonts w:hAnsi="宋体" w:cs="宋体" w:hint="eastAsia"/>
          <w:sz w:val="24"/>
          <w:szCs w:val="28"/>
        </w:rPr>
        <w:t xml:space="preserve">1. </w:t>
      </w:r>
      <w:r>
        <w:rPr>
          <w:rFonts w:hAnsi="宋体" w:cs="宋体" w:hint="eastAsia"/>
          <w:sz w:val="24"/>
          <w:szCs w:val="28"/>
        </w:rPr>
        <w:t>校园环境满意度</w:t>
      </w:r>
    </w:p>
    <w:p w:rsidR="00CC6324" w:rsidRDefault="00F31249">
      <w:pPr>
        <w:spacing w:line="336" w:lineRule="auto"/>
        <w:ind w:firstLineChars="200" w:firstLine="480"/>
        <w:rPr>
          <w:rFonts w:hAnsi="宋体" w:cs="宋体"/>
          <w:sz w:val="24"/>
          <w:szCs w:val="28"/>
        </w:rPr>
      </w:pPr>
      <w:r>
        <w:rPr>
          <w:rFonts w:hAnsi="宋体" w:cs="宋体" w:hint="eastAsia"/>
          <w:sz w:val="24"/>
          <w:szCs w:val="28"/>
        </w:rPr>
        <w:t>毕业生对于校园环境总体满意度较高，占比</w:t>
      </w:r>
      <w:r>
        <w:rPr>
          <w:rFonts w:hAnsi="宋体" w:cs="宋体" w:hint="eastAsia"/>
          <w:sz w:val="24"/>
          <w:szCs w:val="28"/>
        </w:rPr>
        <w:t>94.15%</w:t>
      </w:r>
      <w:r>
        <w:rPr>
          <w:rFonts w:hAnsi="宋体" w:cs="宋体"/>
          <w:sz w:val="24"/>
          <w:szCs w:val="28"/>
        </w:rPr>
        <w:t>（</w:t>
      </w:r>
      <w:proofErr w:type="gramStart"/>
      <w:r>
        <w:rPr>
          <w:rFonts w:hAnsi="宋体" w:cs="宋体" w:hint="eastAsia"/>
          <w:sz w:val="24"/>
          <w:szCs w:val="28"/>
          <w:lang w:eastAsia="zh-Hans"/>
        </w:rPr>
        <w:t>含非常</w:t>
      </w:r>
      <w:proofErr w:type="gramEnd"/>
      <w:r>
        <w:rPr>
          <w:rFonts w:hAnsi="宋体" w:cs="宋体" w:hint="eastAsia"/>
          <w:sz w:val="24"/>
          <w:szCs w:val="28"/>
          <w:lang w:eastAsia="zh-Hans"/>
        </w:rPr>
        <w:t>满意</w:t>
      </w:r>
      <w:r>
        <w:rPr>
          <w:rFonts w:hAnsi="宋体" w:cs="宋体"/>
          <w:sz w:val="24"/>
          <w:szCs w:val="28"/>
          <w:lang w:eastAsia="zh-Hans"/>
        </w:rPr>
        <w:t>、</w:t>
      </w:r>
      <w:r>
        <w:rPr>
          <w:rFonts w:hAnsi="宋体" w:cs="宋体" w:hint="eastAsia"/>
          <w:sz w:val="24"/>
          <w:szCs w:val="28"/>
          <w:lang w:eastAsia="zh-Hans"/>
        </w:rPr>
        <w:t>十分满意</w:t>
      </w:r>
      <w:r>
        <w:rPr>
          <w:rFonts w:hAnsi="宋体" w:cs="宋体"/>
          <w:sz w:val="24"/>
          <w:szCs w:val="28"/>
          <w:lang w:eastAsia="zh-Hans"/>
        </w:rPr>
        <w:t>、</w:t>
      </w:r>
      <w:r>
        <w:rPr>
          <w:rFonts w:hAnsi="宋体" w:cs="宋体" w:hint="eastAsia"/>
          <w:sz w:val="24"/>
          <w:szCs w:val="28"/>
          <w:lang w:eastAsia="zh-Hans"/>
        </w:rPr>
        <w:t>满意</w:t>
      </w:r>
      <w:r>
        <w:rPr>
          <w:rFonts w:hAnsi="宋体" w:cs="宋体"/>
          <w:sz w:val="24"/>
          <w:szCs w:val="28"/>
        </w:rPr>
        <w:t>）</w:t>
      </w:r>
      <w:r>
        <w:rPr>
          <w:rFonts w:hAnsi="宋体" w:cs="宋体" w:hint="eastAsia"/>
          <w:sz w:val="24"/>
          <w:szCs w:val="28"/>
        </w:rPr>
        <w:t>。详见图</w:t>
      </w:r>
      <w:r>
        <w:rPr>
          <w:rFonts w:hAnsi="宋体" w:cs="宋体" w:hint="eastAsia"/>
          <w:sz w:val="24"/>
          <w:szCs w:val="28"/>
        </w:rPr>
        <w:t>4-4-4</w:t>
      </w:r>
      <w:r>
        <w:rPr>
          <w:rFonts w:hAnsi="宋体" w:cs="宋体" w:hint="eastAsia"/>
          <w:sz w:val="24"/>
          <w:szCs w:val="28"/>
        </w:rPr>
        <w:t>。</w:t>
      </w:r>
    </w:p>
    <w:p w:rsidR="00CC6324" w:rsidRDefault="00F31249">
      <w:pPr>
        <w:jc w:val="center"/>
        <w:rPr>
          <w:sz w:val="24"/>
        </w:rPr>
      </w:pPr>
      <w:r>
        <w:rPr>
          <w:noProof/>
        </w:rPr>
        <w:drawing>
          <wp:inline distT="0" distB="0" distL="114300" distR="114300">
            <wp:extent cx="6210300" cy="2876550"/>
            <wp:effectExtent l="0" t="0" r="0" b="0"/>
            <wp:docPr id="46"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2"/>
                    <pic:cNvPicPr>
                      <a:picLocks noChangeAspect="1"/>
                    </pic:cNvPicPr>
                  </pic:nvPicPr>
                  <pic:blipFill>
                    <a:blip r:embed="rId82"/>
                    <a:stretch>
                      <a:fillRect/>
                    </a:stretch>
                  </pic:blipFill>
                  <pic:spPr>
                    <a:xfrm>
                      <a:off x="0" y="0"/>
                      <a:ext cx="6210300" cy="2876550"/>
                    </a:xfrm>
                    <a:prstGeom prst="rect">
                      <a:avLst/>
                    </a:prstGeom>
                    <a:noFill/>
                    <a:ln>
                      <a:noFill/>
                    </a:ln>
                  </pic:spPr>
                </pic:pic>
              </a:graphicData>
            </a:graphic>
          </wp:inline>
        </w:drawing>
      </w:r>
    </w:p>
    <w:p w:rsidR="00CC6324" w:rsidRDefault="00F31249">
      <w:pPr>
        <w:jc w:val="center"/>
        <w:rPr>
          <w:rFonts w:hAnsi="宋体" w:cs="宋体"/>
          <w:color w:val="000000"/>
          <w:szCs w:val="28"/>
        </w:rPr>
      </w:pPr>
      <w:r>
        <w:rPr>
          <w:rFonts w:hAnsi="宋体" w:cs="宋体" w:hint="eastAsia"/>
          <w:bCs/>
          <w:szCs w:val="21"/>
        </w:rPr>
        <w:t>图</w:t>
      </w:r>
      <w:r>
        <w:rPr>
          <w:rFonts w:hAnsi="宋体" w:cs="宋体" w:hint="eastAsia"/>
          <w:bCs/>
          <w:szCs w:val="21"/>
        </w:rPr>
        <w:t>4-4-4</w:t>
      </w:r>
    </w:p>
    <w:p w:rsidR="00CC6324" w:rsidRDefault="00CC6324">
      <w:pPr>
        <w:spacing w:line="336" w:lineRule="auto"/>
        <w:ind w:firstLineChars="200" w:firstLine="480"/>
        <w:rPr>
          <w:rFonts w:hAnsi="宋体" w:cs="宋体"/>
          <w:sz w:val="24"/>
          <w:szCs w:val="28"/>
        </w:rPr>
      </w:pPr>
    </w:p>
    <w:p w:rsidR="00CC6324" w:rsidRDefault="00F31249">
      <w:pPr>
        <w:spacing w:line="336" w:lineRule="auto"/>
        <w:ind w:firstLineChars="200" w:firstLine="480"/>
        <w:rPr>
          <w:rFonts w:hAnsi="宋体" w:cs="宋体"/>
          <w:sz w:val="24"/>
          <w:szCs w:val="28"/>
        </w:rPr>
      </w:pPr>
      <w:r>
        <w:rPr>
          <w:rFonts w:hAnsi="宋体" w:cs="宋体" w:hint="eastAsia"/>
          <w:sz w:val="24"/>
          <w:szCs w:val="28"/>
        </w:rPr>
        <w:t xml:space="preserve">2. </w:t>
      </w:r>
      <w:r>
        <w:rPr>
          <w:rFonts w:hAnsi="宋体" w:cs="宋体" w:hint="eastAsia"/>
          <w:sz w:val="24"/>
          <w:szCs w:val="28"/>
        </w:rPr>
        <w:t>校园环境改进</w:t>
      </w:r>
    </w:p>
    <w:p w:rsidR="00CC6324" w:rsidRDefault="00F31249" w:rsidP="0045741E">
      <w:pPr>
        <w:spacing w:line="336" w:lineRule="auto"/>
        <w:ind w:firstLineChars="177" w:firstLine="425"/>
        <w:rPr>
          <w:rFonts w:hAnsi="宋体" w:cs="宋体"/>
          <w:sz w:val="24"/>
          <w:szCs w:val="28"/>
        </w:rPr>
      </w:pPr>
      <w:r>
        <w:rPr>
          <w:rFonts w:hAnsi="宋体" w:cs="宋体" w:hint="eastAsia"/>
          <w:sz w:val="24"/>
          <w:szCs w:val="28"/>
        </w:rPr>
        <w:t>毕业生对于校园环境最需要提高的前三位分别是教室及教学设备</w:t>
      </w:r>
      <w:r>
        <w:rPr>
          <w:rFonts w:hAnsi="宋体" w:cs="宋体" w:hint="eastAsia"/>
          <w:sz w:val="24"/>
          <w:szCs w:val="28"/>
        </w:rPr>
        <w:t>57.16%</w:t>
      </w:r>
      <w:r>
        <w:rPr>
          <w:rFonts w:hAnsi="宋体" w:cs="宋体" w:hint="eastAsia"/>
          <w:sz w:val="24"/>
          <w:szCs w:val="28"/>
        </w:rPr>
        <w:t>、图书馆与图书资料</w:t>
      </w:r>
      <w:r>
        <w:rPr>
          <w:rFonts w:hAnsi="宋体" w:cs="宋体" w:hint="eastAsia"/>
          <w:sz w:val="24"/>
          <w:szCs w:val="28"/>
        </w:rPr>
        <w:t>44.94%</w:t>
      </w:r>
      <w:r>
        <w:rPr>
          <w:rFonts w:hAnsi="宋体" w:cs="宋体" w:hint="eastAsia"/>
          <w:sz w:val="24"/>
          <w:szCs w:val="28"/>
        </w:rPr>
        <w:t>、实验实训室及设备。详见图</w:t>
      </w:r>
      <w:r>
        <w:rPr>
          <w:rFonts w:hAnsi="宋体" w:cs="宋体" w:hint="eastAsia"/>
          <w:sz w:val="24"/>
          <w:szCs w:val="28"/>
        </w:rPr>
        <w:t>4-4-5</w:t>
      </w:r>
      <w:r>
        <w:rPr>
          <w:rFonts w:hAnsi="宋体" w:cs="宋体" w:hint="eastAsia"/>
          <w:sz w:val="24"/>
          <w:szCs w:val="28"/>
        </w:rPr>
        <w:t>。</w:t>
      </w:r>
    </w:p>
    <w:p w:rsidR="00CC6324" w:rsidRDefault="00F31249">
      <w:pPr>
        <w:jc w:val="center"/>
        <w:rPr>
          <w:sz w:val="24"/>
        </w:rPr>
      </w:pPr>
      <w:r>
        <w:rPr>
          <w:noProof/>
        </w:rPr>
        <w:drawing>
          <wp:inline distT="0" distB="0" distL="114300" distR="114300">
            <wp:extent cx="6271260" cy="2745740"/>
            <wp:effectExtent l="0" t="0" r="15240" b="16510"/>
            <wp:docPr id="47"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3"/>
                    <pic:cNvPicPr>
                      <a:picLocks noChangeAspect="1"/>
                    </pic:cNvPicPr>
                  </pic:nvPicPr>
                  <pic:blipFill>
                    <a:blip r:embed="rId83"/>
                    <a:stretch>
                      <a:fillRect/>
                    </a:stretch>
                  </pic:blipFill>
                  <pic:spPr>
                    <a:xfrm>
                      <a:off x="0" y="0"/>
                      <a:ext cx="6271260" cy="2745740"/>
                    </a:xfrm>
                    <a:prstGeom prst="rect">
                      <a:avLst/>
                    </a:prstGeom>
                    <a:noFill/>
                    <a:ln>
                      <a:noFill/>
                    </a:ln>
                  </pic:spPr>
                </pic:pic>
              </a:graphicData>
            </a:graphic>
          </wp:inline>
        </w:drawing>
      </w:r>
    </w:p>
    <w:p w:rsidR="00CC6324" w:rsidRDefault="00F31249">
      <w:pPr>
        <w:jc w:val="center"/>
        <w:rPr>
          <w:rFonts w:hAnsi="宋体" w:cs="宋体"/>
          <w:color w:val="000000"/>
          <w:szCs w:val="28"/>
        </w:rPr>
      </w:pPr>
      <w:r>
        <w:rPr>
          <w:rFonts w:hAnsi="宋体" w:cs="宋体" w:hint="eastAsia"/>
          <w:bCs/>
          <w:szCs w:val="21"/>
        </w:rPr>
        <w:t>图</w:t>
      </w:r>
      <w:r>
        <w:rPr>
          <w:rFonts w:hAnsi="宋体" w:cs="宋体" w:hint="eastAsia"/>
          <w:bCs/>
          <w:szCs w:val="21"/>
        </w:rPr>
        <w:t>4-4-5</w:t>
      </w:r>
    </w:p>
    <w:p w:rsidR="00CC6324" w:rsidRDefault="00F31249">
      <w:pPr>
        <w:rPr>
          <w:rFonts w:eastAsia="黑体" w:hAnsi="宋体" w:cs="宋体"/>
          <w:b/>
          <w:sz w:val="24"/>
          <w:szCs w:val="28"/>
        </w:rPr>
      </w:pPr>
      <w:r>
        <w:rPr>
          <w:rFonts w:eastAsia="黑体" w:hAnsi="宋体" w:cs="宋体" w:hint="eastAsia"/>
          <w:b/>
          <w:sz w:val="24"/>
          <w:szCs w:val="28"/>
        </w:rPr>
        <w:br w:type="page"/>
      </w:r>
    </w:p>
    <w:p w:rsidR="00CC6324" w:rsidRDefault="00F31249">
      <w:pPr>
        <w:spacing w:before="260" w:after="260" w:line="412" w:lineRule="auto"/>
        <w:ind w:left="720" w:hanging="720"/>
        <w:outlineLvl w:val="2"/>
        <w:rPr>
          <w:rFonts w:eastAsia="黑体" w:hAnsi="宋体" w:cs="宋体"/>
          <w:b/>
          <w:sz w:val="24"/>
          <w:szCs w:val="28"/>
        </w:rPr>
      </w:pPr>
      <w:r>
        <w:rPr>
          <w:rFonts w:eastAsia="黑体" w:hAnsi="宋体" w:cs="宋体" w:hint="eastAsia"/>
          <w:b/>
          <w:sz w:val="24"/>
          <w:szCs w:val="28"/>
        </w:rPr>
        <w:lastRenderedPageBreak/>
        <w:t>（三）对后勤的反馈</w:t>
      </w:r>
    </w:p>
    <w:p w:rsidR="00CC6324" w:rsidRDefault="00F31249">
      <w:pPr>
        <w:spacing w:line="336" w:lineRule="auto"/>
        <w:ind w:firstLineChars="200" w:firstLine="480"/>
        <w:rPr>
          <w:rFonts w:hAnsi="宋体" w:cs="宋体"/>
          <w:sz w:val="24"/>
          <w:szCs w:val="28"/>
        </w:rPr>
      </w:pPr>
      <w:r>
        <w:rPr>
          <w:rFonts w:hAnsi="宋体" w:cs="宋体" w:hint="eastAsia"/>
          <w:sz w:val="24"/>
          <w:szCs w:val="28"/>
        </w:rPr>
        <w:t xml:space="preserve">1. </w:t>
      </w:r>
      <w:r>
        <w:rPr>
          <w:rFonts w:hAnsi="宋体" w:cs="宋体" w:hint="eastAsia"/>
          <w:sz w:val="24"/>
          <w:szCs w:val="28"/>
        </w:rPr>
        <w:t>后勤满意度</w:t>
      </w:r>
    </w:p>
    <w:p w:rsidR="00CC6324" w:rsidRDefault="00F31249">
      <w:pPr>
        <w:spacing w:line="336" w:lineRule="auto"/>
        <w:ind w:firstLineChars="200" w:firstLine="480"/>
        <w:jc w:val="left"/>
        <w:rPr>
          <w:rFonts w:hAnsi="宋体" w:cs="宋体"/>
          <w:sz w:val="24"/>
          <w:szCs w:val="28"/>
        </w:rPr>
      </w:pPr>
      <w:r>
        <w:rPr>
          <w:rFonts w:hAnsi="宋体" w:cs="宋体" w:hint="eastAsia"/>
          <w:sz w:val="24"/>
          <w:szCs w:val="28"/>
        </w:rPr>
        <w:t>毕业生对于后勤满意度</w:t>
      </w:r>
      <w:r>
        <w:rPr>
          <w:rFonts w:hAnsi="宋体" w:cs="宋体" w:hint="eastAsia"/>
          <w:sz w:val="24"/>
          <w:szCs w:val="28"/>
        </w:rPr>
        <w:t>93.1%</w:t>
      </w:r>
      <w:r>
        <w:rPr>
          <w:rFonts w:hAnsi="宋体" w:cs="宋体"/>
          <w:sz w:val="24"/>
          <w:szCs w:val="28"/>
        </w:rPr>
        <w:t>（</w:t>
      </w:r>
      <w:proofErr w:type="gramStart"/>
      <w:r>
        <w:rPr>
          <w:rFonts w:hAnsi="宋体" w:cs="宋体" w:hint="eastAsia"/>
          <w:sz w:val="24"/>
          <w:szCs w:val="28"/>
          <w:lang w:eastAsia="zh-Hans"/>
        </w:rPr>
        <w:t>含非常</w:t>
      </w:r>
      <w:proofErr w:type="gramEnd"/>
      <w:r>
        <w:rPr>
          <w:rFonts w:hAnsi="宋体" w:cs="宋体" w:hint="eastAsia"/>
          <w:sz w:val="24"/>
          <w:szCs w:val="28"/>
          <w:lang w:eastAsia="zh-Hans"/>
        </w:rPr>
        <w:t>满意</w:t>
      </w:r>
      <w:r>
        <w:rPr>
          <w:rFonts w:hAnsi="宋体" w:cs="宋体"/>
          <w:sz w:val="24"/>
          <w:szCs w:val="28"/>
          <w:lang w:eastAsia="zh-Hans"/>
        </w:rPr>
        <w:t>、</w:t>
      </w:r>
      <w:r>
        <w:rPr>
          <w:rFonts w:hAnsi="宋体" w:cs="宋体" w:hint="eastAsia"/>
          <w:sz w:val="24"/>
          <w:szCs w:val="28"/>
          <w:lang w:eastAsia="zh-Hans"/>
        </w:rPr>
        <w:t>十分满意</w:t>
      </w:r>
      <w:r>
        <w:rPr>
          <w:rFonts w:hAnsi="宋体" w:cs="宋体"/>
          <w:sz w:val="24"/>
          <w:szCs w:val="28"/>
          <w:lang w:eastAsia="zh-Hans"/>
        </w:rPr>
        <w:t>、</w:t>
      </w:r>
      <w:r>
        <w:rPr>
          <w:rFonts w:hAnsi="宋体" w:cs="宋体" w:hint="eastAsia"/>
          <w:sz w:val="24"/>
          <w:szCs w:val="28"/>
          <w:lang w:eastAsia="zh-Hans"/>
        </w:rPr>
        <w:t>满意</w:t>
      </w:r>
      <w:r>
        <w:rPr>
          <w:rFonts w:hAnsi="宋体" w:cs="宋体"/>
          <w:sz w:val="24"/>
          <w:szCs w:val="28"/>
        </w:rPr>
        <w:t>）</w:t>
      </w:r>
      <w:r>
        <w:rPr>
          <w:rFonts w:hAnsi="宋体" w:cs="宋体" w:hint="eastAsia"/>
          <w:sz w:val="24"/>
          <w:szCs w:val="28"/>
        </w:rPr>
        <w:t>，总体十分满意。详见图</w:t>
      </w:r>
      <w:r>
        <w:rPr>
          <w:rFonts w:hAnsi="宋体" w:cs="宋体" w:hint="eastAsia"/>
          <w:sz w:val="24"/>
          <w:szCs w:val="28"/>
        </w:rPr>
        <w:t>4-4-6</w:t>
      </w:r>
      <w:r>
        <w:rPr>
          <w:rFonts w:hAnsi="宋体" w:cs="宋体" w:hint="eastAsia"/>
          <w:sz w:val="24"/>
          <w:szCs w:val="28"/>
        </w:rPr>
        <w:t>。</w:t>
      </w:r>
    </w:p>
    <w:p w:rsidR="00CC6324" w:rsidRDefault="00F31249">
      <w:pPr>
        <w:jc w:val="center"/>
        <w:rPr>
          <w:sz w:val="24"/>
        </w:rPr>
      </w:pPr>
      <w:r>
        <w:rPr>
          <w:noProof/>
        </w:rPr>
        <w:drawing>
          <wp:inline distT="0" distB="0" distL="114300" distR="114300">
            <wp:extent cx="5591175" cy="2886075"/>
            <wp:effectExtent l="0" t="0" r="9525" b="9525"/>
            <wp:docPr id="48"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4"/>
                    <pic:cNvPicPr>
                      <a:picLocks noChangeAspect="1"/>
                    </pic:cNvPicPr>
                  </pic:nvPicPr>
                  <pic:blipFill>
                    <a:blip r:embed="rId84"/>
                    <a:stretch>
                      <a:fillRect/>
                    </a:stretch>
                  </pic:blipFill>
                  <pic:spPr>
                    <a:xfrm>
                      <a:off x="0" y="0"/>
                      <a:ext cx="5591175" cy="2886075"/>
                    </a:xfrm>
                    <a:prstGeom prst="rect">
                      <a:avLst/>
                    </a:prstGeom>
                    <a:noFill/>
                    <a:ln>
                      <a:noFill/>
                    </a:ln>
                  </pic:spPr>
                </pic:pic>
              </a:graphicData>
            </a:graphic>
          </wp:inline>
        </w:drawing>
      </w:r>
    </w:p>
    <w:p w:rsidR="00CC6324" w:rsidRDefault="00F31249">
      <w:pPr>
        <w:jc w:val="center"/>
        <w:rPr>
          <w:rFonts w:hAnsi="宋体" w:cs="宋体"/>
          <w:color w:val="000000"/>
          <w:szCs w:val="28"/>
        </w:rPr>
      </w:pPr>
      <w:r>
        <w:rPr>
          <w:rFonts w:hAnsi="宋体" w:cs="宋体" w:hint="eastAsia"/>
          <w:bCs/>
          <w:szCs w:val="21"/>
        </w:rPr>
        <w:t>图</w:t>
      </w:r>
      <w:r>
        <w:rPr>
          <w:rFonts w:hAnsi="宋体" w:cs="宋体" w:hint="eastAsia"/>
          <w:bCs/>
          <w:szCs w:val="21"/>
        </w:rPr>
        <w:t>4-4-6</w:t>
      </w:r>
    </w:p>
    <w:p w:rsidR="00CC6324" w:rsidRDefault="00F31249">
      <w:pPr>
        <w:spacing w:line="336" w:lineRule="auto"/>
        <w:ind w:firstLineChars="200" w:firstLine="480"/>
        <w:rPr>
          <w:rFonts w:hAnsi="宋体" w:cs="宋体"/>
          <w:sz w:val="24"/>
          <w:szCs w:val="28"/>
        </w:rPr>
      </w:pPr>
      <w:r>
        <w:rPr>
          <w:rFonts w:hAnsi="宋体" w:cs="宋体" w:hint="eastAsia"/>
          <w:sz w:val="24"/>
          <w:szCs w:val="28"/>
        </w:rPr>
        <w:t xml:space="preserve">2. </w:t>
      </w:r>
      <w:r>
        <w:rPr>
          <w:rFonts w:hAnsi="宋体" w:cs="宋体" w:hint="eastAsia"/>
          <w:sz w:val="24"/>
          <w:szCs w:val="28"/>
        </w:rPr>
        <w:t>后勤改进</w:t>
      </w:r>
    </w:p>
    <w:p w:rsidR="00CC6324" w:rsidRDefault="00F31249">
      <w:pPr>
        <w:spacing w:line="336" w:lineRule="auto"/>
        <w:ind w:firstLineChars="200" w:firstLine="480"/>
        <w:jc w:val="left"/>
        <w:rPr>
          <w:rFonts w:hAnsi="宋体" w:cs="宋体"/>
          <w:sz w:val="24"/>
          <w:szCs w:val="28"/>
        </w:rPr>
      </w:pPr>
      <w:r>
        <w:rPr>
          <w:rFonts w:hAnsi="宋体" w:cs="宋体" w:hint="eastAsia"/>
          <w:sz w:val="24"/>
          <w:szCs w:val="28"/>
        </w:rPr>
        <w:t>毕业生对于后勤建议</w:t>
      </w:r>
      <w:proofErr w:type="gramStart"/>
      <w:r>
        <w:rPr>
          <w:rFonts w:hAnsi="宋体" w:cs="宋体" w:hint="eastAsia"/>
          <w:sz w:val="24"/>
          <w:szCs w:val="28"/>
        </w:rPr>
        <w:t>改进占</w:t>
      </w:r>
      <w:proofErr w:type="gramEnd"/>
      <w:r>
        <w:rPr>
          <w:rFonts w:hAnsi="宋体" w:cs="宋体" w:hint="eastAsia"/>
          <w:sz w:val="24"/>
          <w:szCs w:val="28"/>
        </w:rPr>
        <w:t>比前三位的为食堂饭菜口味、宿舍住宿条件、食堂饭菜价格。详见图</w:t>
      </w:r>
      <w:r>
        <w:rPr>
          <w:rFonts w:hAnsi="宋体" w:cs="宋体" w:hint="eastAsia"/>
          <w:sz w:val="24"/>
          <w:szCs w:val="28"/>
        </w:rPr>
        <w:t>4-4-7</w:t>
      </w:r>
      <w:r>
        <w:rPr>
          <w:rFonts w:hAnsi="宋体" w:cs="宋体" w:hint="eastAsia"/>
          <w:sz w:val="24"/>
          <w:szCs w:val="28"/>
        </w:rPr>
        <w:t>。</w:t>
      </w:r>
    </w:p>
    <w:p w:rsidR="00CC6324" w:rsidRDefault="00F31249">
      <w:pPr>
        <w:jc w:val="center"/>
        <w:rPr>
          <w:sz w:val="24"/>
        </w:rPr>
      </w:pPr>
      <w:r>
        <w:rPr>
          <w:noProof/>
        </w:rPr>
        <w:drawing>
          <wp:inline distT="0" distB="0" distL="114300" distR="114300">
            <wp:extent cx="5810250" cy="2895600"/>
            <wp:effectExtent l="0" t="0" r="0" b="0"/>
            <wp:docPr id="49"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5"/>
                    <pic:cNvPicPr>
                      <a:picLocks noChangeAspect="1"/>
                    </pic:cNvPicPr>
                  </pic:nvPicPr>
                  <pic:blipFill>
                    <a:blip r:embed="rId85"/>
                    <a:stretch>
                      <a:fillRect/>
                    </a:stretch>
                  </pic:blipFill>
                  <pic:spPr>
                    <a:xfrm>
                      <a:off x="0" y="0"/>
                      <a:ext cx="5810250" cy="2895600"/>
                    </a:xfrm>
                    <a:prstGeom prst="rect">
                      <a:avLst/>
                    </a:prstGeom>
                    <a:noFill/>
                    <a:ln>
                      <a:noFill/>
                    </a:ln>
                  </pic:spPr>
                </pic:pic>
              </a:graphicData>
            </a:graphic>
          </wp:inline>
        </w:drawing>
      </w:r>
    </w:p>
    <w:p w:rsidR="00CC6324" w:rsidRDefault="00F31249">
      <w:pPr>
        <w:jc w:val="center"/>
        <w:rPr>
          <w:rFonts w:hAnsi="宋体" w:cs="宋体"/>
          <w:color w:val="000000"/>
          <w:szCs w:val="28"/>
        </w:rPr>
      </w:pPr>
      <w:r>
        <w:rPr>
          <w:rFonts w:hAnsi="宋体" w:cs="宋体" w:hint="eastAsia"/>
          <w:bCs/>
          <w:szCs w:val="21"/>
        </w:rPr>
        <w:t>图</w:t>
      </w:r>
      <w:r>
        <w:rPr>
          <w:rFonts w:hAnsi="宋体" w:cs="宋体" w:hint="eastAsia"/>
          <w:bCs/>
          <w:szCs w:val="21"/>
        </w:rPr>
        <w:t>4-4-</w:t>
      </w:r>
      <w:r w:rsidR="00DA2CC9">
        <w:rPr>
          <w:rFonts w:hAnsi="宋体" w:cs="宋体" w:hint="eastAsia"/>
          <w:bCs/>
          <w:szCs w:val="21"/>
        </w:rPr>
        <w:t>7</w:t>
      </w:r>
    </w:p>
    <w:p w:rsidR="00CC6324" w:rsidRDefault="00F31249">
      <w:pPr>
        <w:spacing w:line="336" w:lineRule="auto"/>
        <w:rPr>
          <w:sz w:val="24"/>
        </w:rPr>
      </w:pPr>
      <w:r>
        <w:rPr>
          <w:sz w:val="24"/>
        </w:rPr>
        <w:br w:type="page"/>
      </w:r>
    </w:p>
    <w:p w:rsidR="00CC6324" w:rsidRDefault="00F31249">
      <w:pPr>
        <w:rPr>
          <w:rFonts w:eastAsia="黑体" w:hAnsi="宋体" w:cs="宋体"/>
          <w:b/>
          <w:bCs/>
          <w:sz w:val="28"/>
          <w:szCs w:val="32"/>
        </w:rPr>
      </w:pPr>
      <w:bookmarkStart w:id="181" w:name="_Toc562387166_WPSOffice_Level1"/>
      <w:r>
        <w:rPr>
          <w:rFonts w:eastAsia="黑体" w:hAnsi="宋体" w:cs="宋体" w:hint="eastAsia"/>
          <w:b/>
          <w:bCs/>
          <w:sz w:val="28"/>
          <w:szCs w:val="32"/>
        </w:rPr>
        <w:lastRenderedPageBreak/>
        <w:br w:type="page"/>
      </w:r>
      <w:r>
        <w:rPr>
          <w:noProof/>
        </w:rPr>
        <mc:AlternateContent>
          <mc:Choice Requires="wpg">
            <w:drawing>
              <wp:anchor distT="0" distB="0" distL="114300" distR="114300" simplePos="0" relativeHeight="251665408" behindDoc="0" locked="0" layoutInCell="1" allowOverlap="1">
                <wp:simplePos x="0" y="0"/>
                <wp:positionH relativeFrom="column">
                  <wp:posOffset>1849120</wp:posOffset>
                </wp:positionH>
                <wp:positionV relativeFrom="paragraph">
                  <wp:posOffset>3166110</wp:posOffset>
                </wp:positionV>
                <wp:extent cx="4411345" cy="1778000"/>
                <wp:effectExtent l="0" t="0" r="0" b="0"/>
                <wp:wrapNone/>
                <wp:docPr id="74" name="组合 23"/>
                <wp:cNvGraphicFramePr/>
                <a:graphic xmlns:a="http://schemas.openxmlformats.org/drawingml/2006/main">
                  <a:graphicData uri="http://schemas.microsoft.com/office/word/2010/wordprocessingGroup">
                    <wpg:wgp>
                      <wpg:cNvGrpSpPr/>
                      <wpg:grpSpPr>
                        <a:xfrm>
                          <a:off x="0" y="0"/>
                          <a:ext cx="4411345" cy="1778000"/>
                          <a:chOff x="2572283" y="4338324"/>
                          <a:chExt cx="4411620" cy="1778065"/>
                        </a:xfrm>
                      </wpg:grpSpPr>
                      <wps:wsp>
                        <wps:cNvPr id="79" name="直接连接符 8"/>
                        <wps:cNvCnPr/>
                        <wps:spPr>
                          <a:xfrm>
                            <a:off x="2696751" y="5212116"/>
                            <a:ext cx="4111246" cy="0"/>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80" name="文本框 20"/>
                        <wps:cNvSpPr txBox="1"/>
                        <wps:spPr>
                          <a:xfrm>
                            <a:off x="2572283" y="4338324"/>
                            <a:ext cx="4411620" cy="1778065"/>
                          </a:xfrm>
                          <a:prstGeom prst="rect">
                            <a:avLst/>
                          </a:prstGeom>
                          <a:noFill/>
                        </wps:spPr>
                        <wps:txbx>
                          <w:txbxContent>
                            <w:p w:rsidR="00DA2CC9" w:rsidRDefault="00DA2CC9">
                              <w:pPr>
                                <w:pStyle w:val="a0"/>
                                <w:rPr>
                                  <w:rFonts w:ascii="思源黑体 Bold" w:eastAsia="思源黑体 Bold" w:hAnsi="思源黑体 Bold"/>
                                  <w:b/>
                                  <w:bCs/>
                                  <w:color w:val="5B9BD5" w:themeColor="accent1"/>
                                  <w:kern w:val="24"/>
                                  <w:sz w:val="72"/>
                                  <w:szCs w:val="72"/>
                                  <w:lang w:eastAsia="zh-Hans"/>
                                  <w14:shadow w14:blurRad="38100" w14:dist="25400" w14:dir="5400000" w14:sx="100000" w14:sy="100000" w14:kx="0" w14:ky="0" w14:algn="ctr">
                                    <w14:srgbClr w14:val="6E747A">
                                      <w14:alpha w14:val="57000"/>
                                    </w14:srgbClr>
                                  </w14:shadow>
                                  <w14:props3d w14:extrusionH="0" w14:contourW="0" w14:prstMaterial="clear"/>
                                </w:rPr>
                              </w:pPr>
                              <w:r>
                                <w:rPr>
                                  <w:rFonts w:ascii="思源黑体 Bold" w:eastAsia="思源黑体 Bold" w:hAnsi="思源黑体 Bold" w:hint="eastAsia"/>
                                  <w:b/>
                                  <w:bCs/>
                                  <w:color w:val="5B9BD5" w:themeColor="accent1"/>
                                  <w:kern w:val="24"/>
                                  <w:sz w:val="72"/>
                                  <w:szCs w:val="72"/>
                                  <w:lang w:eastAsia="zh-Hans"/>
                                  <w14:shadow w14:blurRad="38100" w14:dist="25400" w14:dir="5400000" w14:sx="100000" w14:sy="100000" w14:kx="0" w14:ky="0" w14:algn="ctr">
                                    <w14:srgbClr w14:val="6E747A">
                                      <w14:alpha w14:val="57000"/>
                                    </w14:srgbClr>
                                  </w14:shadow>
                                  <w14:props3d w14:extrusionH="0" w14:contourW="0" w14:prstMaterial="clear"/>
                                </w:rPr>
                                <w:t>第五部分</w:t>
                              </w:r>
                            </w:p>
                            <w:p w:rsidR="00DA2CC9" w:rsidRDefault="00DA2CC9">
                              <w:pPr>
                                <w:pStyle w:val="a0"/>
                                <w:rPr>
                                  <w:b/>
                                  <w:bCs/>
                                  <w:color w:val="5B9BD5" w:themeColor="accent1"/>
                                  <w:lang w:eastAsia="zh-Hans"/>
                                  <w14:shadow w14:blurRad="38100" w14:dist="25400" w14:dir="5400000" w14:sx="100000" w14:sy="100000" w14:kx="0" w14:ky="0" w14:algn="ctr">
                                    <w14:srgbClr w14:val="6E747A">
                                      <w14:alpha w14:val="57000"/>
                                    </w14:srgbClr>
                                  </w14:shadow>
                                  <w14:props3d w14:extrusionH="0" w14:contourW="0" w14:prstMaterial="clear"/>
                                </w:rPr>
                              </w:pPr>
                              <w:r>
                                <w:rPr>
                                  <w:rFonts w:ascii="思源黑体 Bold" w:eastAsia="思源黑体 Bold" w:hAnsi="思源黑体 Bold" w:hint="eastAsia"/>
                                  <w:b/>
                                  <w:bCs/>
                                  <w:color w:val="5B9BD5" w:themeColor="accent1"/>
                                  <w:kern w:val="24"/>
                                  <w:sz w:val="72"/>
                                  <w:szCs w:val="72"/>
                                  <w:lang w:eastAsia="zh-Hans"/>
                                  <w14:shadow w14:blurRad="38100" w14:dist="25400" w14:dir="5400000" w14:sx="100000" w14:sy="100000" w14:kx="0" w14:ky="0" w14:algn="ctr">
                                    <w14:srgbClr w14:val="6E747A">
                                      <w14:alpha w14:val="57000"/>
                                    </w14:srgbClr>
                                  </w14:shadow>
                                  <w14:props3d w14:extrusionH="0" w14:contourW="0" w14:prstMaterial="clear"/>
                                </w:rPr>
                                <w:t>就业工作特点</w:t>
                              </w:r>
                            </w:p>
                          </w:txbxContent>
                        </wps:txbx>
                        <wps:bodyPr wrap="square" rtlCol="0">
                          <a:spAutoFit/>
                        </wps:bodyPr>
                      </wps:wsp>
                    </wpg:wgp>
                  </a:graphicData>
                </a:graphic>
              </wp:anchor>
            </w:drawing>
          </mc:Choice>
          <mc:Fallback>
            <w:pict>
              <v:group id="_x0000_s1038" style="position:absolute;left:0;text-align:left;margin-left:145.6pt;margin-top:249.3pt;width:347.35pt;height:140pt;z-index:251665408" coordorigin="25722,43383" coordsize="44116,17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">
                <v:line id="直接连接符 8" o:spid="_x0000_s1039" style="position:absolute;visibility:visible;mso-wrap-style:square" from="26967,52121" to="68079,52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tocQAAADbAAAADwAAAGRycy9kb3ducmV2LnhtbESP3WrCQBSE7wu+w3IE7+pGIVWjq0ig&#10;oVel/jzAIXvcBLNnQ3abRJ++Wyj0cpiZb5jdYbSN6KnztWMFi3kCgrh0umaj4Hp5f12D8AFZY+OY&#10;FDzIw2E/edlhpt3AJ+rPwYgIYZ+hgiqENpPSlxVZ9HPXEkfv5jqLIcrOSN3hEOG2kcskeZMWa44L&#10;FbaUV1Tez99WwefzWtTpoi8e+cmkuCoGb5dfSs2m43ELItAY/sN/7Q+tYLWB3y/xB8j9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S2hxAAAANsAAAAPAAAAAAAAAAAA&#10;AAAAAKECAABkcnMvZG93bnJldi54bWxQSwUGAAAAAAQABAD5AAAAkgMAAAAA&#10;" strokecolor="#5b9bd5 [3204]" strokeweight="1.5pt">
                  <v:stroke joinstyle="miter"/>
                </v:line>
                <v:shape id="文本框 20" o:spid="_x0000_s1040" type="#_x0000_t202" style="position:absolute;left:25722;top:43383;width:44117;height:17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nyv74A&#10;AADbAAAADwAAAGRycy9kb3ducmV2LnhtbERPS4vCMBC+L/gfwgje1lTBRapRxAd42Mu69T40Y1Ns&#10;JqUZbf335rCwx4/vvd4OvlFP6mId2MBsmoEiLoOtuTJQ/J4+l6CiIFtsApOBF0XYbkYfa8xt6PmH&#10;nhepVArhmKMBJ9LmWsfSkcc4DS1x4m6h8ygJdpW2HfYp3Dd6nmVf2mPNqcFhS3tH5f3y8AZE7G72&#10;Ko4+nq/D96F3WbnAwpjJeNitQAkN8i/+c5+tgWVan76kH6A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KJ8r++AAAA2wAAAA8AAAAAAAAAAAAAAAAAmAIAAGRycy9kb3ducmV2&#10;LnhtbFBLBQYAAAAABAAEAPUAAACDAwAAAAA=&#10;" filled="f" stroked="f">
                  <v:textbox style="mso-fit-shape-to-text:t">
                    <w:txbxContent>
                      <w:p w:rsidR="00CC6324" w:rsidRDefault="00F31249">
                        <w:pPr>
                          <w:pStyle w:val="a0"/>
                          <w:rPr>
                            <w:rFonts w:ascii="思源黑体 Bold" w:eastAsia="思源黑体 Bold" w:hAnsi="思源黑体 Bold"/>
                            <w:b/>
                            <w:bCs/>
                            <w:color w:val="5B9BD5" w:themeColor="accent1"/>
                            <w:kern w:val="24"/>
                            <w:sz w:val="72"/>
                            <w:szCs w:val="72"/>
                            <w:lang w:eastAsia="zh-Hans"/>
                            <w14:shadow w14:blurRad="38100" w14:dist="25400" w14:dir="5400000" w14:sx="100000" w14:sy="100000" w14:kx="0" w14:ky="0" w14:algn="ctr">
                              <w14:srgbClr w14:val="6E747A">
                                <w14:alpha w14:val="57000"/>
                              </w14:srgbClr>
                            </w14:shadow>
                            <w14:props3d w14:extrusionH="0" w14:contourW="0" w14:prstMaterial="clear"/>
                          </w:rPr>
                        </w:pPr>
                        <w:r>
                          <w:rPr>
                            <w:rFonts w:ascii="思源黑体 Bold" w:eastAsia="思源黑体 Bold" w:hAnsi="思源黑体 Bold" w:hint="eastAsia"/>
                            <w:b/>
                            <w:bCs/>
                            <w:color w:val="5B9BD5" w:themeColor="accent1"/>
                            <w:kern w:val="24"/>
                            <w:sz w:val="72"/>
                            <w:szCs w:val="72"/>
                            <w:lang w:eastAsia="zh-Hans"/>
                            <w14:shadow w14:blurRad="38100" w14:dist="25400" w14:dir="5400000" w14:sx="100000" w14:sy="100000" w14:kx="0" w14:ky="0" w14:algn="ctr">
                              <w14:srgbClr w14:val="6E747A">
                                <w14:alpha w14:val="57000"/>
                              </w14:srgbClr>
                            </w14:shadow>
                            <w14:props3d w14:extrusionH="0" w14:contourW="0" w14:prstMaterial="clear"/>
                          </w:rPr>
                          <w:t>第五部分</w:t>
                        </w:r>
                      </w:p>
                      <w:p w:rsidR="00CC6324" w:rsidRDefault="00F31249">
                        <w:pPr>
                          <w:pStyle w:val="a0"/>
                          <w:rPr>
                            <w:b/>
                            <w:bCs/>
                            <w:color w:val="5B9BD5" w:themeColor="accent1"/>
                            <w:lang w:eastAsia="zh-Hans"/>
                            <w14:shadow w14:blurRad="38100" w14:dist="25400" w14:dir="5400000" w14:sx="100000" w14:sy="100000" w14:kx="0" w14:ky="0" w14:algn="ctr">
                              <w14:srgbClr w14:val="6E747A">
                                <w14:alpha w14:val="57000"/>
                              </w14:srgbClr>
                            </w14:shadow>
                            <w14:props3d w14:extrusionH="0" w14:contourW="0" w14:prstMaterial="clear"/>
                          </w:rPr>
                        </w:pPr>
                        <w:r>
                          <w:rPr>
                            <w:rFonts w:ascii="思源黑体 Bold" w:eastAsia="思源黑体 Bold" w:hAnsi="思源黑体 Bold" w:hint="eastAsia"/>
                            <w:b/>
                            <w:bCs/>
                            <w:color w:val="5B9BD5" w:themeColor="accent1"/>
                            <w:kern w:val="24"/>
                            <w:sz w:val="72"/>
                            <w:szCs w:val="72"/>
                            <w:lang w:eastAsia="zh-Hans"/>
                            <w14:shadow w14:blurRad="38100" w14:dist="25400" w14:dir="5400000" w14:sx="100000" w14:sy="100000" w14:kx="0" w14:ky="0" w14:algn="ctr">
                              <w14:srgbClr w14:val="6E747A">
                                <w14:alpha w14:val="57000"/>
                              </w14:srgbClr>
                            </w14:shadow>
                            <w14:props3d w14:extrusionH="0" w14:contourW="0" w14:prstMaterial="clear"/>
                          </w:rPr>
                          <w:t>就业工作特点</w:t>
                        </w:r>
                      </w:p>
                    </w:txbxContent>
                  </v:textbox>
                </v:shape>
              </v:group>
            </w:pict>
          </mc:Fallback>
        </mc:AlternateContent>
      </w:r>
      <w:r>
        <w:rPr>
          <w:noProof/>
        </w:rPr>
        <mc:AlternateContent>
          <mc:Choice Requires="wpg">
            <w:drawing>
              <wp:anchor distT="0" distB="0" distL="114300" distR="114300" simplePos="0" relativeHeight="251663360" behindDoc="0" locked="0" layoutInCell="1" allowOverlap="1">
                <wp:simplePos x="0" y="0"/>
                <wp:positionH relativeFrom="column">
                  <wp:posOffset>-618490</wp:posOffset>
                </wp:positionH>
                <wp:positionV relativeFrom="paragraph">
                  <wp:posOffset>-891540</wp:posOffset>
                </wp:positionV>
                <wp:extent cx="2724150" cy="5448300"/>
                <wp:effectExtent l="0" t="0" r="19050" b="12700"/>
                <wp:wrapNone/>
                <wp:docPr id="75" name="组合 15"/>
                <wp:cNvGraphicFramePr/>
                <a:graphic xmlns:a="http://schemas.openxmlformats.org/drawingml/2006/main">
                  <a:graphicData uri="http://schemas.microsoft.com/office/word/2010/wordprocessingGroup">
                    <wpg:wgp>
                      <wpg:cNvGrpSpPr/>
                      <wpg:grpSpPr>
                        <a:xfrm>
                          <a:off x="0" y="0"/>
                          <a:ext cx="2724150" cy="5448300"/>
                          <a:chOff x="0" y="0"/>
                          <a:chExt cx="2724151" cy="5448300"/>
                        </a:xfrm>
                        <a:solidFill>
                          <a:schemeClr val="accent1">
                            <a:lumMod val="75000"/>
                          </a:schemeClr>
                        </a:solidFill>
                      </wpg:grpSpPr>
                      <wps:wsp>
                        <wps:cNvPr id="82" name="直角三角形 2"/>
                        <wps:cNvSpPr/>
                        <wps:spPr>
                          <a:xfrm rot="5400000">
                            <a:off x="0" y="2724150"/>
                            <a:ext cx="2724150" cy="2724150"/>
                          </a:xfrm>
                          <a:prstGeom prst="r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83" name="直角三角形 3"/>
                        <wps:cNvSpPr/>
                        <wps:spPr>
                          <a:xfrm rot="16200000" flipV="1">
                            <a:off x="1" y="0"/>
                            <a:ext cx="2724150" cy="2724150"/>
                          </a:xfrm>
                          <a:prstGeom prst="r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g:wgp>
                  </a:graphicData>
                </a:graphic>
              </wp:anchor>
            </w:drawing>
          </mc:Choice>
          <mc:Fallback xmlns:w15="http://schemas.microsoft.com/office/word/2012/wordml" xmlns:wpsCustomData="http://www.wps.cn/officeDocument/2013/wpsCustomData">
            <w:pict>
              <v:group id="组合 15" o:spid="_x0000_s1026" o:spt="203" style="position:absolute;left:0pt;margin-left:-48.7pt;margin-top:-70.2pt;height:429pt;width:214.5pt;z-index:251751424;mso-width-relative:page;mso-height-relative:page;" coordsize="2724151,5448300" o:gfxdata="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">
                <o:lock v:ext="edit" aspectratio="f"/>
                <v:shape id="直角三角形 2" o:spid="_x0000_s1026" o:spt="6" type="#_x0000_t6" style="position:absolute;left:0;top:2724150;height:2724150;width:2724150;rotation:5898240f;v-text-anchor:middle;" filled="t" stroked="f" coordsize="21600,21600" o:gfxdata="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">
                  <v:fill on="t" focussize="0,0"/>
                  <v:stroke on="f" weight="1pt" miterlimit="8" joinstyle="miter"/>
                  <v:imagedata o:title=""/>
                  <o:lock v:ext="edit" aspectratio="f"/>
                </v:shape>
                <v:shape id="直角三角形 3" o:spid="_x0000_s1026" o:spt="6" type="#_x0000_t6" style="position:absolute;left:1;top:0;flip:y;height:2724150;width:2724150;rotation:5898240f;v-text-anchor:middle;" filled="t" stroked="f" coordsize="21600,21600" o:gfxdata="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Bx706auQAAANsAAAAPAAAAAAAAAAEAIAAAADgAAABkcnMvZG93bnJldi54bWxQ&#10;SwECFAAUAAAACACHTuJAMy8FnjsAAAA5AAAAEAAAAAAAAAABACAAAAAeAQAAZHJzL3NoYXBleG1s&#10;LnhtbFBLBQYAAAAABgAGAFsBAADIAwAAAAA=&#10;">
                  <v:fill on="t" focussize="0,0"/>
                  <v:stroke on="f" weight="1pt" miterlimit="8" joinstyle="miter"/>
                  <v:imagedata o:title=""/>
                  <o:lock v:ext="edit" aspectratio="f"/>
                </v:shape>
              </v:group>
            </w:pict>
          </mc:Fallback>
        </mc:AlternateContent>
      </w:r>
      <w:r>
        <w:rPr>
          <w:noProof/>
        </w:rPr>
        <mc:AlternateContent>
          <mc:Choice Requires="wpg">
            <w:drawing>
              <wp:anchor distT="0" distB="0" distL="114300" distR="114300" simplePos="0" relativeHeight="251664384" behindDoc="0" locked="0" layoutInCell="1" allowOverlap="1">
                <wp:simplePos x="0" y="0"/>
                <wp:positionH relativeFrom="column">
                  <wp:posOffset>5289550</wp:posOffset>
                </wp:positionH>
                <wp:positionV relativeFrom="paragraph">
                  <wp:posOffset>6273165</wp:posOffset>
                </wp:positionV>
                <wp:extent cx="1673225" cy="3346450"/>
                <wp:effectExtent l="0" t="0" r="3175" b="6350"/>
                <wp:wrapNone/>
                <wp:docPr id="76" name="组合 16"/>
                <wp:cNvGraphicFramePr/>
                <a:graphic xmlns:a="http://schemas.openxmlformats.org/drawingml/2006/main">
                  <a:graphicData uri="http://schemas.microsoft.com/office/word/2010/wordprocessingGroup">
                    <wpg:wgp>
                      <wpg:cNvGrpSpPr/>
                      <wpg:grpSpPr>
                        <a:xfrm flipH="1">
                          <a:off x="0" y="0"/>
                          <a:ext cx="1673225" cy="3346450"/>
                          <a:chOff x="5886451" y="7174917"/>
                          <a:chExt cx="2724151" cy="5448300"/>
                        </a:xfrm>
                        <a:solidFill>
                          <a:schemeClr val="accent1">
                            <a:lumMod val="75000"/>
                          </a:schemeClr>
                        </a:solidFill>
                      </wpg:grpSpPr>
                      <wps:wsp>
                        <wps:cNvPr id="85" name="直角三角形 5"/>
                        <wps:cNvSpPr/>
                        <wps:spPr>
                          <a:xfrm rot="5400000">
                            <a:off x="5886451" y="9899067"/>
                            <a:ext cx="2724150" cy="2724150"/>
                          </a:xfrm>
                          <a:prstGeom prst="r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86" name="直角三角形 6"/>
                        <wps:cNvSpPr/>
                        <wps:spPr>
                          <a:xfrm rot="16200000" flipV="1">
                            <a:off x="5886452" y="7174917"/>
                            <a:ext cx="2724150" cy="2724150"/>
                          </a:xfrm>
                          <a:prstGeom prst="r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g:wgp>
                  </a:graphicData>
                </a:graphic>
              </wp:anchor>
            </w:drawing>
          </mc:Choice>
          <mc:Fallback xmlns:w15="http://schemas.microsoft.com/office/word/2012/wordml" xmlns:wpsCustomData="http://www.wps.cn/officeDocument/2013/wpsCustomData">
            <w:pict>
              <v:group id="组合 16" o:spid="_x0000_s1026" o:spt="203" style="position:absolute;left:0pt;flip:x;margin-left:416.5pt;margin-top:493.95pt;height:263.5pt;width:131.75pt;z-index:251752448;mso-width-relative:page;mso-height-relative:page;" coordorigin="5886451,7174917" coordsize="2724151,5448300" o:gfxdata="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WAAAAZHJzL1BLAQIUABQAAAAI&#10;AIdO4kDvIN133AAAAA0BAAAPAAAAAAAAAAEAIAAAADgAAABkcnMvZG93bnJldi54bWxQSwECFAAU&#10;AAAACACHTuJAYqqdHC0DAAC6CAAADgAAAAAAAAABACAAAABBAQAAZHJzL2Uyb0RvYy54bWxQSwUG&#10;AAAAAAYABgBZAQAA4AYAAAAA&#10;">
                <o:lock v:ext="edit" aspectratio="f"/>
                <v:shape id="直角三角形 5" o:spid="_x0000_s1026" o:spt="6" type="#_x0000_t6" style="position:absolute;left:5886451;top:9899067;height:2724150;width:2724150;rotation:5898240f;v-text-anchor:middle;" filled="t" stroked="f" coordsize="21600,21600" o:gfxdata="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Drthr+uQAAANsAAAAPAAAAAAAAAAEAIAAAADgAAABkcnMvZG93bnJldi54bWxQ&#10;SwECFAAUAAAACACHTuJAMy8FnjsAAAA5AAAAEAAAAAAAAAABACAAAAAeAQAAZHJzL3NoYXBleG1s&#10;LnhtbFBLBQYAAAAABgAGAFsBAADIAwAAAAA=&#10;">
                  <v:fill on="t" focussize="0,0"/>
                  <v:stroke on="f" weight="1pt" miterlimit="8" joinstyle="miter"/>
                  <v:imagedata o:title=""/>
                  <o:lock v:ext="edit" aspectratio="f"/>
                </v:shape>
                <v:shape id="直角三角形 6" o:spid="_x0000_s1026" o:spt="6" type="#_x0000_t6" style="position:absolute;left:5886452;top:7174917;flip:y;height:2724150;width:2724150;rotation:5898240f;v-text-anchor:middle;" filled="t" stroked="f" coordsize="21600,21600" o:gfxdata="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&#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GGY7QK4AAAA2wAAAA8AAAAAAAAAAQAgAAAAOAAAAGRycy9kb3ducmV2LnhtbFBL&#10;AQIUABQAAAAIAIdO4kAzLwWeOwAAADkAAAAQAAAAAAAAAAEAIAAAAB0BAABkcnMvc2hhcGV4bWwu&#10;eG1sUEsFBgAAAAAGAAYAWwEAAMcDAAAAAA==&#10;">
                  <v:fill on="t" focussize="0,0"/>
                  <v:stroke on="f" weight="1pt" miterlimit="8" joinstyle="miter"/>
                  <v:imagedata o:title=""/>
                  <o:lock v:ext="edit" aspectratio="f"/>
                </v:shape>
              </v:group>
            </w:pict>
          </mc:Fallback>
        </mc:AlternateContent>
      </w:r>
    </w:p>
    <w:p w:rsidR="00CC6324" w:rsidRDefault="00F31249">
      <w:pPr>
        <w:numPr>
          <w:ilvl w:val="0"/>
          <w:numId w:val="4"/>
        </w:numPr>
        <w:spacing w:before="340" w:after="330" w:line="576" w:lineRule="auto"/>
        <w:jc w:val="center"/>
        <w:outlineLvl w:val="0"/>
        <w:rPr>
          <w:rFonts w:eastAsia="黑体" w:hAnsi="宋体" w:cs="宋体"/>
          <w:b/>
          <w:bCs/>
          <w:sz w:val="28"/>
          <w:szCs w:val="32"/>
        </w:rPr>
      </w:pPr>
      <w:bookmarkStart w:id="182" w:name="_Toc1703893631_WPSOffice_Level1"/>
      <w:r>
        <w:rPr>
          <w:rFonts w:eastAsia="黑体" w:hAnsi="宋体" w:cs="宋体" w:hint="eastAsia"/>
          <w:b/>
          <w:bCs/>
          <w:sz w:val="28"/>
          <w:szCs w:val="32"/>
        </w:rPr>
        <w:lastRenderedPageBreak/>
        <w:t>就业工作特点</w:t>
      </w:r>
      <w:bookmarkEnd w:id="181"/>
      <w:bookmarkEnd w:id="182"/>
    </w:p>
    <w:p w:rsidR="00CC6324" w:rsidRDefault="00F31249">
      <w:pPr>
        <w:pStyle w:val="a0"/>
        <w:spacing w:line="520" w:lineRule="atLeast"/>
        <w:ind w:firstLineChars="200" w:firstLine="480"/>
        <w:rPr>
          <w:rFonts w:asciiTheme="minorEastAsia" w:eastAsiaTheme="minorEastAsia" w:hAnsiTheme="minorEastAsia" w:cs="宋体"/>
          <w:sz w:val="24"/>
          <w:szCs w:val="24"/>
          <w:lang w:eastAsia="zh-Hans"/>
        </w:rPr>
      </w:pPr>
      <w:r>
        <w:rPr>
          <w:rFonts w:asciiTheme="minorEastAsia" w:eastAsiaTheme="minorEastAsia" w:hAnsiTheme="minorEastAsia" w:cs="宋体"/>
          <w:sz w:val="24"/>
          <w:szCs w:val="24"/>
          <w:lang w:eastAsia="zh-Hans"/>
        </w:rPr>
        <w:t>2021</w:t>
      </w:r>
      <w:r>
        <w:rPr>
          <w:rFonts w:asciiTheme="minorEastAsia" w:eastAsiaTheme="minorEastAsia" w:hAnsiTheme="minorEastAsia" w:cs="宋体" w:hint="eastAsia"/>
          <w:sz w:val="24"/>
          <w:szCs w:val="24"/>
          <w:lang w:eastAsia="zh-Hans"/>
        </w:rPr>
        <w:t>年</w:t>
      </w:r>
      <w:r>
        <w:rPr>
          <w:rFonts w:asciiTheme="minorEastAsia" w:eastAsiaTheme="minorEastAsia" w:hAnsiTheme="minorEastAsia" w:cs="宋体"/>
          <w:sz w:val="24"/>
          <w:szCs w:val="24"/>
          <w:lang w:eastAsia="zh-Hans"/>
        </w:rPr>
        <w:t>，</w:t>
      </w:r>
      <w:r>
        <w:rPr>
          <w:rFonts w:asciiTheme="minorEastAsia" w:eastAsiaTheme="minorEastAsia" w:hAnsiTheme="minorEastAsia" w:cs="宋体" w:hint="eastAsia"/>
          <w:sz w:val="24"/>
          <w:szCs w:val="24"/>
          <w:lang w:eastAsia="zh-Hans"/>
        </w:rPr>
        <w:t>在新冠疫情和经济下行压力的国内影响下，高校毕业生就业形势复杂严峻。我校坚持以学生为本，创新工作方式方法，多措并举，以坚定的信念和扎实的工作态度全力推动毕业生就业工作稳步开展。现将就业工作举措总结如下</w:t>
      </w:r>
      <w:r>
        <w:rPr>
          <w:rFonts w:asciiTheme="minorEastAsia" w:eastAsiaTheme="minorEastAsia" w:hAnsiTheme="minorEastAsia" w:cs="宋体"/>
          <w:sz w:val="24"/>
          <w:szCs w:val="24"/>
          <w:lang w:eastAsia="zh-Hans"/>
        </w:rPr>
        <w:t>：</w:t>
      </w:r>
    </w:p>
    <w:p w:rsidR="00CC6324" w:rsidRPr="00F04024" w:rsidRDefault="00F31249" w:rsidP="00F04024">
      <w:pPr>
        <w:pStyle w:val="2"/>
        <w:widowControl w:val="0"/>
        <w:numPr>
          <w:ilvl w:val="0"/>
          <w:numId w:val="5"/>
        </w:numPr>
        <w:spacing w:beforeLines="50" w:before="120" w:line="360" w:lineRule="auto"/>
        <w:ind w:firstLineChars="233" w:firstLine="655"/>
        <w:jc w:val="both"/>
        <w:rPr>
          <w:rFonts w:hAnsi="宋体" w:cs="宋体"/>
          <w:b/>
          <w:sz w:val="28"/>
          <w:szCs w:val="28"/>
        </w:rPr>
      </w:pPr>
      <w:bookmarkStart w:id="183" w:name="_Toc1639071498_WPSOffice_Level2"/>
      <w:r w:rsidRPr="00F04024">
        <w:rPr>
          <w:rFonts w:hAnsi="宋体" w:cs="宋体" w:hint="eastAsia"/>
          <w:b/>
          <w:sz w:val="28"/>
          <w:szCs w:val="28"/>
        </w:rPr>
        <w:t>加强组织保障，落实</w:t>
      </w:r>
      <w:r w:rsidRPr="00F04024">
        <w:rPr>
          <w:rFonts w:hAnsi="宋体" w:cs="宋体" w:hint="eastAsia"/>
          <w:b/>
          <w:sz w:val="28"/>
          <w:szCs w:val="28"/>
          <w:lang w:eastAsia="zh-Hans"/>
        </w:rPr>
        <w:t>各级</w:t>
      </w:r>
      <w:r w:rsidRPr="00F04024">
        <w:rPr>
          <w:rFonts w:hAnsi="宋体" w:cs="宋体" w:hint="eastAsia"/>
          <w:b/>
          <w:sz w:val="28"/>
          <w:szCs w:val="28"/>
        </w:rPr>
        <w:t>责任担当</w:t>
      </w:r>
      <w:bookmarkEnd w:id="183"/>
    </w:p>
    <w:p w:rsidR="00CC6324" w:rsidRDefault="00F31249">
      <w:pPr>
        <w:spacing w:line="520" w:lineRule="exact"/>
        <w:ind w:firstLineChars="200" w:firstLine="480"/>
        <w:rPr>
          <w:rFonts w:asciiTheme="minorEastAsia" w:eastAsiaTheme="minorEastAsia" w:hAnsiTheme="minorEastAsia" w:cs="宋体"/>
          <w:sz w:val="24"/>
          <w:szCs w:val="24"/>
          <w:lang w:eastAsia="zh-Hans"/>
        </w:rPr>
      </w:pPr>
      <w:r>
        <w:rPr>
          <w:rFonts w:asciiTheme="minorEastAsia" w:eastAsiaTheme="minorEastAsia" w:hAnsiTheme="minorEastAsia" w:cs="宋体" w:hint="eastAsia"/>
          <w:sz w:val="24"/>
          <w:szCs w:val="24"/>
          <w:lang w:eastAsia="zh-Hans"/>
        </w:rPr>
        <w:t>今年初</w:t>
      </w:r>
      <w:r>
        <w:rPr>
          <w:rFonts w:asciiTheme="minorEastAsia" w:eastAsiaTheme="minorEastAsia" w:hAnsiTheme="minorEastAsia" w:cs="宋体"/>
          <w:sz w:val="24"/>
          <w:szCs w:val="24"/>
          <w:lang w:eastAsia="zh-Hans"/>
        </w:rPr>
        <w:t>，</w:t>
      </w:r>
      <w:r>
        <w:rPr>
          <w:rFonts w:asciiTheme="minorEastAsia" w:eastAsiaTheme="minorEastAsia" w:hAnsiTheme="minorEastAsia" w:cs="宋体" w:hint="eastAsia"/>
          <w:sz w:val="24"/>
          <w:szCs w:val="24"/>
        </w:rPr>
        <w:t>学校学校高度</w:t>
      </w:r>
      <w:r>
        <w:rPr>
          <w:rFonts w:asciiTheme="minorEastAsia" w:eastAsiaTheme="minorEastAsia" w:hAnsiTheme="minorEastAsia" w:cs="宋体" w:hint="eastAsia"/>
          <w:sz w:val="24"/>
          <w:szCs w:val="24"/>
          <w:lang w:eastAsia="zh-Hans"/>
        </w:rPr>
        <w:t>重视</w:t>
      </w:r>
      <w:r>
        <w:rPr>
          <w:rFonts w:asciiTheme="minorEastAsia" w:eastAsiaTheme="minorEastAsia" w:hAnsiTheme="minorEastAsia" w:cs="宋体" w:hint="eastAsia"/>
          <w:sz w:val="24"/>
          <w:szCs w:val="24"/>
        </w:rPr>
        <w:t>就业</w:t>
      </w:r>
      <w:r>
        <w:rPr>
          <w:rFonts w:asciiTheme="minorEastAsia" w:eastAsiaTheme="minorEastAsia" w:hAnsiTheme="minorEastAsia" w:cs="宋体"/>
          <w:sz w:val="24"/>
          <w:szCs w:val="24"/>
        </w:rPr>
        <w:t>、</w:t>
      </w:r>
      <w:r>
        <w:rPr>
          <w:rFonts w:asciiTheme="minorEastAsia" w:eastAsiaTheme="minorEastAsia" w:hAnsiTheme="minorEastAsia" w:cs="宋体" w:hint="eastAsia"/>
          <w:sz w:val="24"/>
          <w:szCs w:val="24"/>
        </w:rPr>
        <w:t>创业工作，坚决贯彻落实习近平总书记关于统筹做好高校毕业生就业工作重要指示精神和习近平总书记考察安徽重要讲话精神，以及国家、省、市出台的相关文件精神，</w:t>
      </w:r>
      <w:r w:rsidR="00DA1F5C">
        <w:rPr>
          <w:rFonts w:asciiTheme="minorEastAsia" w:eastAsiaTheme="minorEastAsia" w:hAnsiTheme="minorEastAsia" w:cs="宋体" w:hint="eastAsia"/>
          <w:sz w:val="24"/>
          <w:szCs w:val="24"/>
        </w:rPr>
        <w:t>成立</w:t>
      </w:r>
      <w:r>
        <w:rPr>
          <w:rFonts w:asciiTheme="minorEastAsia" w:eastAsiaTheme="minorEastAsia" w:hAnsiTheme="minorEastAsia" w:cs="宋体"/>
          <w:sz w:val="24"/>
          <w:szCs w:val="24"/>
        </w:rPr>
        <w:t>2021</w:t>
      </w:r>
      <w:r>
        <w:rPr>
          <w:rFonts w:asciiTheme="minorEastAsia" w:eastAsiaTheme="minorEastAsia" w:hAnsiTheme="minorEastAsia" w:cs="宋体" w:hint="eastAsia"/>
          <w:sz w:val="24"/>
          <w:szCs w:val="24"/>
          <w:lang w:eastAsia="zh-Hans"/>
        </w:rPr>
        <w:t>年</w:t>
      </w:r>
      <w:r>
        <w:rPr>
          <w:rFonts w:asciiTheme="minorEastAsia" w:eastAsiaTheme="minorEastAsia" w:hAnsiTheme="minorEastAsia" w:cs="宋体" w:hint="eastAsia"/>
          <w:sz w:val="24"/>
          <w:szCs w:val="24"/>
        </w:rPr>
        <w:t>就业创业工作领导小组，学校</w:t>
      </w:r>
      <w:r>
        <w:rPr>
          <w:rFonts w:asciiTheme="minorEastAsia" w:eastAsiaTheme="minorEastAsia" w:hAnsiTheme="minorEastAsia" w:cs="宋体" w:hint="eastAsia"/>
          <w:sz w:val="24"/>
          <w:szCs w:val="24"/>
          <w:lang w:eastAsia="zh-Hans"/>
        </w:rPr>
        <w:t>党委书记</w:t>
      </w:r>
      <w:r>
        <w:rPr>
          <w:rFonts w:asciiTheme="minorEastAsia" w:eastAsiaTheme="minorEastAsia" w:hAnsiTheme="minorEastAsia" w:cs="宋体"/>
          <w:sz w:val="24"/>
          <w:szCs w:val="24"/>
          <w:lang w:eastAsia="zh-Hans"/>
        </w:rPr>
        <w:t>、</w:t>
      </w:r>
      <w:r>
        <w:rPr>
          <w:rFonts w:asciiTheme="minorEastAsia" w:eastAsiaTheme="minorEastAsia" w:hAnsiTheme="minorEastAsia" w:cs="宋体" w:hint="eastAsia"/>
          <w:sz w:val="24"/>
          <w:szCs w:val="24"/>
          <w:lang w:eastAsia="zh-Hans"/>
        </w:rPr>
        <w:t>校长</w:t>
      </w:r>
      <w:r>
        <w:rPr>
          <w:rFonts w:asciiTheme="minorEastAsia" w:eastAsiaTheme="minorEastAsia" w:hAnsiTheme="minorEastAsia" w:cs="宋体" w:hint="eastAsia"/>
          <w:sz w:val="24"/>
          <w:szCs w:val="24"/>
        </w:rPr>
        <w:t>任组长，积极落实“一把手”工程</w:t>
      </w:r>
      <w:r>
        <w:rPr>
          <w:rFonts w:asciiTheme="minorEastAsia" w:eastAsiaTheme="minorEastAsia" w:hAnsiTheme="minorEastAsia" w:cs="宋体"/>
          <w:sz w:val="24"/>
          <w:szCs w:val="24"/>
        </w:rPr>
        <w:t>，</w:t>
      </w:r>
      <w:r>
        <w:rPr>
          <w:rFonts w:asciiTheme="minorEastAsia" w:eastAsiaTheme="minorEastAsia" w:hAnsiTheme="minorEastAsia" w:cs="宋体" w:hint="eastAsia"/>
          <w:sz w:val="24"/>
          <w:szCs w:val="24"/>
          <w:lang w:eastAsia="zh-Hans"/>
        </w:rPr>
        <w:t>对就业</w:t>
      </w:r>
      <w:r>
        <w:rPr>
          <w:rFonts w:asciiTheme="minorEastAsia" w:eastAsiaTheme="minorEastAsia" w:hAnsiTheme="minorEastAsia" w:cs="宋体"/>
          <w:sz w:val="24"/>
          <w:szCs w:val="24"/>
          <w:lang w:eastAsia="zh-Hans"/>
        </w:rPr>
        <w:t>、</w:t>
      </w:r>
      <w:r>
        <w:rPr>
          <w:rFonts w:asciiTheme="minorEastAsia" w:eastAsiaTheme="minorEastAsia" w:hAnsiTheme="minorEastAsia" w:cs="宋体" w:hint="eastAsia"/>
          <w:sz w:val="24"/>
          <w:szCs w:val="24"/>
          <w:lang w:eastAsia="zh-Hans"/>
        </w:rPr>
        <w:t>创业工作的开展作出重要</w:t>
      </w:r>
      <w:r w:rsidR="00DA1F5C">
        <w:rPr>
          <w:rFonts w:asciiTheme="minorEastAsia" w:eastAsiaTheme="minorEastAsia" w:hAnsiTheme="minorEastAsia" w:cs="宋体" w:hint="eastAsia"/>
          <w:sz w:val="24"/>
          <w:szCs w:val="24"/>
        </w:rPr>
        <w:t>布置</w:t>
      </w:r>
      <w:r>
        <w:rPr>
          <w:rFonts w:asciiTheme="minorEastAsia" w:eastAsiaTheme="minorEastAsia" w:hAnsiTheme="minorEastAsia" w:cs="宋体" w:hint="eastAsia"/>
          <w:sz w:val="24"/>
          <w:szCs w:val="24"/>
          <w:lang w:eastAsia="zh-Hans"/>
        </w:rPr>
        <w:t>，把“稳就业”放在工作的首位和重中之重，及时出台就业促进举措，确保毕业生就业工作呈稳步向好态势</w:t>
      </w:r>
      <w:r w:rsidR="00DA1F5C">
        <w:rPr>
          <w:rFonts w:asciiTheme="minorEastAsia" w:eastAsiaTheme="minorEastAsia" w:hAnsiTheme="minorEastAsia" w:cs="宋体" w:hint="eastAsia"/>
          <w:sz w:val="24"/>
          <w:szCs w:val="24"/>
        </w:rPr>
        <w:t>。</w:t>
      </w:r>
      <w:r>
        <w:rPr>
          <w:rFonts w:asciiTheme="minorEastAsia" w:eastAsiaTheme="minorEastAsia" w:hAnsiTheme="minorEastAsia" w:cs="宋体" w:hint="eastAsia"/>
          <w:sz w:val="24"/>
          <w:szCs w:val="24"/>
        </w:rPr>
        <w:t>招就处统筹协调</w:t>
      </w:r>
      <w:r>
        <w:rPr>
          <w:rFonts w:asciiTheme="minorEastAsia" w:eastAsiaTheme="minorEastAsia" w:hAnsiTheme="minorEastAsia" w:cs="宋体" w:hint="eastAsia"/>
          <w:sz w:val="24"/>
          <w:szCs w:val="24"/>
          <w:lang w:eastAsia="zh-Hans"/>
        </w:rPr>
        <w:t>全校</w:t>
      </w:r>
      <w:r>
        <w:rPr>
          <w:rFonts w:asciiTheme="minorEastAsia" w:eastAsiaTheme="minorEastAsia" w:hAnsiTheme="minorEastAsia" w:cs="宋体" w:hint="eastAsia"/>
          <w:sz w:val="24"/>
          <w:szCs w:val="24"/>
        </w:rPr>
        <w:t>就业创业工作</w:t>
      </w:r>
      <w:r>
        <w:rPr>
          <w:rFonts w:asciiTheme="minorEastAsia" w:eastAsiaTheme="minorEastAsia" w:hAnsiTheme="minorEastAsia" w:cs="宋体" w:hint="eastAsia"/>
          <w:sz w:val="24"/>
          <w:szCs w:val="24"/>
          <w:lang w:eastAsia="zh-Hans"/>
        </w:rPr>
        <w:t>并</w:t>
      </w:r>
      <w:r>
        <w:rPr>
          <w:rFonts w:asciiTheme="minorEastAsia" w:eastAsiaTheme="minorEastAsia" w:hAnsiTheme="minorEastAsia" w:cs="宋体" w:hint="eastAsia"/>
          <w:sz w:val="24"/>
          <w:szCs w:val="24"/>
        </w:rPr>
        <w:t>制订学校就业创业工作方案</w:t>
      </w:r>
      <w:r>
        <w:rPr>
          <w:rFonts w:asciiTheme="minorEastAsia" w:eastAsiaTheme="minorEastAsia" w:hAnsiTheme="minorEastAsia" w:cs="宋体"/>
          <w:sz w:val="24"/>
          <w:szCs w:val="24"/>
        </w:rPr>
        <w:t>；</w:t>
      </w:r>
      <w:r>
        <w:rPr>
          <w:rFonts w:asciiTheme="minorEastAsia" w:eastAsiaTheme="minorEastAsia" w:hAnsiTheme="minorEastAsia" w:cs="宋体" w:hint="eastAsia"/>
          <w:sz w:val="24"/>
          <w:szCs w:val="24"/>
        </w:rPr>
        <w:t>各系</w:t>
      </w:r>
      <w:r w:rsidR="00DA1F5C">
        <w:rPr>
          <w:rFonts w:asciiTheme="minorEastAsia" w:eastAsiaTheme="minorEastAsia" w:hAnsiTheme="minorEastAsia" w:cs="宋体" w:hint="eastAsia"/>
          <w:sz w:val="24"/>
          <w:szCs w:val="24"/>
        </w:rPr>
        <w:t>主任</w:t>
      </w:r>
      <w:r>
        <w:rPr>
          <w:rFonts w:asciiTheme="minorEastAsia" w:eastAsiaTheme="minorEastAsia" w:hAnsiTheme="minorEastAsia" w:cs="宋体"/>
          <w:sz w:val="24"/>
          <w:szCs w:val="24"/>
          <w:lang w:eastAsia="zh-Hans"/>
        </w:rPr>
        <w:t>、</w:t>
      </w:r>
      <w:r>
        <w:rPr>
          <w:rFonts w:asciiTheme="minorEastAsia" w:eastAsiaTheme="minorEastAsia" w:hAnsiTheme="minorEastAsia" w:cs="宋体" w:hint="eastAsia"/>
          <w:sz w:val="24"/>
          <w:szCs w:val="24"/>
        </w:rPr>
        <w:t>分管主</w:t>
      </w:r>
      <w:r>
        <w:rPr>
          <w:rFonts w:asciiTheme="minorEastAsia" w:eastAsiaTheme="minorEastAsia" w:hAnsiTheme="minorEastAsia" w:cs="楷体" w:hint="eastAsia"/>
          <w:sz w:val="24"/>
          <w:szCs w:val="24"/>
        </w:rPr>
        <w:t>任具体负责本系就业创业工作，</w:t>
      </w:r>
      <w:r>
        <w:rPr>
          <w:rFonts w:asciiTheme="minorEastAsia" w:eastAsiaTheme="minorEastAsia" w:hAnsiTheme="minorEastAsia" w:cs="宋体" w:hint="eastAsia"/>
          <w:sz w:val="24"/>
          <w:szCs w:val="24"/>
        </w:rPr>
        <w:t>根据本系实际情况制</w:t>
      </w:r>
      <w:proofErr w:type="gramStart"/>
      <w:r>
        <w:rPr>
          <w:rFonts w:asciiTheme="minorEastAsia" w:eastAsiaTheme="minorEastAsia" w:hAnsiTheme="minorEastAsia" w:cs="宋体" w:hint="eastAsia"/>
          <w:sz w:val="24"/>
          <w:szCs w:val="24"/>
        </w:rPr>
        <w:t>定本系</w:t>
      </w:r>
      <w:proofErr w:type="gramEnd"/>
      <w:r>
        <w:rPr>
          <w:rFonts w:asciiTheme="minorEastAsia" w:eastAsiaTheme="minorEastAsia" w:hAnsiTheme="minorEastAsia" w:cs="宋体" w:hint="eastAsia"/>
          <w:sz w:val="24"/>
          <w:szCs w:val="24"/>
        </w:rPr>
        <w:t>工作计划</w:t>
      </w:r>
      <w:r>
        <w:rPr>
          <w:rFonts w:asciiTheme="minorEastAsia" w:eastAsiaTheme="minorEastAsia" w:hAnsiTheme="minorEastAsia" w:cs="宋体"/>
          <w:sz w:val="24"/>
          <w:szCs w:val="24"/>
        </w:rPr>
        <w:t>；</w:t>
      </w:r>
      <w:r>
        <w:rPr>
          <w:rFonts w:asciiTheme="minorEastAsia" w:eastAsiaTheme="minorEastAsia" w:hAnsiTheme="minorEastAsia" w:cs="楷体" w:hint="eastAsia"/>
          <w:sz w:val="24"/>
          <w:szCs w:val="24"/>
        </w:rPr>
        <w:t>辅导员</w:t>
      </w:r>
      <w:r>
        <w:rPr>
          <w:rFonts w:asciiTheme="minorEastAsia" w:eastAsiaTheme="minorEastAsia" w:hAnsiTheme="minorEastAsia" w:cs="宋体" w:hint="eastAsia"/>
          <w:sz w:val="24"/>
          <w:szCs w:val="24"/>
          <w:lang w:eastAsia="zh-Hans"/>
        </w:rPr>
        <w:t>及相关教师积极参与毕业生就业</w:t>
      </w:r>
      <w:r>
        <w:rPr>
          <w:rFonts w:asciiTheme="minorEastAsia" w:eastAsiaTheme="minorEastAsia" w:hAnsiTheme="minorEastAsia" w:cs="宋体"/>
          <w:sz w:val="24"/>
          <w:szCs w:val="24"/>
          <w:lang w:eastAsia="zh-Hans"/>
        </w:rPr>
        <w:t>、</w:t>
      </w:r>
      <w:r>
        <w:rPr>
          <w:rFonts w:asciiTheme="minorEastAsia" w:eastAsiaTheme="minorEastAsia" w:hAnsiTheme="minorEastAsia" w:cs="宋体" w:hint="eastAsia"/>
          <w:sz w:val="24"/>
          <w:szCs w:val="24"/>
          <w:lang w:eastAsia="zh-Hans"/>
        </w:rPr>
        <w:t>创业的指导和服务工作，形成全校上下对毕业生就业创业工作齐抓共管、广泛有效参与的格局，扎实推进毕业生就业</w:t>
      </w:r>
      <w:r>
        <w:rPr>
          <w:rFonts w:asciiTheme="minorEastAsia" w:eastAsiaTheme="minorEastAsia" w:hAnsiTheme="minorEastAsia" w:cs="宋体"/>
          <w:sz w:val="24"/>
          <w:szCs w:val="24"/>
          <w:lang w:eastAsia="zh-Hans"/>
        </w:rPr>
        <w:t>、</w:t>
      </w:r>
      <w:r>
        <w:rPr>
          <w:rFonts w:asciiTheme="minorEastAsia" w:eastAsiaTheme="minorEastAsia" w:hAnsiTheme="minorEastAsia" w:cs="宋体" w:hint="eastAsia"/>
          <w:sz w:val="24"/>
          <w:szCs w:val="24"/>
          <w:lang w:eastAsia="zh-Hans"/>
        </w:rPr>
        <w:t>创业各项工作</w:t>
      </w:r>
      <w:r>
        <w:rPr>
          <w:rFonts w:asciiTheme="minorEastAsia" w:eastAsiaTheme="minorEastAsia" w:hAnsiTheme="minorEastAsia" w:cs="宋体"/>
          <w:sz w:val="24"/>
          <w:szCs w:val="24"/>
          <w:lang w:eastAsia="zh-Hans"/>
        </w:rPr>
        <w:t>，</w:t>
      </w:r>
      <w:r>
        <w:rPr>
          <w:rFonts w:asciiTheme="minorEastAsia" w:eastAsiaTheme="minorEastAsia" w:hAnsiTheme="minorEastAsia" w:cs="宋体" w:hint="eastAsia"/>
          <w:sz w:val="24"/>
          <w:szCs w:val="24"/>
          <w:lang w:eastAsia="zh-Hans"/>
        </w:rPr>
        <w:t>确保工作落到实处。</w:t>
      </w:r>
    </w:p>
    <w:p w:rsidR="00CC6324" w:rsidRPr="00F04024" w:rsidRDefault="00F31249" w:rsidP="00F04024">
      <w:pPr>
        <w:pStyle w:val="2"/>
        <w:widowControl w:val="0"/>
        <w:numPr>
          <w:ilvl w:val="0"/>
          <w:numId w:val="5"/>
        </w:numPr>
        <w:spacing w:beforeLines="100" w:before="240" w:afterLines="50" w:after="120" w:line="360" w:lineRule="auto"/>
        <w:ind w:firstLineChars="233" w:firstLine="655"/>
        <w:jc w:val="both"/>
        <w:rPr>
          <w:rFonts w:hAnsi="宋体" w:cs="宋体"/>
          <w:b/>
          <w:sz w:val="28"/>
          <w:szCs w:val="28"/>
        </w:rPr>
      </w:pPr>
      <w:bookmarkStart w:id="184" w:name="_Toc20549"/>
      <w:bookmarkStart w:id="185" w:name="_Toc158582682_WPSOffice_Level2"/>
      <w:bookmarkStart w:id="186" w:name="_Toc2101926817_WPSOffice_Level2"/>
      <w:r w:rsidRPr="00F04024">
        <w:rPr>
          <w:rFonts w:hAnsi="宋体" w:cs="宋体" w:hint="eastAsia"/>
          <w:b/>
          <w:sz w:val="28"/>
          <w:szCs w:val="28"/>
        </w:rPr>
        <w:t>健全服务体系</w:t>
      </w:r>
      <w:bookmarkEnd w:id="184"/>
      <w:bookmarkEnd w:id="185"/>
      <w:r w:rsidRPr="00F04024">
        <w:rPr>
          <w:rFonts w:hAnsi="宋体" w:cs="宋体" w:hint="eastAsia"/>
          <w:b/>
          <w:sz w:val="28"/>
          <w:szCs w:val="28"/>
        </w:rPr>
        <w:t>，提升</w:t>
      </w:r>
      <w:r w:rsidRPr="00F04024">
        <w:rPr>
          <w:rFonts w:hAnsi="宋体" w:cs="宋体" w:hint="eastAsia"/>
          <w:b/>
          <w:sz w:val="28"/>
          <w:szCs w:val="28"/>
          <w:lang w:eastAsia="zh-Hans"/>
        </w:rPr>
        <w:t>整体</w:t>
      </w:r>
      <w:r w:rsidRPr="00F04024">
        <w:rPr>
          <w:rFonts w:hAnsi="宋体" w:cs="宋体" w:hint="eastAsia"/>
          <w:b/>
          <w:sz w:val="28"/>
          <w:szCs w:val="28"/>
        </w:rPr>
        <w:t>服务质量</w:t>
      </w:r>
      <w:bookmarkEnd w:id="186"/>
    </w:p>
    <w:p w:rsidR="00CC6324" w:rsidRDefault="00F31249" w:rsidP="0045741E">
      <w:pPr>
        <w:spacing w:line="520" w:lineRule="exact"/>
        <w:ind w:firstLineChars="200" w:firstLine="482"/>
        <w:rPr>
          <w:rFonts w:asciiTheme="minorEastAsia" w:eastAsiaTheme="minorEastAsia" w:hAnsiTheme="minorEastAsia" w:cs="楷体"/>
          <w:sz w:val="24"/>
          <w:szCs w:val="24"/>
        </w:rPr>
      </w:pPr>
      <w:r>
        <w:rPr>
          <w:rFonts w:asciiTheme="minorEastAsia" w:eastAsiaTheme="minorEastAsia" w:hAnsiTheme="minorEastAsia" w:cs="宋体" w:hint="eastAsia"/>
          <w:b/>
          <w:bCs/>
          <w:sz w:val="24"/>
          <w:szCs w:val="24"/>
        </w:rPr>
        <w:t>1</w:t>
      </w:r>
      <w:r>
        <w:rPr>
          <w:rFonts w:asciiTheme="minorEastAsia" w:eastAsiaTheme="minorEastAsia" w:hAnsiTheme="minorEastAsia" w:cs="宋体"/>
          <w:b/>
          <w:bCs/>
          <w:sz w:val="24"/>
          <w:szCs w:val="24"/>
        </w:rPr>
        <w:t>、</w:t>
      </w:r>
      <w:r>
        <w:rPr>
          <w:rFonts w:asciiTheme="minorEastAsia" w:eastAsiaTheme="minorEastAsia" w:hAnsiTheme="minorEastAsia" w:cs="楷体" w:hint="eastAsia"/>
          <w:b/>
          <w:bCs/>
          <w:sz w:val="24"/>
          <w:szCs w:val="24"/>
          <w:lang w:eastAsia="zh-Hans"/>
        </w:rPr>
        <w:t>构建</w:t>
      </w:r>
      <w:r>
        <w:rPr>
          <w:rFonts w:asciiTheme="minorEastAsia" w:eastAsiaTheme="minorEastAsia" w:hAnsiTheme="minorEastAsia" w:cs="楷体" w:hint="eastAsia"/>
          <w:b/>
          <w:bCs/>
          <w:sz w:val="24"/>
          <w:szCs w:val="24"/>
        </w:rPr>
        <w:t>信息平台，提升</w:t>
      </w:r>
      <w:r>
        <w:rPr>
          <w:rFonts w:asciiTheme="minorEastAsia" w:eastAsiaTheme="minorEastAsia" w:hAnsiTheme="minorEastAsia" w:cs="楷体" w:hint="eastAsia"/>
          <w:b/>
          <w:bCs/>
          <w:sz w:val="24"/>
          <w:szCs w:val="24"/>
          <w:lang w:eastAsia="zh-Hans"/>
        </w:rPr>
        <w:t>线上就业</w:t>
      </w:r>
      <w:r>
        <w:rPr>
          <w:rFonts w:asciiTheme="minorEastAsia" w:eastAsiaTheme="minorEastAsia" w:hAnsiTheme="minorEastAsia" w:cs="楷体" w:hint="eastAsia"/>
          <w:b/>
          <w:bCs/>
          <w:sz w:val="24"/>
          <w:szCs w:val="24"/>
        </w:rPr>
        <w:t>服务水平</w:t>
      </w:r>
      <w:r>
        <w:rPr>
          <w:rFonts w:asciiTheme="minorEastAsia" w:eastAsiaTheme="minorEastAsia" w:hAnsiTheme="minorEastAsia" w:cs="楷体"/>
          <w:b/>
          <w:bCs/>
          <w:sz w:val="24"/>
          <w:szCs w:val="24"/>
        </w:rPr>
        <w:t>。</w:t>
      </w:r>
      <w:r>
        <w:rPr>
          <w:rFonts w:asciiTheme="minorEastAsia" w:eastAsiaTheme="minorEastAsia" w:hAnsiTheme="minorEastAsia" w:cs="楷体" w:hint="eastAsia"/>
          <w:sz w:val="24"/>
          <w:szCs w:val="24"/>
        </w:rPr>
        <w:t xml:space="preserve"> 学校已构建基于互联网的省、校、系三级就业服务平台;为进一步实现信息互通共享，建立基于</w:t>
      </w:r>
      <w:proofErr w:type="gramStart"/>
      <w:r>
        <w:rPr>
          <w:rFonts w:asciiTheme="minorEastAsia" w:eastAsiaTheme="minorEastAsia" w:hAnsiTheme="minorEastAsia" w:cs="楷体" w:hint="eastAsia"/>
          <w:sz w:val="24"/>
          <w:szCs w:val="24"/>
        </w:rPr>
        <w:t>微信群</w:t>
      </w:r>
      <w:proofErr w:type="gramEnd"/>
      <w:r>
        <w:rPr>
          <w:rFonts w:asciiTheme="minorEastAsia" w:eastAsiaTheme="minorEastAsia" w:hAnsiTheme="minorEastAsia" w:cs="楷体" w:hint="eastAsia"/>
          <w:sz w:val="24"/>
          <w:szCs w:val="24"/>
        </w:rPr>
        <w:t>、</w:t>
      </w:r>
      <w:proofErr w:type="spellStart"/>
      <w:r>
        <w:rPr>
          <w:rFonts w:asciiTheme="minorEastAsia" w:eastAsiaTheme="minorEastAsia" w:hAnsiTheme="minorEastAsia" w:cs="楷体" w:hint="eastAsia"/>
          <w:sz w:val="24"/>
          <w:szCs w:val="24"/>
        </w:rPr>
        <w:t>qq</w:t>
      </w:r>
      <w:proofErr w:type="spellEnd"/>
      <w:r>
        <w:rPr>
          <w:rFonts w:asciiTheme="minorEastAsia" w:eastAsiaTheme="minorEastAsia" w:hAnsiTheme="minorEastAsia" w:cs="楷体" w:hint="eastAsia"/>
          <w:sz w:val="24"/>
          <w:szCs w:val="24"/>
        </w:rPr>
        <w:t>群的校、系、班级网格</w:t>
      </w:r>
      <w:proofErr w:type="gramStart"/>
      <w:r>
        <w:rPr>
          <w:rFonts w:asciiTheme="minorEastAsia" w:eastAsiaTheme="minorEastAsia" w:hAnsiTheme="minorEastAsia" w:cs="楷体" w:hint="eastAsia"/>
          <w:sz w:val="24"/>
          <w:szCs w:val="24"/>
        </w:rPr>
        <w:t>化就业</w:t>
      </w:r>
      <w:proofErr w:type="gramEnd"/>
      <w:r>
        <w:rPr>
          <w:rFonts w:asciiTheme="minorEastAsia" w:eastAsiaTheme="minorEastAsia" w:hAnsiTheme="minorEastAsia" w:cs="楷体" w:hint="eastAsia"/>
          <w:sz w:val="24"/>
          <w:szCs w:val="24"/>
        </w:rPr>
        <w:t>服务体系，招就处建立桐城师专工作群（</w:t>
      </w:r>
      <w:proofErr w:type="gramStart"/>
      <w:r>
        <w:rPr>
          <w:rFonts w:asciiTheme="minorEastAsia" w:eastAsiaTheme="minorEastAsia" w:hAnsiTheme="minorEastAsia" w:cs="楷体" w:hint="eastAsia"/>
          <w:sz w:val="24"/>
          <w:szCs w:val="24"/>
        </w:rPr>
        <w:t>微信群</w:t>
      </w:r>
      <w:proofErr w:type="gramEnd"/>
      <w:r>
        <w:rPr>
          <w:rFonts w:asciiTheme="minorEastAsia" w:eastAsiaTheme="minorEastAsia" w:hAnsiTheme="minorEastAsia" w:cs="楷体" w:hint="eastAsia"/>
          <w:sz w:val="24"/>
          <w:szCs w:val="24"/>
        </w:rPr>
        <w:t>、</w:t>
      </w:r>
      <w:proofErr w:type="spellStart"/>
      <w:r>
        <w:rPr>
          <w:rFonts w:asciiTheme="minorEastAsia" w:eastAsiaTheme="minorEastAsia" w:hAnsiTheme="minorEastAsia" w:cs="楷体" w:hint="eastAsia"/>
          <w:sz w:val="24"/>
          <w:szCs w:val="24"/>
        </w:rPr>
        <w:t>qq</w:t>
      </w:r>
      <w:proofErr w:type="spellEnd"/>
      <w:r>
        <w:rPr>
          <w:rFonts w:asciiTheme="minorEastAsia" w:eastAsiaTheme="minorEastAsia" w:hAnsiTheme="minorEastAsia" w:cs="楷体" w:hint="eastAsia"/>
          <w:sz w:val="24"/>
          <w:szCs w:val="24"/>
        </w:rPr>
        <w:t>群）；各系建立本系就业工作群；各专业班级组建班级群；</w:t>
      </w:r>
      <w:proofErr w:type="gramStart"/>
      <w:r>
        <w:rPr>
          <w:rFonts w:asciiTheme="minorEastAsia" w:eastAsiaTheme="minorEastAsia" w:hAnsiTheme="minorEastAsia" w:cs="楷体" w:hint="eastAsia"/>
          <w:sz w:val="24"/>
          <w:szCs w:val="24"/>
        </w:rPr>
        <w:t>各群及时</w:t>
      </w:r>
      <w:proofErr w:type="gramEnd"/>
      <w:r>
        <w:rPr>
          <w:rFonts w:asciiTheme="minorEastAsia" w:eastAsiaTheme="minorEastAsia" w:hAnsiTheme="minorEastAsia" w:cs="楷体" w:hint="eastAsia"/>
          <w:sz w:val="24"/>
          <w:szCs w:val="24"/>
        </w:rPr>
        <w:t>相互推送</w:t>
      </w:r>
      <w:proofErr w:type="gramStart"/>
      <w:r>
        <w:rPr>
          <w:rFonts w:asciiTheme="minorEastAsia" w:eastAsiaTheme="minorEastAsia" w:hAnsiTheme="minorEastAsia" w:cs="楷体" w:hint="eastAsia"/>
          <w:sz w:val="24"/>
          <w:szCs w:val="24"/>
        </w:rPr>
        <w:t>各官网以及</w:t>
      </w:r>
      <w:proofErr w:type="gramEnd"/>
      <w:r>
        <w:rPr>
          <w:rFonts w:asciiTheme="minorEastAsia" w:eastAsiaTheme="minorEastAsia" w:hAnsiTheme="minorEastAsia" w:cs="楷体" w:hint="eastAsia"/>
          <w:sz w:val="24"/>
          <w:szCs w:val="24"/>
        </w:rPr>
        <w:t>各部门发布的就业工作相关信息，实现信息互通共享。</w:t>
      </w:r>
    </w:p>
    <w:p w:rsidR="00CC6324" w:rsidRDefault="00F31249" w:rsidP="0045741E">
      <w:pPr>
        <w:spacing w:line="520" w:lineRule="exact"/>
        <w:ind w:firstLineChars="200" w:firstLine="482"/>
        <w:rPr>
          <w:rFonts w:hAnsi="宋体" w:cs="宋体"/>
          <w:sz w:val="24"/>
          <w:szCs w:val="28"/>
        </w:rPr>
      </w:pPr>
      <w:r>
        <w:rPr>
          <w:rFonts w:asciiTheme="minorEastAsia" w:eastAsiaTheme="minorEastAsia" w:hAnsiTheme="minorEastAsia" w:cs="宋体" w:hint="eastAsia"/>
          <w:b/>
          <w:bCs/>
          <w:sz w:val="24"/>
          <w:szCs w:val="28"/>
        </w:rPr>
        <w:t>2</w:t>
      </w:r>
      <w:r>
        <w:rPr>
          <w:rFonts w:asciiTheme="minorEastAsia" w:eastAsiaTheme="minorEastAsia" w:hAnsiTheme="minorEastAsia" w:cs="宋体"/>
          <w:b/>
          <w:bCs/>
          <w:sz w:val="24"/>
          <w:szCs w:val="28"/>
        </w:rPr>
        <w:t>、</w:t>
      </w:r>
      <w:r>
        <w:rPr>
          <w:rFonts w:asciiTheme="minorEastAsia" w:eastAsiaTheme="minorEastAsia" w:hAnsiTheme="minorEastAsia" w:cs="宋体" w:hint="eastAsia"/>
          <w:b/>
          <w:bCs/>
          <w:sz w:val="24"/>
          <w:szCs w:val="28"/>
          <w:lang w:eastAsia="zh-Hans"/>
        </w:rPr>
        <w:t>强</w:t>
      </w:r>
      <w:bookmarkStart w:id="187" w:name="_GoBack"/>
      <w:bookmarkEnd w:id="187"/>
      <w:r>
        <w:rPr>
          <w:rFonts w:asciiTheme="minorEastAsia" w:eastAsiaTheme="minorEastAsia" w:hAnsiTheme="minorEastAsia" w:cs="宋体" w:hint="eastAsia"/>
          <w:b/>
          <w:bCs/>
          <w:sz w:val="24"/>
          <w:szCs w:val="28"/>
          <w:lang w:eastAsia="zh-Hans"/>
        </w:rPr>
        <w:t>化</w:t>
      </w:r>
      <w:r>
        <w:rPr>
          <w:rFonts w:hAnsi="宋体" w:cs="宋体" w:hint="eastAsia"/>
          <w:b/>
          <w:bCs/>
          <w:sz w:val="24"/>
          <w:szCs w:val="28"/>
        </w:rPr>
        <w:t>指导</w:t>
      </w:r>
      <w:r>
        <w:rPr>
          <w:rFonts w:hAnsi="宋体" w:cs="宋体" w:hint="eastAsia"/>
          <w:b/>
          <w:bCs/>
          <w:sz w:val="24"/>
          <w:szCs w:val="28"/>
          <w:lang w:eastAsia="zh-Hans"/>
        </w:rPr>
        <w:t>能力</w:t>
      </w:r>
      <w:r>
        <w:rPr>
          <w:rFonts w:hAnsi="宋体" w:cs="宋体" w:hint="eastAsia"/>
          <w:b/>
          <w:bCs/>
          <w:sz w:val="24"/>
          <w:szCs w:val="28"/>
        </w:rPr>
        <w:t>，提升</w:t>
      </w:r>
      <w:r>
        <w:rPr>
          <w:rFonts w:hAnsi="宋体" w:cs="宋体" w:hint="eastAsia"/>
          <w:b/>
          <w:bCs/>
          <w:sz w:val="24"/>
          <w:szCs w:val="28"/>
          <w:lang w:eastAsia="zh-Hans"/>
        </w:rPr>
        <w:t>服务对象</w:t>
      </w:r>
      <w:r>
        <w:rPr>
          <w:rFonts w:hAnsi="宋体" w:cs="宋体" w:hint="eastAsia"/>
          <w:b/>
          <w:bCs/>
          <w:sz w:val="24"/>
          <w:szCs w:val="28"/>
        </w:rPr>
        <w:t>就业能力。</w:t>
      </w:r>
      <w:r>
        <w:rPr>
          <w:rFonts w:hAnsi="宋体" w:cs="宋体" w:hint="eastAsia"/>
          <w:sz w:val="24"/>
          <w:szCs w:val="28"/>
        </w:rPr>
        <w:t>健全就业创业指导课程体系，积极引导专业课教师关心学生的学业规划、职业发展与就业创业。各系开设就业指导专题讲座，力求讲座全覆盖，增强学生职业认知和职业能力。开展就业创业个性咨询服务，依据学生就业意愿的个性化差异进行针对性分类指导，满足学生个性化需求。</w:t>
      </w:r>
    </w:p>
    <w:p w:rsidR="00CC6324" w:rsidRDefault="00F31249" w:rsidP="0045741E">
      <w:pPr>
        <w:spacing w:line="520" w:lineRule="exact"/>
        <w:ind w:firstLineChars="200" w:firstLine="482"/>
      </w:pPr>
      <w:r>
        <w:rPr>
          <w:rFonts w:asciiTheme="minorEastAsia" w:eastAsiaTheme="minorEastAsia" w:hAnsiTheme="minorEastAsia" w:cs="宋体" w:hint="eastAsia"/>
          <w:b/>
          <w:bCs/>
          <w:sz w:val="24"/>
          <w:szCs w:val="28"/>
        </w:rPr>
        <w:lastRenderedPageBreak/>
        <w:t>3</w:t>
      </w:r>
      <w:r>
        <w:rPr>
          <w:rFonts w:asciiTheme="minorEastAsia" w:eastAsiaTheme="minorEastAsia" w:hAnsiTheme="minorEastAsia" w:cs="宋体"/>
          <w:b/>
          <w:bCs/>
          <w:sz w:val="24"/>
          <w:szCs w:val="28"/>
        </w:rPr>
        <w:t>、</w:t>
      </w:r>
      <w:r>
        <w:rPr>
          <w:rFonts w:asciiTheme="minorEastAsia" w:eastAsiaTheme="minorEastAsia" w:hAnsiTheme="minorEastAsia" w:cs="宋体" w:hint="eastAsia"/>
          <w:b/>
          <w:bCs/>
          <w:sz w:val="24"/>
          <w:szCs w:val="28"/>
        </w:rPr>
        <w:t>推</w:t>
      </w:r>
      <w:r>
        <w:rPr>
          <w:rFonts w:asciiTheme="minorEastAsia" w:eastAsiaTheme="minorEastAsia" w:hAnsiTheme="minorEastAsia" w:cs="宋体" w:hint="eastAsia"/>
          <w:b/>
          <w:bCs/>
          <w:sz w:val="24"/>
          <w:szCs w:val="28"/>
          <w:lang w:eastAsia="zh-Hans"/>
        </w:rPr>
        <w:t>动</w:t>
      </w:r>
      <w:r>
        <w:rPr>
          <w:rFonts w:asciiTheme="minorEastAsia" w:eastAsiaTheme="minorEastAsia" w:hAnsiTheme="minorEastAsia" w:cs="宋体" w:hint="eastAsia"/>
          <w:b/>
          <w:bCs/>
          <w:sz w:val="24"/>
          <w:szCs w:val="28"/>
        </w:rPr>
        <w:t>精准服务，开展</w:t>
      </w:r>
      <w:r>
        <w:rPr>
          <w:rFonts w:asciiTheme="minorEastAsia" w:eastAsiaTheme="minorEastAsia" w:hAnsiTheme="minorEastAsia" w:cs="宋体" w:hint="eastAsia"/>
          <w:b/>
          <w:bCs/>
          <w:sz w:val="24"/>
          <w:szCs w:val="28"/>
          <w:lang w:eastAsia="zh-Hans"/>
        </w:rPr>
        <w:t>特殊群体</w:t>
      </w:r>
      <w:r>
        <w:rPr>
          <w:rFonts w:asciiTheme="minorEastAsia" w:eastAsiaTheme="minorEastAsia" w:hAnsiTheme="minorEastAsia" w:cs="宋体" w:hint="eastAsia"/>
          <w:b/>
          <w:bCs/>
          <w:sz w:val="24"/>
          <w:szCs w:val="28"/>
        </w:rPr>
        <w:t>帮扶</w:t>
      </w:r>
      <w:r>
        <w:rPr>
          <w:rFonts w:asciiTheme="minorEastAsia" w:eastAsiaTheme="minorEastAsia" w:hAnsiTheme="minorEastAsia" w:cs="宋体" w:hint="eastAsia"/>
          <w:b/>
          <w:bCs/>
          <w:sz w:val="24"/>
          <w:szCs w:val="28"/>
          <w:lang w:eastAsia="zh-Hans"/>
        </w:rPr>
        <w:t>工作</w:t>
      </w:r>
      <w:r>
        <w:rPr>
          <w:rFonts w:asciiTheme="minorEastAsia" w:eastAsiaTheme="minorEastAsia" w:hAnsiTheme="minorEastAsia" w:cs="宋体" w:hint="eastAsia"/>
          <w:b/>
          <w:bCs/>
          <w:sz w:val="24"/>
          <w:szCs w:val="28"/>
        </w:rPr>
        <w:t>。</w:t>
      </w:r>
      <w:r>
        <w:rPr>
          <w:rFonts w:asciiTheme="minorEastAsia" w:eastAsiaTheme="minorEastAsia" w:hAnsiTheme="minorEastAsia" w:cs="宋体" w:hint="eastAsia"/>
          <w:sz w:val="24"/>
          <w:szCs w:val="28"/>
        </w:rPr>
        <w:t>综合运用各种方式，尤其是使用信息化手段，将供需信息向毕业生推送，促进供需智能精准匹配，降低大学生求职成本，提升就业服务水平。对建档立</w:t>
      </w:r>
      <w:proofErr w:type="gramStart"/>
      <w:r>
        <w:rPr>
          <w:rFonts w:asciiTheme="minorEastAsia" w:eastAsiaTheme="minorEastAsia" w:hAnsiTheme="minorEastAsia" w:cs="宋体" w:hint="eastAsia"/>
          <w:sz w:val="24"/>
          <w:szCs w:val="28"/>
        </w:rPr>
        <w:t>卡贫困</w:t>
      </w:r>
      <w:proofErr w:type="gramEnd"/>
      <w:r>
        <w:rPr>
          <w:rFonts w:asciiTheme="minorEastAsia" w:eastAsiaTheme="minorEastAsia" w:hAnsiTheme="minorEastAsia" w:cs="宋体" w:hint="eastAsia"/>
          <w:sz w:val="24"/>
          <w:szCs w:val="28"/>
        </w:rPr>
        <w:t>家庭、残疾毕业生以及就业困难实施“一对一”援助，量身定制求职就业计划。</w:t>
      </w:r>
    </w:p>
    <w:p w:rsidR="00CC6324" w:rsidRPr="00F04024" w:rsidRDefault="00F31249" w:rsidP="00F04024">
      <w:pPr>
        <w:pStyle w:val="2"/>
        <w:widowControl w:val="0"/>
        <w:numPr>
          <w:ilvl w:val="0"/>
          <w:numId w:val="5"/>
        </w:numPr>
        <w:spacing w:beforeLines="100" w:before="240" w:afterLines="50" w:after="120" w:line="413" w:lineRule="auto"/>
        <w:ind w:firstLineChars="200" w:firstLine="562"/>
        <w:jc w:val="both"/>
        <w:rPr>
          <w:rFonts w:hAnsi="宋体" w:cs="宋体"/>
          <w:b/>
          <w:sz w:val="28"/>
          <w:szCs w:val="28"/>
        </w:rPr>
      </w:pPr>
      <w:bookmarkStart w:id="188" w:name="_Toc271930447_WPSOffice_Level2"/>
      <w:bookmarkStart w:id="189" w:name="_Toc16527"/>
      <w:bookmarkStart w:id="190" w:name="_Toc978020169_WPSOffice_Level2"/>
      <w:r w:rsidRPr="00F04024">
        <w:rPr>
          <w:rFonts w:hAnsi="宋体" w:cs="宋体" w:hint="eastAsia"/>
          <w:b/>
          <w:sz w:val="28"/>
          <w:szCs w:val="28"/>
        </w:rPr>
        <w:t>创新服务</w:t>
      </w:r>
      <w:bookmarkEnd w:id="188"/>
      <w:bookmarkEnd w:id="189"/>
      <w:r w:rsidRPr="00F04024">
        <w:rPr>
          <w:rFonts w:hAnsi="宋体" w:cs="宋体" w:hint="eastAsia"/>
          <w:b/>
          <w:sz w:val="28"/>
          <w:szCs w:val="28"/>
        </w:rPr>
        <w:t>形式，</w:t>
      </w:r>
      <w:r w:rsidRPr="00F04024">
        <w:rPr>
          <w:rFonts w:hAnsi="宋体" w:cs="宋体" w:hint="eastAsia"/>
          <w:b/>
          <w:sz w:val="28"/>
          <w:szCs w:val="28"/>
          <w:lang w:eastAsia="zh-Hans"/>
        </w:rPr>
        <w:t>强化业务服务能力</w:t>
      </w:r>
      <w:bookmarkEnd w:id="190"/>
    </w:p>
    <w:p w:rsidR="00CC6324" w:rsidRDefault="00F31249">
      <w:pPr>
        <w:pStyle w:val="11"/>
        <w:spacing w:line="336" w:lineRule="auto"/>
        <w:ind w:firstLine="480"/>
        <w:rPr>
          <w:rFonts w:hAnsi="宋体" w:cs="宋体"/>
          <w:sz w:val="24"/>
          <w:szCs w:val="28"/>
        </w:rPr>
      </w:pPr>
      <w:r>
        <w:rPr>
          <w:rFonts w:hAnsi="宋体" w:cs="宋体" w:hint="eastAsia"/>
          <w:sz w:val="24"/>
          <w:szCs w:val="28"/>
        </w:rPr>
        <w:t>1</w:t>
      </w:r>
      <w:r>
        <w:rPr>
          <w:rFonts w:hAnsi="宋体" w:cs="宋体" w:hint="eastAsia"/>
          <w:sz w:val="24"/>
          <w:szCs w:val="28"/>
        </w:rPr>
        <w:t>、</w:t>
      </w:r>
      <w:r>
        <w:rPr>
          <w:rFonts w:hAnsi="宋体" w:cs="宋体" w:hint="eastAsia"/>
          <w:sz w:val="24"/>
          <w:szCs w:val="28"/>
          <w:lang w:eastAsia="zh-Hans"/>
        </w:rPr>
        <w:t>创建</w:t>
      </w:r>
      <w:r>
        <w:rPr>
          <w:rFonts w:hAnsi="宋体" w:cs="宋体" w:hint="eastAsia"/>
          <w:sz w:val="24"/>
          <w:szCs w:val="28"/>
        </w:rPr>
        <w:t>“互联网</w:t>
      </w:r>
      <w:r>
        <w:rPr>
          <w:rFonts w:hAnsi="宋体" w:cs="宋体" w:hint="eastAsia"/>
          <w:sz w:val="24"/>
          <w:szCs w:val="28"/>
        </w:rPr>
        <w:t>+</w:t>
      </w:r>
      <w:r>
        <w:rPr>
          <w:rFonts w:hAnsi="宋体" w:cs="宋体" w:hint="eastAsia"/>
          <w:sz w:val="24"/>
          <w:szCs w:val="28"/>
        </w:rPr>
        <w:t>云就业”新模式。疫情防控期间，</w:t>
      </w:r>
      <w:proofErr w:type="gramStart"/>
      <w:r>
        <w:rPr>
          <w:rFonts w:hAnsi="宋体" w:cs="宋体"/>
          <w:sz w:val="24"/>
          <w:szCs w:val="28"/>
        </w:rPr>
        <w:t>校</w:t>
      </w:r>
      <w:r>
        <w:rPr>
          <w:rFonts w:hAnsi="宋体" w:cs="宋体" w:hint="eastAsia"/>
          <w:sz w:val="24"/>
          <w:szCs w:val="28"/>
        </w:rPr>
        <w:t>就业</w:t>
      </w:r>
      <w:proofErr w:type="gramEnd"/>
      <w:r>
        <w:rPr>
          <w:rFonts w:hAnsi="宋体" w:cs="宋体" w:hint="eastAsia"/>
          <w:sz w:val="24"/>
          <w:szCs w:val="28"/>
        </w:rPr>
        <w:t>部门、各系部充分利用线上就业服务渠道和资源，实施“就业服务</w:t>
      </w:r>
      <w:proofErr w:type="gramStart"/>
      <w:r>
        <w:rPr>
          <w:rFonts w:hAnsi="宋体" w:cs="宋体" w:hint="eastAsia"/>
          <w:sz w:val="24"/>
          <w:szCs w:val="28"/>
        </w:rPr>
        <w:t>不</w:t>
      </w:r>
      <w:proofErr w:type="gramEnd"/>
      <w:r>
        <w:rPr>
          <w:rFonts w:hAnsi="宋体" w:cs="宋体" w:hint="eastAsia"/>
          <w:sz w:val="24"/>
          <w:szCs w:val="28"/>
        </w:rPr>
        <w:t>打烊，网上招聘不停歇”的线上就业服务行动。引导毕业生积极参加网络招聘会活动，全面开展线上招聘活动，组织毕业生在线投递简历，确保校园就业市场“不断线”。运用校企合作单位、往年招聘单位等资源，加强毕业生求职和用人单位需求数据资源库建设。</w:t>
      </w:r>
    </w:p>
    <w:p w:rsidR="00CC6324" w:rsidRDefault="00F31249">
      <w:pPr>
        <w:pStyle w:val="11"/>
        <w:spacing w:line="336" w:lineRule="auto"/>
        <w:ind w:firstLine="480"/>
        <w:rPr>
          <w:rFonts w:hAnsi="宋体" w:cs="宋体"/>
          <w:sz w:val="24"/>
          <w:szCs w:val="28"/>
        </w:rPr>
      </w:pPr>
      <w:r>
        <w:rPr>
          <w:rFonts w:hAnsi="宋体" w:cs="宋体" w:hint="eastAsia"/>
          <w:sz w:val="24"/>
          <w:szCs w:val="28"/>
        </w:rPr>
        <w:t>2</w:t>
      </w:r>
      <w:r>
        <w:rPr>
          <w:rFonts w:hAnsi="宋体" w:cs="宋体" w:hint="eastAsia"/>
          <w:sz w:val="24"/>
          <w:szCs w:val="28"/>
        </w:rPr>
        <w:t>、简化业务办理流程。应届毕业生办理签约手续，在与用人单位主动联系后，学生将相关就业材料（就业协议书、劳动合同等）拍照，通过</w:t>
      </w:r>
      <w:r>
        <w:rPr>
          <w:rFonts w:hAnsi="宋体" w:cs="宋体" w:hint="eastAsia"/>
          <w:sz w:val="24"/>
          <w:szCs w:val="28"/>
        </w:rPr>
        <w:t xml:space="preserve"> </w:t>
      </w:r>
      <w:r>
        <w:rPr>
          <w:rFonts w:hAnsi="宋体" w:cs="宋体" w:hint="eastAsia"/>
          <w:sz w:val="24"/>
          <w:szCs w:val="28"/>
        </w:rPr>
        <w:t>“安徽省大学生就业服务平台”</w:t>
      </w:r>
      <w:r>
        <w:rPr>
          <w:rFonts w:hAnsi="宋体" w:cs="宋体" w:hint="eastAsia"/>
          <w:sz w:val="24"/>
          <w:szCs w:val="28"/>
        </w:rPr>
        <w:t xml:space="preserve"> </w:t>
      </w:r>
      <w:proofErr w:type="gramStart"/>
      <w:r>
        <w:rPr>
          <w:rFonts w:hAnsi="宋体" w:cs="宋体" w:hint="eastAsia"/>
          <w:sz w:val="24"/>
          <w:szCs w:val="28"/>
        </w:rPr>
        <w:t>微信小</w:t>
      </w:r>
      <w:proofErr w:type="gramEnd"/>
      <w:r>
        <w:rPr>
          <w:rFonts w:hAnsi="宋体" w:cs="宋体" w:hint="eastAsia"/>
          <w:sz w:val="24"/>
          <w:szCs w:val="28"/>
        </w:rPr>
        <w:t>程序上报就业信息、相关就业材料照片，辅导员在就业系统中进行审核，做好就业材料保存工作。同时根据学生需求，及时将相关材料（就业协议书、毕业生推荐表等）邮寄或通过线</w:t>
      </w:r>
      <w:proofErr w:type="gramStart"/>
      <w:r>
        <w:rPr>
          <w:rFonts w:hAnsi="宋体" w:cs="宋体" w:hint="eastAsia"/>
          <w:sz w:val="24"/>
          <w:szCs w:val="28"/>
        </w:rPr>
        <w:t>上方式</w:t>
      </w:r>
      <w:proofErr w:type="gramEnd"/>
      <w:r>
        <w:rPr>
          <w:rFonts w:hAnsi="宋体" w:cs="宋体" w:hint="eastAsia"/>
          <w:sz w:val="24"/>
          <w:szCs w:val="28"/>
        </w:rPr>
        <w:t>反馈给应届毕业生。</w:t>
      </w:r>
    </w:p>
    <w:p w:rsidR="00CC6324" w:rsidRDefault="00CC6324">
      <w:pPr>
        <w:jc w:val="left"/>
        <w:rPr>
          <w:rFonts w:ascii="宋体" w:hAnsi="宋体" w:cs="宋体"/>
          <w:color w:val="000000"/>
          <w:sz w:val="28"/>
          <w:szCs w:val="28"/>
        </w:rPr>
      </w:pPr>
    </w:p>
    <w:sectPr w:rsidR="00CC6324">
      <w:footerReference w:type="default" r:id="rId86"/>
      <w:pgSz w:w="11910" w:h="16160"/>
      <w:pgMar w:top="1420" w:right="1090" w:bottom="800" w:left="940" w:header="1146" w:footer="61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6674" w:rsidRDefault="00E66674">
      <w:r>
        <w:separator/>
      </w:r>
    </w:p>
  </w:endnote>
  <w:endnote w:type="continuationSeparator" w:id="0">
    <w:p w:rsidR="00E66674" w:rsidRDefault="00E666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_GB2312">
    <w:altName w:val="仿宋"/>
    <w:charset w:val="86"/>
    <w:family w:val="modern"/>
    <w:pitch w:val="default"/>
    <w:sig w:usb0="00000000" w:usb1="00000000" w:usb2="00000000" w:usb3="00000000" w:csb0="00040000" w:csb1="00000000"/>
  </w:font>
  <w:font w:name="微软雅黑">
    <w:altName w:val="汉仪旗黑"/>
    <w:panose1 w:val="020B0503020204020204"/>
    <w:charset w:val="86"/>
    <w:family w:val="swiss"/>
    <w:pitch w:val="variable"/>
    <w:sig w:usb0="80000287" w:usb1="280F3C52" w:usb2="00000016" w:usb3="00000000" w:csb0="0004001F" w:csb1="00000000"/>
  </w:font>
  <w:font w:name="华文中宋">
    <w:altName w:val="华文宋体"/>
    <w:panose1 w:val="02010600040101010101"/>
    <w:charset w:val="86"/>
    <w:family w:val="auto"/>
    <w:pitch w:val="variable"/>
    <w:sig w:usb0="00000287" w:usb1="080F0000" w:usb2="00000010" w:usb3="00000000" w:csb0="0004009F" w:csb1="00000000"/>
  </w:font>
  <w:font w:name="思源黑体 Bold">
    <w:altName w:val="Arial Unicode MS"/>
    <w:charset w:val="86"/>
    <w:family w:val="swiss"/>
    <w:pitch w:val="default"/>
    <w:sig w:usb0="00000000" w:usb1="00000000" w:usb2="00000016" w:usb3="00000000" w:csb0="002E0107" w:csb1="00000000"/>
  </w:font>
  <w:font w:name="Times New Roman Bold">
    <w:panose1 w:val="02020803070505020304"/>
    <w:charset w:val="00"/>
    <w:family w:val="auto"/>
    <w:pitch w:val="default"/>
    <w:sig w:usb0="E0002AEF" w:usb1="C0007841" w:usb2="00000009" w:usb3="00000000" w:csb0="400001FF" w:csb1="FFFF0000"/>
  </w:font>
  <w:font w:name="楷体">
    <w:altName w:val="楷体-简"/>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CC9" w:rsidRDefault="00DA2CC9">
    <w:pPr>
      <w:pStyle w:val="a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CC9" w:rsidRDefault="00DA2CC9">
    <w:pPr>
      <w:pStyle w:val="a0"/>
      <w:tabs>
        <w:tab w:val="clear" w:pos="4153"/>
        <w:tab w:val="clear" w:pos="8306"/>
        <w:tab w:val="center" w:pos="4545"/>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269858"/>
      <w:docPartObj>
        <w:docPartGallery w:val="Page Numbers (Bottom of Page)"/>
        <w:docPartUnique/>
      </w:docPartObj>
    </w:sdtPr>
    <w:sdtContent>
      <w:p w:rsidR="00DA2CC9" w:rsidRDefault="00DA2CC9">
        <w:pPr>
          <w:pStyle w:val="a0"/>
          <w:jc w:val="center"/>
        </w:pPr>
        <w:r>
          <w:fldChar w:fldCharType="begin"/>
        </w:r>
        <w:r>
          <w:instrText>PAGE   \* MERGEFORMAT</w:instrText>
        </w:r>
        <w:r>
          <w:fldChar w:fldCharType="separate"/>
        </w:r>
        <w:r w:rsidRPr="00DA2CC9">
          <w:rPr>
            <w:noProof/>
            <w:lang w:val="zh-CN"/>
          </w:rPr>
          <w:t>1</w:t>
        </w:r>
        <w:r>
          <w:fldChar w:fldCharType="end"/>
        </w:r>
      </w:p>
    </w:sdtContent>
  </w:sdt>
  <w:p w:rsidR="00DA2CC9" w:rsidRDefault="00DA2CC9">
    <w:pPr>
      <w:pStyle w:val="a0"/>
      <w:tabs>
        <w:tab w:val="clear" w:pos="4153"/>
        <w:tab w:val="clear" w:pos="8306"/>
        <w:tab w:val="center" w:pos="454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6674" w:rsidRDefault="00E66674">
      <w:r>
        <w:separator/>
      </w:r>
    </w:p>
  </w:footnote>
  <w:footnote w:type="continuationSeparator" w:id="0">
    <w:p w:rsidR="00E66674" w:rsidRDefault="00E66674">
      <w:r>
        <w:continuationSeparator/>
      </w:r>
    </w:p>
  </w:footnote>
  <w:footnote w:id="1">
    <w:p w:rsidR="00DA2CC9" w:rsidRDefault="00DA2CC9">
      <w:pPr>
        <w:pStyle w:val="a7"/>
      </w:pPr>
      <w:r>
        <w:rPr>
          <w:rStyle w:val="a9"/>
        </w:rPr>
        <w:footnoteRef/>
      </w:r>
      <w:r>
        <w:rPr>
          <w:rFonts w:ascii="宋体" w:hAnsi="宋体" w:cs="宋体" w:hint="eastAsia"/>
          <w:b/>
        </w:rPr>
        <w:t>根据教育部的统计口径：就业率=（毕业生总人数-待就业-暂不就业拟升学-其他暂不就业）/毕业生总人数。</w:t>
      </w:r>
    </w:p>
  </w:footnote>
  <w:footnote w:id="2">
    <w:p w:rsidR="00DA2CC9" w:rsidRDefault="00DA2CC9">
      <w:pPr>
        <w:pStyle w:val="11"/>
        <w:ind w:firstLineChars="0" w:firstLine="0"/>
        <w:rPr>
          <w:rFonts w:ascii="宋体" w:hAnsi="宋体" w:cs="宋体"/>
          <w:b/>
          <w:bCs/>
          <w:sz w:val="18"/>
          <w:szCs w:val="18"/>
        </w:rPr>
      </w:pPr>
      <w:r>
        <w:rPr>
          <w:rStyle w:val="a9"/>
          <w:b/>
          <w:bCs/>
        </w:rPr>
        <w:footnoteRef/>
      </w:r>
      <w:r>
        <w:rPr>
          <w:rFonts w:ascii="宋体" w:hAnsi="宋体" w:cs="宋体" w:hint="eastAsia"/>
          <w:b/>
          <w:bCs/>
          <w:sz w:val="18"/>
          <w:szCs w:val="18"/>
          <w:lang w:eastAsia="zh-Hans"/>
        </w:rPr>
        <w:t>统计规则如下</w:t>
      </w:r>
      <w:r>
        <w:rPr>
          <w:rFonts w:ascii="宋体" w:hAnsi="宋体" w:cs="宋体"/>
          <w:b/>
          <w:bCs/>
          <w:sz w:val="18"/>
          <w:szCs w:val="18"/>
          <w:lang w:eastAsia="zh-Hans"/>
        </w:rPr>
        <w:t>：</w:t>
      </w:r>
    </w:p>
    <w:p w:rsidR="00DA2CC9" w:rsidRDefault="00DA2CC9">
      <w:pPr>
        <w:pStyle w:val="11"/>
        <w:ind w:firstLineChars="0" w:firstLine="0"/>
        <w:rPr>
          <w:rFonts w:ascii="宋体" w:hAnsi="宋体" w:cs="宋体"/>
          <w:b/>
          <w:bCs/>
          <w:sz w:val="18"/>
          <w:szCs w:val="18"/>
        </w:rPr>
      </w:pPr>
      <w:r>
        <w:rPr>
          <w:rFonts w:ascii="宋体" w:hAnsi="宋体" w:cs="宋体" w:hint="eastAsia"/>
          <w:b/>
          <w:bCs/>
          <w:sz w:val="18"/>
          <w:szCs w:val="18"/>
        </w:rPr>
        <w:t>签</w:t>
      </w:r>
      <w:r>
        <w:rPr>
          <w:rFonts w:ascii="宋体" w:hAnsi="宋体" w:cs="宋体" w:hint="eastAsia"/>
          <w:b/>
          <w:bCs/>
          <w:sz w:val="18"/>
          <w:szCs w:val="18"/>
          <w:lang w:eastAsia="zh-Hans"/>
        </w:rPr>
        <w:t>约</w:t>
      </w:r>
      <w:r>
        <w:rPr>
          <w:rFonts w:ascii="宋体" w:hAnsi="宋体" w:cs="宋体" w:hint="eastAsia"/>
          <w:b/>
          <w:bCs/>
          <w:sz w:val="18"/>
          <w:szCs w:val="18"/>
        </w:rPr>
        <w:t>率=（签订协议人数+劳动合同人数+科研助理人数+应征义务兵人数+基层项目人数）/毕业生总人数。</w:t>
      </w:r>
    </w:p>
    <w:p w:rsidR="00DA2CC9" w:rsidRDefault="00DA2CC9">
      <w:pPr>
        <w:pStyle w:val="11"/>
        <w:ind w:firstLineChars="0" w:firstLine="0"/>
        <w:rPr>
          <w:rFonts w:ascii="宋体" w:hAnsi="宋体" w:cs="宋体"/>
          <w:b/>
          <w:bCs/>
          <w:sz w:val="18"/>
          <w:szCs w:val="18"/>
        </w:rPr>
      </w:pPr>
      <w:r>
        <w:rPr>
          <w:rFonts w:ascii="宋体" w:hAnsi="宋体" w:cs="宋体" w:hint="eastAsia"/>
          <w:b/>
          <w:bCs/>
          <w:sz w:val="18"/>
          <w:szCs w:val="18"/>
        </w:rPr>
        <w:t>灵活就业率=（其他形式就业人数+自由职业人数）/毕业生总人数。</w:t>
      </w:r>
    </w:p>
    <w:p w:rsidR="00DA2CC9" w:rsidRDefault="00DA2CC9">
      <w:pPr>
        <w:pStyle w:val="11"/>
        <w:ind w:firstLineChars="0" w:firstLine="0"/>
        <w:rPr>
          <w:rFonts w:ascii="宋体" w:hAnsi="宋体" w:cs="宋体"/>
          <w:b/>
          <w:bCs/>
          <w:sz w:val="18"/>
          <w:szCs w:val="18"/>
        </w:rPr>
      </w:pPr>
      <w:r>
        <w:rPr>
          <w:rFonts w:ascii="宋体" w:hAnsi="宋体" w:cs="宋体" w:hint="eastAsia"/>
          <w:b/>
          <w:bCs/>
          <w:sz w:val="18"/>
          <w:szCs w:val="18"/>
        </w:rPr>
        <w:t>创业率=自主创业人数/毕业生总人数。</w:t>
      </w:r>
    </w:p>
    <w:p w:rsidR="00DA2CC9" w:rsidRDefault="00DA2CC9">
      <w:pPr>
        <w:pStyle w:val="11"/>
        <w:ind w:firstLineChars="0" w:firstLine="0"/>
        <w:rPr>
          <w:rFonts w:ascii="宋体" w:hAnsi="宋体" w:cs="宋体"/>
          <w:b/>
          <w:bCs/>
          <w:sz w:val="18"/>
          <w:szCs w:val="18"/>
        </w:rPr>
      </w:pPr>
      <w:r>
        <w:rPr>
          <w:rFonts w:ascii="宋体" w:hAnsi="宋体" w:cs="宋体" w:hint="eastAsia"/>
          <w:b/>
          <w:bCs/>
          <w:sz w:val="18"/>
          <w:szCs w:val="18"/>
        </w:rPr>
        <w:t>升学率=（升学人数+出国出境人数）/毕业生总人数。</w:t>
      </w:r>
    </w:p>
    <w:p w:rsidR="00DA2CC9" w:rsidRDefault="00DA2CC9">
      <w:pPr>
        <w:pStyle w:val="11"/>
        <w:ind w:firstLineChars="0" w:firstLine="0"/>
        <w:rPr>
          <w:rFonts w:ascii="宋体" w:hAnsi="宋体" w:cs="宋体"/>
          <w:b/>
          <w:bCs/>
          <w:sz w:val="18"/>
          <w:szCs w:val="18"/>
        </w:rPr>
      </w:pPr>
      <w:r>
        <w:rPr>
          <w:rFonts w:ascii="宋体" w:hAnsi="宋体" w:cs="宋体" w:hint="eastAsia"/>
          <w:b/>
          <w:bCs/>
          <w:sz w:val="18"/>
          <w:szCs w:val="18"/>
        </w:rPr>
        <w:t>待就业率=待就业人数/毕业生总人数。</w:t>
      </w:r>
    </w:p>
    <w:p w:rsidR="00DA2CC9" w:rsidRDefault="00DA2CC9">
      <w:pPr>
        <w:pStyle w:val="a7"/>
      </w:pPr>
    </w:p>
  </w:footnote>
  <w:footnote w:id="3">
    <w:p w:rsidR="00DA2CC9" w:rsidRDefault="00DA2CC9">
      <w:pPr>
        <w:pStyle w:val="a7"/>
      </w:pPr>
      <w:r>
        <w:rPr>
          <w:rStyle w:val="a9"/>
          <w:b/>
          <w:bCs/>
        </w:rPr>
        <w:footnoteRef/>
      </w:r>
      <w:r>
        <w:rPr>
          <w:b/>
          <w:bCs/>
        </w:rPr>
        <w:t>统计范围是毕业去向为：</w:t>
      </w:r>
      <w:proofErr w:type="gramStart"/>
      <w:r>
        <w:rPr>
          <w:b/>
          <w:bCs/>
        </w:rPr>
        <w:t>签就业</w:t>
      </w:r>
      <w:proofErr w:type="gramEnd"/>
      <w:r>
        <w:rPr>
          <w:b/>
          <w:bCs/>
        </w:rPr>
        <w:t>协议形式就业、其他录用形式就业、签劳动合同形式就业</w:t>
      </w:r>
      <w:r>
        <w:rPr>
          <w:rFonts w:hint="eastAsia"/>
          <w:b/>
          <w:bCs/>
        </w:rPr>
        <w:t>和应征义务兵</w:t>
      </w:r>
      <w:r>
        <w:rPr>
          <w:b/>
          <w:bCs/>
        </w:rPr>
        <w:t>的</w:t>
      </w:r>
      <w:r>
        <w:rPr>
          <w:rFonts w:hint="eastAsia"/>
          <w:b/>
          <w:bCs/>
        </w:rPr>
        <w:t>毕业生</w:t>
      </w:r>
      <w:r>
        <w:t>。</w:t>
      </w:r>
    </w:p>
  </w:footnote>
  <w:footnote w:id="4">
    <w:p w:rsidR="00DA2CC9" w:rsidRDefault="00DA2CC9">
      <w:pPr>
        <w:pStyle w:val="a7"/>
      </w:pPr>
      <w:r>
        <w:rPr>
          <w:rStyle w:val="a9"/>
        </w:rPr>
        <w:footnoteRef/>
      </w:r>
      <w:r>
        <w:rPr>
          <w:b/>
          <w:bCs/>
        </w:rPr>
        <w:t>统计范围是毕业去向为：</w:t>
      </w:r>
      <w:proofErr w:type="gramStart"/>
      <w:r>
        <w:rPr>
          <w:b/>
          <w:bCs/>
        </w:rPr>
        <w:t>签就业</w:t>
      </w:r>
      <w:proofErr w:type="gramEnd"/>
      <w:r>
        <w:rPr>
          <w:b/>
          <w:bCs/>
        </w:rPr>
        <w:t>协议形式就业、其他录用形式就业、签劳动合同形式就业的</w:t>
      </w:r>
      <w:r>
        <w:rPr>
          <w:rFonts w:hint="eastAsia"/>
          <w:b/>
          <w:bCs/>
        </w:rPr>
        <w:t>毕业生</w:t>
      </w:r>
      <w:r>
        <w:t>。</w:t>
      </w:r>
    </w:p>
  </w:footnote>
  <w:footnote w:id="5">
    <w:p w:rsidR="00DA2CC9" w:rsidRDefault="00DA2CC9">
      <w:pPr>
        <w:pStyle w:val="a7"/>
      </w:pPr>
      <w:r>
        <w:rPr>
          <w:rStyle w:val="a9"/>
        </w:rPr>
        <w:footnoteRef/>
      </w:r>
      <w:r>
        <w:rPr>
          <w:b/>
          <w:bCs/>
        </w:rPr>
        <w:t>统计范围是毕业去向为：</w:t>
      </w:r>
      <w:proofErr w:type="gramStart"/>
      <w:r>
        <w:rPr>
          <w:b/>
          <w:bCs/>
        </w:rPr>
        <w:t>签就业</w:t>
      </w:r>
      <w:proofErr w:type="gramEnd"/>
      <w:r>
        <w:rPr>
          <w:b/>
          <w:bCs/>
        </w:rPr>
        <w:t>协议形式就业、其他录用形式就业、签劳动合同形式就业</w:t>
      </w:r>
      <w:r>
        <w:rPr>
          <w:rFonts w:hint="eastAsia"/>
          <w:b/>
          <w:bCs/>
        </w:rPr>
        <w:t>和应征义务兵</w:t>
      </w:r>
      <w:r>
        <w:rPr>
          <w:b/>
          <w:bCs/>
        </w:rPr>
        <w:t>的</w:t>
      </w:r>
      <w:r>
        <w:rPr>
          <w:rFonts w:hint="eastAsia"/>
          <w:b/>
          <w:bCs/>
        </w:rPr>
        <w:t>毕业生</w:t>
      </w:r>
      <w:r>
        <w:t>。</w:t>
      </w:r>
    </w:p>
  </w:footnote>
  <w:footnote w:id="6">
    <w:p w:rsidR="00DA2CC9" w:rsidRDefault="00DA2CC9">
      <w:pPr>
        <w:adjustRightInd w:val="0"/>
        <w:snapToGrid w:val="0"/>
        <w:jc w:val="left"/>
        <w:rPr>
          <w:rFonts w:ascii="宋体" w:hAnsi="宋体" w:cs="宋体"/>
          <w:b/>
          <w:bCs/>
          <w:sz w:val="18"/>
          <w:szCs w:val="18"/>
        </w:rPr>
      </w:pPr>
      <w:r>
        <w:rPr>
          <w:rStyle w:val="a9"/>
          <w:rFonts w:ascii="Times New Roman Bold" w:hAnsi="Times New Roman Bold" w:cs="Times New Roman Bold"/>
          <w:b/>
          <w:bCs/>
        </w:rPr>
        <w:footnoteRef/>
      </w:r>
      <w:r>
        <w:rPr>
          <w:rFonts w:ascii="宋体" w:hAnsi="宋体" w:cs="宋体" w:hint="eastAsia"/>
          <w:b/>
          <w:bCs/>
          <w:sz w:val="18"/>
          <w:szCs w:val="18"/>
        </w:rPr>
        <w:t>本小节的涉及地域流向的毕业生就业数统计范围是</w:t>
      </w:r>
      <w:proofErr w:type="gramStart"/>
      <w:r>
        <w:rPr>
          <w:rFonts w:ascii="宋体" w:hAnsi="宋体" w:cs="宋体" w:hint="eastAsia"/>
          <w:b/>
          <w:bCs/>
          <w:sz w:val="18"/>
          <w:szCs w:val="18"/>
        </w:rPr>
        <w:t>签就业</w:t>
      </w:r>
      <w:proofErr w:type="gramEnd"/>
      <w:r>
        <w:rPr>
          <w:rFonts w:ascii="宋体" w:hAnsi="宋体" w:cs="宋体" w:hint="eastAsia"/>
          <w:b/>
          <w:bCs/>
          <w:sz w:val="18"/>
          <w:szCs w:val="18"/>
        </w:rPr>
        <w:t>协议形式就业、其他录用形式就业、签劳动合同形式就业、自由职业、自主创业的毕业生。</w:t>
      </w:r>
    </w:p>
  </w:footnote>
  <w:footnote w:id="7">
    <w:p w:rsidR="00DA2CC9" w:rsidRDefault="00DA2CC9">
      <w:pPr>
        <w:pStyle w:val="a7"/>
        <w:rPr>
          <w:rFonts w:ascii="宋体" w:hAnsi="宋体" w:cs="宋体"/>
          <w:b/>
          <w:bCs/>
        </w:rPr>
      </w:pPr>
      <w:r>
        <w:rPr>
          <w:rStyle w:val="a9"/>
          <w:rFonts w:hint="eastAsia"/>
          <w:sz w:val="21"/>
          <w:szCs w:val="22"/>
        </w:rPr>
        <w:footnoteRef/>
      </w:r>
      <w:r>
        <w:rPr>
          <w:rFonts w:ascii="宋体" w:hAnsi="宋体" w:cs="宋体" w:hint="eastAsia"/>
          <w:b/>
          <w:bCs/>
        </w:rPr>
        <w:t>就业</w:t>
      </w:r>
      <w:proofErr w:type="gramStart"/>
      <w:r>
        <w:rPr>
          <w:rFonts w:ascii="宋体" w:hAnsi="宋体" w:cs="宋体" w:hint="eastAsia"/>
          <w:b/>
          <w:bCs/>
        </w:rPr>
        <w:t>地区域</w:t>
      </w:r>
      <w:proofErr w:type="gramEnd"/>
      <w:r>
        <w:rPr>
          <w:rFonts w:ascii="宋体" w:hAnsi="宋体" w:cs="宋体" w:hint="eastAsia"/>
          <w:b/>
          <w:bCs/>
        </w:rPr>
        <w:t>划分：华东地区（包括山东、江苏、安徽、浙江、福建、江西、上海）；华南地区（包括广东、广西、</w:t>
      </w:r>
    </w:p>
    <w:p w:rsidR="00DA2CC9" w:rsidRDefault="00DA2CC9">
      <w:pPr>
        <w:pStyle w:val="a7"/>
      </w:pPr>
      <w:r>
        <w:rPr>
          <w:rFonts w:ascii="宋体" w:hAnsi="宋体" w:cs="宋体" w:hint="eastAsia"/>
          <w:b/>
          <w:bCs/>
        </w:rPr>
        <w:t>海南）；华中地区（包括湖北、湖南、河南）；华北地区（包括北京、</w:t>
      </w:r>
      <w:hyperlink r:id="rId1">
        <w:r>
          <w:rPr>
            <w:rFonts w:ascii="宋体" w:hAnsi="宋体" w:cs="宋体" w:hint="eastAsia"/>
            <w:b/>
            <w:bCs/>
          </w:rPr>
          <w:t>天津</w:t>
        </w:r>
      </w:hyperlink>
      <w:r>
        <w:rPr>
          <w:rFonts w:ascii="宋体" w:hAnsi="宋体" w:cs="宋体" w:hint="eastAsia"/>
          <w:b/>
          <w:bCs/>
        </w:rPr>
        <w:t>、</w:t>
      </w:r>
      <w:hyperlink r:id="rId2">
        <w:r>
          <w:rPr>
            <w:rFonts w:ascii="宋体" w:hAnsi="宋体" w:cs="宋体" w:hint="eastAsia"/>
            <w:b/>
            <w:bCs/>
          </w:rPr>
          <w:t>河北</w:t>
        </w:r>
      </w:hyperlink>
      <w:r>
        <w:rPr>
          <w:rFonts w:ascii="宋体" w:hAnsi="宋体" w:cs="宋体" w:hint="eastAsia"/>
          <w:b/>
          <w:bCs/>
        </w:rPr>
        <w:t>、山西、内蒙古）；西北地区（包括宁夏、</w:t>
      </w:r>
      <w:hyperlink r:id="rId3">
        <w:r>
          <w:rPr>
            <w:rFonts w:ascii="宋体" w:hAnsi="宋体" w:cs="宋体" w:hint="eastAsia"/>
            <w:b/>
            <w:bCs/>
          </w:rPr>
          <w:t>新疆</w:t>
        </w:r>
      </w:hyperlink>
      <w:r>
        <w:rPr>
          <w:rFonts w:ascii="宋体" w:hAnsi="宋体" w:cs="宋体" w:hint="eastAsia"/>
          <w:b/>
          <w:bCs/>
        </w:rPr>
        <w:t>、青海、陕西、甘肃）；西南地区（包括四川、云南、贵州、西藏、重庆）；东北地区（包括辽宁、吉林、黑龙江）；台港澳地区（包括台湾、香港、澳门）。</w:t>
      </w:r>
    </w:p>
  </w:footnote>
  <w:footnote w:id="8">
    <w:p w:rsidR="00DA2CC9" w:rsidRDefault="00DA2CC9">
      <w:pPr>
        <w:spacing w:before="95"/>
        <w:jc w:val="left"/>
      </w:pPr>
      <w:r>
        <w:rPr>
          <w:rStyle w:val="a9"/>
        </w:rPr>
        <w:footnoteRef/>
      </w:r>
      <w:r>
        <w:rPr>
          <w:rFonts w:hint="eastAsia"/>
          <w:b/>
          <w:bCs/>
          <w:sz w:val="18"/>
          <w:lang w:eastAsia="zh-Hans"/>
        </w:rPr>
        <w:t>城市类型包括省会城市</w:t>
      </w:r>
      <w:r>
        <w:rPr>
          <w:b/>
          <w:bCs/>
          <w:sz w:val="18"/>
          <w:lang w:eastAsia="zh-Hans"/>
        </w:rPr>
        <w:t>（</w:t>
      </w:r>
      <w:r>
        <w:rPr>
          <w:rFonts w:hint="eastAsia"/>
          <w:b/>
          <w:bCs/>
          <w:sz w:val="18"/>
          <w:lang w:eastAsia="zh-Hans"/>
        </w:rPr>
        <w:t>含直辖市</w:t>
      </w:r>
      <w:r>
        <w:rPr>
          <w:b/>
          <w:bCs/>
          <w:sz w:val="18"/>
          <w:lang w:eastAsia="zh-Hans"/>
        </w:rPr>
        <w:t>）、</w:t>
      </w:r>
      <w:r>
        <w:rPr>
          <w:rFonts w:hint="eastAsia"/>
          <w:b/>
          <w:bCs/>
          <w:sz w:val="18"/>
          <w:lang w:eastAsia="zh-Hans"/>
        </w:rPr>
        <w:t>其它地级市</w:t>
      </w:r>
      <w:r>
        <w:rPr>
          <w:b/>
          <w:bCs/>
          <w:sz w:val="18"/>
          <w:lang w:eastAsia="zh-Hans"/>
        </w:rPr>
        <w:t>、</w:t>
      </w:r>
      <w:r>
        <w:rPr>
          <w:rFonts w:hint="eastAsia"/>
          <w:b/>
          <w:bCs/>
          <w:sz w:val="18"/>
          <w:lang w:eastAsia="zh-Hans"/>
        </w:rPr>
        <w:t>县级市</w:t>
      </w:r>
      <w:r>
        <w:rPr>
          <w:b/>
          <w:bCs/>
          <w:sz w:val="18"/>
          <w:lang w:eastAsia="zh-Hans"/>
        </w:rPr>
        <w:t>（</w:t>
      </w:r>
      <w:r>
        <w:rPr>
          <w:rFonts w:hint="eastAsia"/>
          <w:b/>
          <w:bCs/>
          <w:sz w:val="18"/>
          <w:lang w:eastAsia="zh-Hans"/>
        </w:rPr>
        <w:t>含县</w:t>
      </w:r>
      <w:r>
        <w:rPr>
          <w:b/>
          <w:bCs/>
          <w:sz w:val="18"/>
          <w:lang w:eastAsia="zh-Hans"/>
        </w:rPr>
        <w:t>）</w:t>
      </w:r>
    </w:p>
  </w:footnote>
  <w:footnote w:id="9">
    <w:p w:rsidR="00DA2CC9" w:rsidRDefault="00DA2CC9">
      <w:pPr>
        <w:pStyle w:val="a7"/>
      </w:pPr>
      <w:r>
        <w:rPr>
          <w:rStyle w:val="a9"/>
        </w:rPr>
        <w:footnoteRef/>
      </w:r>
      <w:r>
        <w:rPr>
          <w:rFonts w:ascii="宋体" w:hAnsi="宋体" w:cs="宋体" w:hint="eastAsia"/>
          <w:b/>
          <w:bCs/>
        </w:rPr>
        <w:t>长三</w:t>
      </w:r>
      <w:r>
        <w:rPr>
          <w:rFonts w:ascii="宋体" w:hAnsi="宋体" w:cs="宋体" w:hint="eastAsia"/>
          <w:b/>
        </w:rPr>
        <w:t>角：</w:t>
      </w:r>
      <w:r>
        <w:rPr>
          <w:rFonts w:ascii="宋体" w:hAnsi="宋体" w:cs="宋体"/>
          <w:b/>
        </w:rPr>
        <w:t>以上海市，江苏省南京、无锡、常州、苏州、南通、扬州、镇江、盐城、泰州，浙江省杭州、宁波、温州、湖州、嘉兴、绍兴、金华、舟山、台州，安徽省合肥、芜湖、马鞍山、铜陵、安庆、滁州、池州、宣城27个城市为中心区(面积22.5万平方公里)</w:t>
      </w:r>
      <w:r>
        <w:rPr>
          <w:rFonts w:ascii="宋体" w:hAnsi="宋体" w:cs="宋体" w:hint="eastAsia"/>
          <w:b/>
        </w:rPr>
        <w:t>。珠三角：深圳市、东莞市、惠州市、广州市、佛山市、中山市、珠海市、江门市和肇庆市。西部城市：西部地区所有城市。计划单列市：大连市(1984年7月18日批准)、青岛市(1986年10月15日批准)、宁波市(1987年2月24日批准)、厦门市(1988年4月18日批准)、深圳市(1988年10月3日批准)。</w:t>
      </w:r>
    </w:p>
  </w:footnote>
  <w:footnote w:id="10">
    <w:p w:rsidR="00DA2CC9" w:rsidRDefault="00DA2CC9">
      <w:pPr>
        <w:widowControl/>
        <w:ind w:firstLineChars="200" w:firstLine="420"/>
        <w:jc w:val="left"/>
        <w:rPr>
          <w:rFonts w:ascii="宋体" w:hAnsi="宋体" w:cs="宋体"/>
          <w:b/>
          <w:sz w:val="18"/>
          <w:szCs w:val="18"/>
        </w:rPr>
      </w:pPr>
      <w:r>
        <w:rPr>
          <w:rStyle w:val="a9"/>
        </w:rPr>
        <w:footnoteRef/>
      </w:r>
      <w:r>
        <w:rPr>
          <w:rFonts w:ascii="宋体" w:hAnsi="宋体" w:cs="宋体" w:hint="eastAsia"/>
          <w:b/>
          <w:sz w:val="18"/>
          <w:szCs w:val="18"/>
        </w:rPr>
        <w:t>城市规模由《第一财经周刊》评选，是根据一系列的经济、政治和学术资源等指标综合评比后，划分的名单。一线城市：</w:t>
      </w:r>
      <w:hyperlink r:id="rId4" w:tgtFrame="https://baike.so.com/doc/_blank" w:history="1">
        <w:r>
          <w:rPr>
            <w:rFonts w:ascii="宋体" w:hAnsi="宋体" w:cs="宋体" w:hint="eastAsia"/>
            <w:b/>
            <w:sz w:val="18"/>
            <w:szCs w:val="18"/>
          </w:rPr>
          <w:t>北京</w:t>
        </w:r>
      </w:hyperlink>
      <w:r>
        <w:rPr>
          <w:rFonts w:ascii="宋体" w:hAnsi="宋体" w:cs="宋体" w:hint="eastAsia"/>
          <w:b/>
          <w:sz w:val="18"/>
          <w:szCs w:val="18"/>
        </w:rPr>
        <w:t>市、</w:t>
      </w:r>
      <w:hyperlink r:id="rId5" w:tgtFrame="https://baike.so.com/doc/_blank" w:history="1">
        <w:r>
          <w:rPr>
            <w:rFonts w:ascii="宋体" w:hAnsi="宋体" w:cs="宋体" w:hint="eastAsia"/>
            <w:b/>
            <w:sz w:val="18"/>
            <w:szCs w:val="18"/>
          </w:rPr>
          <w:t>上海</w:t>
        </w:r>
      </w:hyperlink>
      <w:r>
        <w:rPr>
          <w:rFonts w:ascii="宋体" w:hAnsi="宋体" w:cs="宋体" w:hint="eastAsia"/>
          <w:b/>
          <w:sz w:val="18"/>
          <w:szCs w:val="18"/>
        </w:rPr>
        <w:t>市、</w:t>
      </w:r>
      <w:hyperlink r:id="rId6" w:tgtFrame="https://baike.so.com/doc/_blank" w:history="1">
        <w:r>
          <w:rPr>
            <w:rFonts w:ascii="宋体" w:hAnsi="宋体" w:cs="宋体" w:hint="eastAsia"/>
            <w:b/>
            <w:sz w:val="18"/>
            <w:szCs w:val="18"/>
          </w:rPr>
          <w:t>广州</w:t>
        </w:r>
      </w:hyperlink>
      <w:r>
        <w:rPr>
          <w:rFonts w:ascii="宋体" w:hAnsi="宋体" w:cs="宋体" w:hint="eastAsia"/>
          <w:b/>
          <w:sz w:val="18"/>
          <w:szCs w:val="18"/>
        </w:rPr>
        <w:t>市、</w:t>
      </w:r>
      <w:hyperlink r:id="rId7" w:tgtFrame="https://baike.so.com/doc/_blank" w:history="1">
        <w:r>
          <w:rPr>
            <w:rFonts w:ascii="宋体" w:hAnsi="宋体" w:cs="宋体" w:hint="eastAsia"/>
            <w:b/>
            <w:sz w:val="18"/>
            <w:szCs w:val="18"/>
          </w:rPr>
          <w:t>深圳</w:t>
        </w:r>
      </w:hyperlink>
      <w:r>
        <w:rPr>
          <w:rFonts w:ascii="宋体" w:hAnsi="宋体" w:cs="宋体" w:hint="eastAsia"/>
          <w:b/>
          <w:sz w:val="18"/>
          <w:szCs w:val="18"/>
        </w:rPr>
        <w:t>市。新一线城市：成都市、重庆市、杭州市、武汉市、西安市、天津市、苏州市、南京市、郑州市、长沙市、东莞市、沈阳市、青岛市、合肥市、佛山市。二线城市：宁波市、昆明市、福州市、无锡市、厦门市、济南市、大连市、哈尔滨市、温州市、石家庄市、泉州市、南宁市、长春市、南昌市、贵阳市、金华市、常州市、惠州市、嘉兴市、南通市、徐州市、太原市、珠海市、中山市、保定市、兰州市、台州市、绍兴市、烟台市和廊坊市。三线城市：遵义市、淄博市、驻马店市、株洲市、珠海市、镇江市、肇庆市、漳州市、湛江市、岳阳市、银川市、宜春市、宜昌市、扬州市、盐城市、许昌市、宿迁市、邢台市、信阳市、新乡市、襄阳市、湘潭市、咸阳市、西宁市、芜湖市、威海市、铜陵市、唐山市、泰州市、上饶市、商丘市、汕头市、三亚市、曲靖市、秦皇岛市、莆田市、宁德市、南阳市、绵阳市、洛阳市、柳州市、临沂市、连云港市、廊坊市、九江市、荆州市、揭阳市、江门市、济宁市、吉林市、黄冈市、淮安市、湖州市、呼和浩特市、衡阳市、菏泽市、邯郸市、海口市、桂林市、赣州市、阜阳市、德阳市、大庆市、滁州市、潮州市、常德市、沧州市、包头市、蚌埠市、鞍山市。</w:t>
      </w:r>
    </w:p>
    <w:p w:rsidR="00DA2CC9" w:rsidRDefault="00DA2CC9">
      <w:pPr>
        <w:pStyle w:val="a7"/>
      </w:pPr>
    </w:p>
  </w:footnote>
  <w:footnote w:id="11">
    <w:p w:rsidR="00DA2CC9" w:rsidRDefault="00DA2CC9">
      <w:pPr>
        <w:spacing w:before="89"/>
        <w:ind w:left="378"/>
        <w:jc w:val="left"/>
        <w:rPr>
          <w:rFonts w:ascii="宋体" w:hAnsi="宋体" w:cs="宋体"/>
          <w:b/>
          <w:bCs/>
          <w:szCs w:val="21"/>
        </w:rPr>
      </w:pPr>
      <w:r>
        <w:rPr>
          <w:rStyle w:val="a9"/>
        </w:rPr>
        <w:footnoteRef/>
      </w:r>
      <w:r>
        <w:rPr>
          <w:rFonts w:ascii="宋体" w:hAnsi="宋体" w:cs="宋体" w:hint="eastAsia"/>
          <w:b/>
          <w:bCs/>
          <w:sz w:val="18"/>
          <w:szCs w:val="18"/>
        </w:rPr>
        <w:t>合肥市。部分毕业生单位所在地没有具体到区或县，故将合肥市单独作为一个统计单位。</w:t>
      </w:r>
    </w:p>
  </w:footnote>
  <w:footnote w:id="12">
    <w:p w:rsidR="00DA2CC9" w:rsidRDefault="00DA2CC9">
      <w:pPr>
        <w:pStyle w:val="a7"/>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CC9" w:rsidRDefault="00DA2CC9">
    <w:pPr>
      <w:pStyle w:val="a4"/>
      <w:spacing w:line="14" w:lineRule="auto"/>
      <w:rPr>
        <w:sz w:val="20"/>
      </w:rPr>
    </w:pPr>
    <w:r>
      <w:rPr>
        <w:noProof/>
      </w:rPr>
      <mc:AlternateContent>
        <mc:Choice Requires="wps">
          <w:drawing>
            <wp:anchor distT="0" distB="0" distL="114300" distR="114300" simplePos="0" relativeHeight="251660288" behindDoc="1" locked="0" layoutInCell="1" allowOverlap="1" wp14:anchorId="7AD0C38B" wp14:editId="35EAB48A">
              <wp:simplePos x="0" y="0"/>
              <wp:positionH relativeFrom="page">
                <wp:posOffset>1669415</wp:posOffset>
              </wp:positionH>
              <wp:positionV relativeFrom="page">
                <wp:posOffset>542925</wp:posOffset>
              </wp:positionV>
              <wp:extent cx="4374515" cy="172720"/>
              <wp:effectExtent l="0" t="0" r="0" b="0"/>
              <wp:wrapNone/>
              <wp:docPr id="4" name="文本框 4"/>
              <wp:cNvGraphicFramePr/>
              <a:graphic xmlns:a="http://schemas.openxmlformats.org/drawingml/2006/main">
                <a:graphicData uri="http://schemas.microsoft.com/office/word/2010/wordprocessingShape">
                  <wps:wsp>
                    <wps:cNvSpPr txBox="1"/>
                    <wps:spPr>
                      <a:xfrm>
                        <a:off x="0" y="0"/>
                        <a:ext cx="4374515" cy="172720"/>
                      </a:xfrm>
                      <a:prstGeom prst="rect">
                        <a:avLst/>
                      </a:prstGeom>
                      <a:noFill/>
                      <a:ln>
                        <a:noFill/>
                      </a:ln>
                    </wps:spPr>
                    <wps:txbx>
                      <w:txbxContent>
                        <w:p w:rsidR="00DA2CC9" w:rsidRDefault="00DA2CC9">
                          <w:pPr>
                            <w:spacing w:line="265" w:lineRule="exact"/>
                            <w:ind w:left="20"/>
                            <w:jc w:val="center"/>
                            <w:rPr>
                              <w:rFonts w:ascii="宋体" w:hAnsi="宋体" w:cs="宋体"/>
                              <w:szCs w:val="21"/>
                            </w:rPr>
                          </w:pPr>
                          <w:r>
                            <w:rPr>
                              <w:rFonts w:ascii="宋体" w:hAnsi="宋体" w:cs="宋体" w:hint="eastAsia"/>
                              <w:spacing w:val="-9"/>
                              <w:szCs w:val="21"/>
                            </w:rPr>
                            <w:t>桐城师范高等专科学校</w:t>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4" o:spid="_x0000_s1041" type="#_x0000_t202" style="position:absolute;left:0;text-align:left;margin-left:131.45pt;margin-top:42.75pt;width:344.45pt;height:13.6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" filled="f" stroked="f">
              <v:textbox inset="0,0,0,0">
                <w:txbxContent>
                  <w:p w:rsidR="00CC6324" w:rsidRDefault="00F31249">
                    <w:pPr>
                      <w:spacing w:line="265" w:lineRule="exact"/>
                      <w:ind w:left="20"/>
                      <w:jc w:val="center"/>
                      <w:rPr>
                        <w:rFonts w:ascii="宋体" w:hAnsi="宋体" w:cs="宋体"/>
                        <w:szCs w:val="21"/>
                      </w:rPr>
                    </w:pPr>
                    <w:r>
                      <w:rPr>
                        <w:rFonts w:ascii="宋体" w:hAnsi="宋体" w:cs="宋体" w:hint="eastAsia"/>
                        <w:spacing w:val="-9"/>
                        <w:szCs w:val="21"/>
                      </w:rPr>
                      <w:t>桐城师范高等专科学校</w:t>
                    </w:r>
                  </w:p>
                </w:txbxContent>
              </v:textbox>
              <w10:wrap anchorx="page" anchory="page"/>
            </v:shape>
          </w:pict>
        </mc:Fallback>
      </mc:AlternateContent>
    </w:r>
    <w:r>
      <w:rPr>
        <w:noProof/>
      </w:rPr>
      <mc:AlternateContent>
        <mc:Choice Requires="wps">
          <w:drawing>
            <wp:anchor distT="0" distB="0" distL="114300" distR="114300" simplePos="0" relativeHeight="251659264" behindDoc="1" locked="0" layoutInCell="1" allowOverlap="1" wp14:anchorId="081CF484" wp14:editId="59DD3262">
              <wp:simplePos x="0" y="0"/>
              <wp:positionH relativeFrom="page">
                <wp:posOffset>900430</wp:posOffset>
              </wp:positionH>
              <wp:positionV relativeFrom="page">
                <wp:posOffset>730250</wp:posOffset>
              </wp:positionV>
              <wp:extent cx="5761990" cy="0"/>
              <wp:effectExtent l="0" t="0" r="0" b="0"/>
              <wp:wrapNone/>
              <wp:docPr id="3" name="直接连接符 3"/>
              <wp:cNvGraphicFramePr/>
              <a:graphic xmlns:a="http://schemas.openxmlformats.org/drawingml/2006/main">
                <a:graphicData uri="http://schemas.microsoft.com/office/word/2010/wordprocessingShape">
                  <wps:wsp>
                    <wps:cNvCnPr/>
                    <wps:spPr>
                      <a:xfrm>
                        <a:off x="0" y="0"/>
                        <a:ext cx="5761990" cy="0"/>
                      </a:xfrm>
                      <a:prstGeom prst="line">
                        <a:avLst/>
                      </a:prstGeom>
                      <a:ln w="9144" cap="flat" cmpd="sng">
                        <a:solidFill>
                          <a:srgbClr val="000000"/>
                        </a:solidFill>
                        <a:prstDash val="solid"/>
                        <a:headEnd type="none" w="med" len="med"/>
                        <a:tailEnd type="none" w="med" len="me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70.9pt;margin-top:57.5pt;height:0pt;width:453.7pt;mso-position-horizontal-relative:page;mso-position-vertical-relative:page;z-index:-251657216;mso-width-relative:page;mso-height-relative:page;" filled="f" stroked="t" coordsize="21600,21600" o:gfxdata="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BYAAABkcnMvUEsBAhQAFAAAAAgAh07iQJbnYNPW&#10;AAAADAEAAA8AAAAAAAAAAQAgAAAAOAAAAGRycy9kb3ducmV2LnhtbFBLAQIUABQAAAAIAIdO4kCc&#10;yFQw0wEAAIoDAAAOAAAAAAAAAAEAIAAAADsBAABkcnMvZTJvRG9jLnhtbFBLBQYAAAAABgAGAFkB&#10;AACABQAAAAA=&#10;">
              <v:fill on="f" focussize="0,0"/>
              <v:stroke weight="0.72pt" color="#000000" joinstyle="round"/>
              <v:imagedata o:title=""/>
              <o:lock v:ext="edit" aspectratio="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D13F68E"/>
    <w:multiLevelType w:val="singleLevel"/>
    <w:tmpl w:val="CD13F68E"/>
    <w:lvl w:ilvl="0">
      <w:start w:val="1"/>
      <w:numFmt w:val="chineseCounting"/>
      <w:suff w:val="nothing"/>
      <w:lvlText w:val="（%1）"/>
      <w:lvlJc w:val="left"/>
      <w:pPr>
        <w:ind w:left="0" w:firstLine="420"/>
      </w:pPr>
      <w:rPr>
        <w:rFonts w:hint="eastAsia"/>
      </w:rPr>
    </w:lvl>
  </w:abstractNum>
  <w:abstractNum w:abstractNumId="1">
    <w:nsid w:val="0D051628"/>
    <w:multiLevelType w:val="singleLevel"/>
    <w:tmpl w:val="0D051628"/>
    <w:lvl w:ilvl="0">
      <w:start w:val="1"/>
      <w:numFmt w:val="chineseCounting"/>
      <w:suff w:val="nothing"/>
      <w:lvlText w:val="%1、"/>
      <w:lvlJc w:val="left"/>
      <w:rPr>
        <w:color w:val="000000"/>
        <w:sz w:val="28"/>
        <w:szCs w:val="28"/>
      </w:rPr>
    </w:lvl>
  </w:abstractNum>
  <w:abstractNum w:abstractNumId="2">
    <w:nsid w:val="23EF2ACF"/>
    <w:multiLevelType w:val="singleLevel"/>
    <w:tmpl w:val="23EF2ACF"/>
    <w:lvl w:ilvl="0">
      <w:start w:val="1"/>
      <w:numFmt w:val="chineseCounting"/>
      <w:suff w:val="nothing"/>
      <w:lvlText w:val="%1、"/>
      <w:lvlJc w:val="left"/>
      <w:rPr>
        <w:color w:val="000000"/>
        <w:sz w:val="28"/>
        <w:szCs w:val="28"/>
      </w:rPr>
    </w:lvl>
  </w:abstractNum>
  <w:abstractNum w:abstractNumId="3">
    <w:nsid w:val="2E2AFB17"/>
    <w:multiLevelType w:val="singleLevel"/>
    <w:tmpl w:val="2E2AFB17"/>
    <w:lvl w:ilvl="0">
      <w:start w:val="5"/>
      <w:numFmt w:val="chineseCounting"/>
      <w:suff w:val="space"/>
      <w:lvlText w:val="第%1部分"/>
      <w:lvlJc w:val="left"/>
      <w:rPr>
        <w:rFonts w:hint="eastAsia"/>
      </w:rPr>
    </w:lvl>
  </w:abstractNum>
  <w:abstractNum w:abstractNumId="4">
    <w:nsid w:val="5A44E29D"/>
    <w:multiLevelType w:val="singleLevel"/>
    <w:tmpl w:val="5A44E29D"/>
    <w:lvl w:ilvl="0">
      <w:start w:val="1"/>
      <w:numFmt w:val="chineseCounting"/>
      <w:suff w:val="nothing"/>
      <w:lvlText w:val="%1、"/>
      <w:lvlJc w:val="left"/>
      <w:rPr>
        <w:color w:val="000000"/>
        <w:sz w:val="28"/>
        <w:szCs w:val="28"/>
      </w:r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9B66ED4"/>
    <w:rsid w:val="79B66ED4"/>
    <w:rsid w:val="BCA7B0E1"/>
    <w:rsid w:val="BCFAD3C7"/>
    <w:rsid w:val="BFEF8B71"/>
    <w:rsid w:val="C77F7D0C"/>
    <w:rsid w:val="DDFF720C"/>
    <w:rsid w:val="DFEFC635"/>
    <w:rsid w:val="E7B91107"/>
    <w:rsid w:val="EDBEA232"/>
    <w:rsid w:val="EFFFD6B8"/>
    <w:rsid w:val="F5FF8796"/>
    <w:rsid w:val="F72BA48E"/>
    <w:rsid w:val="F7FFDB2B"/>
    <w:rsid w:val="FAFF345C"/>
    <w:rsid w:val="FBD7605A"/>
    <w:rsid w:val="FBF614B2"/>
    <w:rsid w:val="FE7E73B2"/>
    <w:rsid w:val="FF9E0543"/>
    <w:rsid w:val="FF9F7D7A"/>
    <w:rsid w:val="FF9FE2B4"/>
    <w:rsid w:val="FFCDB0F2"/>
    <w:rsid w:val="FFD0AF28"/>
    <w:rsid w:val="FFD9F12D"/>
    <w:rsid w:val="FFDF13EF"/>
    <w:rsid w:val="FFE78EA4"/>
    <w:rsid w:val="00133F1A"/>
    <w:rsid w:val="00136423"/>
    <w:rsid w:val="001873BB"/>
    <w:rsid w:val="00287E3A"/>
    <w:rsid w:val="00304B18"/>
    <w:rsid w:val="00351D66"/>
    <w:rsid w:val="00372FE4"/>
    <w:rsid w:val="003757FF"/>
    <w:rsid w:val="0045741E"/>
    <w:rsid w:val="00504FAA"/>
    <w:rsid w:val="005C6567"/>
    <w:rsid w:val="005D7F44"/>
    <w:rsid w:val="00647E1D"/>
    <w:rsid w:val="006D5885"/>
    <w:rsid w:val="0075189E"/>
    <w:rsid w:val="007853D8"/>
    <w:rsid w:val="00790DE7"/>
    <w:rsid w:val="00797FFD"/>
    <w:rsid w:val="008851D4"/>
    <w:rsid w:val="009D3F70"/>
    <w:rsid w:val="00AA28CF"/>
    <w:rsid w:val="00B051DE"/>
    <w:rsid w:val="00B24E60"/>
    <w:rsid w:val="00BF016C"/>
    <w:rsid w:val="00BF311F"/>
    <w:rsid w:val="00C45976"/>
    <w:rsid w:val="00CC6324"/>
    <w:rsid w:val="00DA1F5C"/>
    <w:rsid w:val="00DA2CC9"/>
    <w:rsid w:val="00DB1886"/>
    <w:rsid w:val="00E66674"/>
    <w:rsid w:val="00EB05F6"/>
    <w:rsid w:val="00EF0AB5"/>
    <w:rsid w:val="00F04024"/>
    <w:rsid w:val="00F31249"/>
    <w:rsid w:val="00FD3794"/>
    <w:rsid w:val="01207A55"/>
    <w:rsid w:val="013A7B0E"/>
    <w:rsid w:val="024D531B"/>
    <w:rsid w:val="02DF1BCE"/>
    <w:rsid w:val="03FB25AF"/>
    <w:rsid w:val="06AA29ED"/>
    <w:rsid w:val="07744488"/>
    <w:rsid w:val="085F6E35"/>
    <w:rsid w:val="09344258"/>
    <w:rsid w:val="0A7D1C34"/>
    <w:rsid w:val="0D0D5634"/>
    <w:rsid w:val="105C74DF"/>
    <w:rsid w:val="11C53AEC"/>
    <w:rsid w:val="11C56EF0"/>
    <w:rsid w:val="12D91DFD"/>
    <w:rsid w:val="135F7068"/>
    <w:rsid w:val="143F0797"/>
    <w:rsid w:val="163FB2BB"/>
    <w:rsid w:val="1A181F95"/>
    <w:rsid w:val="1A971545"/>
    <w:rsid w:val="1BB29366"/>
    <w:rsid w:val="1DF34E2A"/>
    <w:rsid w:val="2066189B"/>
    <w:rsid w:val="20E02577"/>
    <w:rsid w:val="255A022A"/>
    <w:rsid w:val="259C6D96"/>
    <w:rsid w:val="25AF4542"/>
    <w:rsid w:val="25E06A53"/>
    <w:rsid w:val="274912B9"/>
    <w:rsid w:val="2A2220DC"/>
    <w:rsid w:val="2AF14141"/>
    <w:rsid w:val="2B9C2397"/>
    <w:rsid w:val="2C8A2340"/>
    <w:rsid w:val="2D614E83"/>
    <w:rsid w:val="2DBA2F11"/>
    <w:rsid w:val="2E4D7976"/>
    <w:rsid w:val="2E523F72"/>
    <w:rsid w:val="31334DBF"/>
    <w:rsid w:val="31610494"/>
    <w:rsid w:val="31FB5B2B"/>
    <w:rsid w:val="31FB7654"/>
    <w:rsid w:val="33831100"/>
    <w:rsid w:val="33DC5668"/>
    <w:rsid w:val="3521395D"/>
    <w:rsid w:val="353A2EE5"/>
    <w:rsid w:val="363F3E1D"/>
    <w:rsid w:val="36E36908"/>
    <w:rsid w:val="390F63FC"/>
    <w:rsid w:val="3A36559D"/>
    <w:rsid w:val="3C563DAE"/>
    <w:rsid w:val="3C7B0DF5"/>
    <w:rsid w:val="3CB00D1A"/>
    <w:rsid w:val="3D544359"/>
    <w:rsid w:val="3D5751DB"/>
    <w:rsid w:val="3E4A2F22"/>
    <w:rsid w:val="3FFF9C11"/>
    <w:rsid w:val="40743734"/>
    <w:rsid w:val="416845DA"/>
    <w:rsid w:val="419D4725"/>
    <w:rsid w:val="43CD118E"/>
    <w:rsid w:val="44D52808"/>
    <w:rsid w:val="45FFD85F"/>
    <w:rsid w:val="47942C72"/>
    <w:rsid w:val="488E4944"/>
    <w:rsid w:val="48F56BB3"/>
    <w:rsid w:val="48F85333"/>
    <w:rsid w:val="49B87801"/>
    <w:rsid w:val="4B445BF6"/>
    <w:rsid w:val="4DAE397F"/>
    <w:rsid w:val="4DFDD997"/>
    <w:rsid w:val="4E223976"/>
    <w:rsid w:val="4E8B3185"/>
    <w:rsid w:val="516D7EC6"/>
    <w:rsid w:val="52AA2C87"/>
    <w:rsid w:val="53206F77"/>
    <w:rsid w:val="53F3CA3F"/>
    <w:rsid w:val="554040F1"/>
    <w:rsid w:val="55B14783"/>
    <w:rsid w:val="55B47996"/>
    <w:rsid w:val="55FFC50E"/>
    <w:rsid w:val="57164591"/>
    <w:rsid w:val="576F16F4"/>
    <w:rsid w:val="5B307C7C"/>
    <w:rsid w:val="5D3B56EA"/>
    <w:rsid w:val="5EBB91A5"/>
    <w:rsid w:val="5EBD78BB"/>
    <w:rsid w:val="5EFC4888"/>
    <w:rsid w:val="5EFF3FCB"/>
    <w:rsid w:val="5F993E84"/>
    <w:rsid w:val="5F9E514C"/>
    <w:rsid w:val="607B440D"/>
    <w:rsid w:val="607F41E5"/>
    <w:rsid w:val="613B6D9D"/>
    <w:rsid w:val="626D40CC"/>
    <w:rsid w:val="63464886"/>
    <w:rsid w:val="64457044"/>
    <w:rsid w:val="647F5A8D"/>
    <w:rsid w:val="64EB4193"/>
    <w:rsid w:val="67E713D1"/>
    <w:rsid w:val="6894617B"/>
    <w:rsid w:val="691F6B50"/>
    <w:rsid w:val="69DFA62D"/>
    <w:rsid w:val="69E721BF"/>
    <w:rsid w:val="6B1E36BF"/>
    <w:rsid w:val="6BFC9EDA"/>
    <w:rsid w:val="6C7F14D3"/>
    <w:rsid w:val="6CE96281"/>
    <w:rsid w:val="6E5E46FE"/>
    <w:rsid w:val="6E6E393E"/>
    <w:rsid w:val="6FF93EF5"/>
    <w:rsid w:val="71197E92"/>
    <w:rsid w:val="717B6263"/>
    <w:rsid w:val="71B06104"/>
    <w:rsid w:val="73CD5BA8"/>
    <w:rsid w:val="743E08D3"/>
    <w:rsid w:val="747760B1"/>
    <w:rsid w:val="75C522CB"/>
    <w:rsid w:val="7678036F"/>
    <w:rsid w:val="76A656BF"/>
    <w:rsid w:val="76EE0B02"/>
    <w:rsid w:val="77BD5FF2"/>
    <w:rsid w:val="77F7ACF2"/>
    <w:rsid w:val="784C1A31"/>
    <w:rsid w:val="79B66ED4"/>
    <w:rsid w:val="7AE96E5D"/>
    <w:rsid w:val="7B9B0CC7"/>
    <w:rsid w:val="7C004452"/>
    <w:rsid w:val="7D3B3700"/>
    <w:rsid w:val="7DFD9748"/>
    <w:rsid w:val="7E5E79F7"/>
    <w:rsid w:val="7EDD5324"/>
    <w:rsid w:val="7F3177CB"/>
    <w:rsid w:val="7F3ABE10"/>
    <w:rsid w:val="7F7FD53F"/>
    <w:rsid w:val="7FAB4750"/>
    <w:rsid w:val="8D3F81D4"/>
    <w:rsid w:val="8FFF231A"/>
    <w:rsid w:val="9DAFB54C"/>
    <w:rsid w:val="9DBF5396"/>
    <w:rsid w:val="AEDFE9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footnote text" w:uiPriority="99" w:unhideWhenUsed="1" w:qFormat="1"/>
    <w:lsdException w:name="header" w:qFormat="1"/>
    <w:lsdException w:name="footer" w:uiPriority="99" w:unhideWhenUsed="1" w:qFormat="1"/>
    <w:lsdException w:name="caption" w:semiHidden="1" w:unhideWhenUsed="1" w:qFormat="1"/>
    <w:lsdException w:name="footnote reference" w:uiPriority="99" w:unhideWhenUsed="1" w:qFormat="1"/>
    <w:lsdException w:name="Title" w:qFormat="1"/>
    <w:lsdException w:name="Default Paragraph Font" w:uiPriority="1" w:unhideWhenUsed="1" w:qFormat="1"/>
    <w:lsdException w:name="Body Text"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jc w:val="both"/>
    </w:pPr>
    <w:rPr>
      <w:kern w:val="2"/>
      <w:sz w:val="21"/>
      <w:szCs w:val="22"/>
    </w:rPr>
  </w:style>
  <w:style w:type="paragraph" w:styleId="1">
    <w:name w:val="heading 1"/>
    <w:basedOn w:val="a"/>
    <w:next w:val="a"/>
    <w:link w:val="1Char"/>
    <w:qFormat/>
    <w:pPr>
      <w:keepNext/>
      <w:keepLines/>
      <w:spacing w:before="340" w:after="330" w:line="578" w:lineRule="auto"/>
      <w:outlineLvl w:val="0"/>
    </w:pPr>
    <w:rPr>
      <w:rFonts w:eastAsia="黑体"/>
      <w:b/>
      <w:bCs/>
      <w:kern w:val="44"/>
      <w:sz w:val="32"/>
      <w:szCs w:val="44"/>
    </w:rPr>
  </w:style>
  <w:style w:type="paragraph" w:styleId="2">
    <w:name w:val="heading 2"/>
    <w:basedOn w:val="a"/>
    <w:next w:val="a"/>
    <w:link w:val="2Char"/>
    <w:unhideWhenUsed/>
    <w:qFormat/>
    <w:pPr>
      <w:keepNext/>
      <w:keepLines/>
      <w:widowControl/>
      <w:spacing w:line="416" w:lineRule="auto"/>
      <w:jc w:val="left"/>
      <w:outlineLvl w:val="1"/>
    </w:pPr>
    <w:rPr>
      <w:rFonts w:ascii="Arial" w:eastAsia="黑体" w:hAnsi="Arial"/>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footer"/>
    <w:basedOn w:val="a"/>
    <w:link w:val="Char"/>
    <w:uiPriority w:val="99"/>
    <w:unhideWhenUsed/>
    <w:qFormat/>
    <w:pPr>
      <w:tabs>
        <w:tab w:val="center" w:pos="4153"/>
        <w:tab w:val="right" w:pos="8306"/>
      </w:tabs>
      <w:snapToGrid w:val="0"/>
      <w:jc w:val="left"/>
    </w:pPr>
    <w:rPr>
      <w:sz w:val="18"/>
      <w:szCs w:val="18"/>
    </w:rPr>
  </w:style>
  <w:style w:type="paragraph" w:styleId="a4">
    <w:name w:val="Body Text"/>
    <w:basedOn w:val="a"/>
    <w:uiPriority w:val="1"/>
    <w:unhideWhenUsed/>
    <w:qFormat/>
    <w:pPr>
      <w:spacing w:after="120"/>
    </w:pPr>
  </w:style>
  <w:style w:type="paragraph" w:styleId="a5">
    <w:name w:val="Balloon Text"/>
    <w:basedOn w:val="a"/>
    <w:link w:val="Char0"/>
    <w:qFormat/>
    <w:rPr>
      <w:sz w:val="18"/>
      <w:szCs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uiPriority w:val="39"/>
    <w:unhideWhenUsed/>
    <w:qFormat/>
  </w:style>
  <w:style w:type="paragraph" w:styleId="a7">
    <w:name w:val="footnote text"/>
    <w:basedOn w:val="a"/>
    <w:uiPriority w:val="99"/>
    <w:unhideWhenUsed/>
    <w:qFormat/>
    <w:pPr>
      <w:snapToGrid w:val="0"/>
      <w:jc w:val="left"/>
    </w:pPr>
    <w:rPr>
      <w:sz w:val="18"/>
      <w:szCs w:val="18"/>
    </w:rPr>
  </w:style>
  <w:style w:type="paragraph" w:styleId="20">
    <w:name w:val="toc 2"/>
    <w:basedOn w:val="a"/>
    <w:next w:val="a"/>
    <w:uiPriority w:val="39"/>
    <w:unhideWhenUsed/>
    <w:qFormat/>
    <w:pPr>
      <w:ind w:leftChars="200" w:left="420"/>
    </w:pPr>
  </w:style>
  <w:style w:type="paragraph" w:styleId="a8">
    <w:name w:val="Normal (Web)"/>
    <w:basedOn w:val="a"/>
    <w:qFormat/>
    <w:pPr>
      <w:spacing w:beforeAutospacing="1" w:afterAutospacing="1"/>
      <w:jc w:val="left"/>
    </w:pPr>
    <w:rPr>
      <w:kern w:val="0"/>
      <w:sz w:val="24"/>
    </w:rPr>
  </w:style>
  <w:style w:type="character" w:styleId="a9">
    <w:name w:val="footnote reference"/>
    <w:uiPriority w:val="99"/>
    <w:unhideWhenUsed/>
    <w:qFormat/>
    <w:rPr>
      <w:vertAlign w:val="superscript"/>
    </w:rPr>
  </w:style>
  <w:style w:type="paragraph" w:customStyle="1" w:styleId="Style2">
    <w:name w:val="_Style 2"/>
    <w:basedOn w:val="a"/>
    <w:uiPriority w:val="99"/>
    <w:qFormat/>
    <w:pPr>
      <w:spacing w:line="351" w:lineRule="atLeast"/>
      <w:ind w:firstLine="623"/>
      <w:textAlignment w:val="baseline"/>
    </w:pPr>
    <w:rPr>
      <w:rFonts w:eastAsia="仿宋_GB2312"/>
      <w:color w:val="000000"/>
      <w:sz w:val="31"/>
      <w:szCs w:val="20"/>
    </w:rPr>
  </w:style>
  <w:style w:type="character" w:customStyle="1" w:styleId="1Char">
    <w:name w:val="标题 1 Char"/>
    <w:basedOn w:val="a1"/>
    <w:link w:val="1"/>
    <w:uiPriority w:val="9"/>
    <w:qFormat/>
    <w:rPr>
      <w:rFonts w:ascii="Times New Roman" w:eastAsia="黑体" w:hAnsi="Times New Roman"/>
      <w:b/>
      <w:bCs/>
      <w:kern w:val="44"/>
      <w:sz w:val="32"/>
      <w:szCs w:val="44"/>
    </w:rPr>
  </w:style>
  <w:style w:type="character" w:customStyle="1" w:styleId="2Char">
    <w:name w:val="标题 2 Char"/>
    <w:link w:val="2"/>
    <w:qFormat/>
    <w:rPr>
      <w:rFonts w:ascii="Arial" w:eastAsia="黑体" w:hAnsi="Arial"/>
      <w:bCs/>
      <w:kern w:val="2"/>
      <w:sz w:val="24"/>
      <w:szCs w:val="32"/>
    </w:rPr>
  </w:style>
  <w:style w:type="paragraph" w:customStyle="1" w:styleId="11">
    <w:name w:val="列出段落1"/>
    <w:basedOn w:val="a"/>
    <w:uiPriority w:val="1"/>
    <w:qFormat/>
    <w:pPr>
      <w:ind w:firstLineChars="200" w:firstLine="420"/>
    </w:pPr>
  </w:style>
  <w:style w:type="character" w:customStyle="1" w:styleId="Char0">
    <w:name w:val="批注框文本 Char"/>
    <w:basedOn w:val="a1"/>
    <w:link w:val="a5"/>
    <w:qFormat/>
    <w:rPr>
      <w:kern w:val="2"/>
      <w:sz w:val="18"/>
      <w:szCs w:val="18"/>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Char">
    <w:name w:val="页脚 Char"/>
    <w:basedOn w:val="a1"/>
    <w:link w:val="a0"/>
    <w:uiPriority w:val="99"/>
    <w:rsid w:val="005C6567"/>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footnote text" w:uiPriority="99" w:unhideWhenUsed="1" w:qFormat="1"/>
    <w:lsdException w:name="header" w:qFormat="1"/>
    <w:lsdException w:name="footer" w:uiPriority="99" w:unhideWhenUsed="1" w:qFormat="1"/>
    <w:lsdException w:name="caption" w:semiHidden="1" w:unhideWhenUsed="1" w:qFormat="1"/>
    <w:lsdException w:name="footnote reference" w:uiPriority="99" w:unhideWhenUsed="1" w:qFormat="1"/>
    <w:lsdException w:name="Title" w:qFormat="1"/>
    <w:lsdException w:name="Default Paragraph Font" w:uiPriority="1" w:unhideWhenUsed="1" w:qFormat="1"/>
    <w:lsdException w:name="Body Text"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jc w:val="both"/>
    </w:pPr>
    <w:rPr>
      <w:kern w:val="2"/>
      <w:sz w:val="21"/>
      <w:szCs w:val="22"/>
    </w:rPr>
  </w:style>
  <w:style w:type="paragraph" w:styleId="1">
    <w:name w:val="heading 1"/>
    <w:basedOn w:val="a"/>
    <w:next w:val="a"/>
    <w:link w:val="1Char"/>
    <w:qFormat/>
    <w:pPr>
      <w:keepNext/>
      <w:keepLines/>
      <w:spacing w:before="340" w:after="330" w:line="578" w:lineRule="auto"/>
      <w:outlineLvl w:val="0"/>
    </w:pPr>
    <w:rPr>
      <w:rFonts w:eastAsia="黑体"/>
      <w:b/>
      <w:bCs/>
      <w:kern w:val="44"/>
      <w:sz w:val="32"/>
      <w:szCs w:val="44"/>
    </w:rPr>
  </w:style>
  <w:style w:type="paragraph" w:styleId="2">
    <w:name w:val="heading 2"/>
    <w:basedOn w:val="a"/>
    <w:next w:val="a"/>
    <w:link w:val="2Char"/>
    <w:unhideWhenUsed/>
    <w:qFormat/>
    <w:pPr>
      <w:keepNext/>
      <w:keepLines/>
      <w:widowControl/>
      <w:spacing w:line="416" w:lineRule="auto"/>
      <w:jc w:val="left"/>
      <w:outlineLvl w:val="1"/>
    </w:pPr>
    <w:rPr>
      <w:rFonts w:ascii="Arial" w:eastAsia="黑体" w:hAnsi="Arial"/>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footer"/>
    <w:basedOn w:val="a"/>
    <w:link w:val="Char"/>
    <w:uiPriority w:val="99"/>
    <w:unhideWhenUsed/>
    <w:qFormat/>
    <w:pPr>
      <w:tabs>
        <w:tab w:val="center" w:pos="4153"/>
        <w:tab w:val="right" w:pos="8306"/>
      </w:tabs>
      <w:snapToGrid w:val="0"/>
      <w:jc w:val="left"/>
    </w:pPr>
    <w:rPr>
      <w:sz w:val="18"/>
      <w:szCs w:val="18"/>
    </w:rPr>
  </w:style>
  <w:style w:type="paragraph" w:styleId="a4">
    <w:name w:val="Body Text"/>
    <w:basedOn w:val="a"/>
    <w:uiPriority w:val="1"/>
    <w:unhideWhenUsed/>
    <w:qFormat/>
    <w:pPr>
      <w:spacing w:after="120"/>
    </w:pPr>
  </w:style>
  <w:style w:type="paragraph" w:styleId="a5">
    <w:name w:val="Balloon Text"/>
    <w:basedOn w:val="a"/>
    <w:link w:val="Char0"/>
    <w:qFormat/>
    <w:rPr>
      <w:sz w:val="18"/>
      <w:szCs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uiPriority w:val="39"/>
    <w:unhideWhenUsed/>
    <w:qFormat/>
  </w:style>
  <w:style w:type="paragraph" w:styleId="a7">
    <w:name w:val="footnote text"/>
    <w:basedOn w:val="a"/>
    <w:uiPriority w:val="99"/>
    <w:unhideWhenUsed/>
    <w:qFormat/>
    <w:pPr>
      <w:snapToGrid w:val="0"/>
      <w:jc w:val="left"/>
    </w:pPr>
    <w:rPr>
      <w:sz w:val="18"/>
      <w:szCs w:val="18"/>
    </w:rPr>
  </w:style>
  <w:style w:type="paragraph" w:styleId="20">
    <w:name w:val="toc 2"/>
    <w:basedOn w:val="a"/>
    <w:next w:val="a"/>
    <w:uiPriority w:val="39"/>
    <w:unhideWhenUsed/>
    <w:qFormat/>
    <w:pPr>
      <w:ind w:leftChars="200" w:left="420"/>
    </w:pPr>
  </w:style>
  <w:style w:type="paragraph" w:styleId="a8">
    <w:name w:val="Normal (Web)"/>
    <w:basedOn w:val="a"/>
    <w:qFormat/>
    <w:pPr>
      <w:spacing w:beforeAutospacing="1" w:afterAutospacing="1"/>
      <w:jc w:val="left"/>
    </w:pPr>
    <w:rPr>
      <w:kern w:val="0"/>
      <w:sz w:val="24"/>
    </w:rPr>
  </w:style>
  <w:style w:type="character" w:styleId="a9">
    <w:name w:val="footnote reference"/>
    <w:uiPriority w:val="99"/>
    <w:unhideWhenUsed/>
    <w:qFormat/>
    <w:rPr>
      <w:vertAlign w:val="superscript"/>
    </w:rPr>
  </w:style>
  <w:style w:type="paragraph" w:customStyle="1" w:styleId="Style2">
    <w:name w:val="_Style 2"/>
    <w:basedOn w:val="a"/>
    <w:uiPriority w:val="99"/>
    <w:qFormat/>
    <w:pPr>
      <w:spacing w:line="351" w:lineRule="atLeast"/>
      <w:ind w:firstLine="623"/>
      <w:textAlignment w:val="baseline"/>
    </w:pPr>
    <w:rPr>
      <w:rFonts w:eastAsia="仿宋_GB2312"/>
      <w:color w:val="000000"/>
      <w:sz w:val="31"/>
      <w:szCs w:val="20"/>
    </w:rPr>
  </w:style>
  <w:style w:type="character" w:customStyle="1" w:styleId="1Char">
    <w:name w:val="标题 1 Char"/>
    <w:basedOn w:val="a1"/>
    <w:link w:val="1"/>
    <w:uiPriority w:val="9"/>
    <w:qFormat/>
    <w:rPr>
      <w:rFonts w:ascii="Times New Roman" w:eastAsia="黑体" w:hAnsi="Times New Roman"/>
      <w:b/>
      <w:bCs/>
      <w:kern w:val="44"/>
      <w:sz w:val="32"/>
      <w:szCs w:val="44"/>
    </w:rPr>
  </w:style>
  <w:style w:type="character" w:customStyle="1" w:styleId="2Char">
    <w:name w:val="标题 2 Char"/>
    <w:link w:val="2"/>
    <w:qFormat/>
    <w:rPr>
      <w:rFonts w:ascii="Arial" w:eastAsia="黑体" w:hAnsi="Arial"/>
      <w:bCs/>
      <w:kern w:val="2"/>
      <w:sz w:val="24"/>
      <w:szCs w:val="32"/>
    </w:rPr>
  </w:style>
  <w:style w:type="paragraph" w:customStyle="1" w:styleId="11">
    <w:name w:val="列出段落1"/>
    <w:basedOn w:val="a"/>
    <w:uiPriority w:val="1"/>
    <w:qFormat/>
    <w:pPr>
      <w:ind w:firstLineChars="200" w:firstLine="420"/>
    </w:pPr>
  </w:style>
  <w:style w:type="character" w:customStyle="1" w:styleId="Char0">
    <w:name w:val="批注框文本 Char"/>
    <w:basedOn w:val="a1"/>
    <w:link w:val="a5"/>
    <w:qFormat/>
    <w:rPr>
      <w:kern w:val="2"/>
      <w:sz w:val="18"/>
      <w:szCs w:val="18"/>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Char">
    <w:name w:val="页脚 Char"/>
    <w:basedOn w:val="a1"/>
    <w:link w:val="a0"/>
    <w:uiPriority w:val="99"/>
    <w:rsid w:val="005C6567"/>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image" Target="media/image13.emf"/><Relationship Id="rId21" Type="http://schemas.openxmlformats.org/officeDocument/2006/relationships/oleObject" Target="embeddings/oleObject4.bin"/><Relationship Id="rId34" Type="http://schemas.openxmlformats.org/officeDocument/2006/relationships/chart" Target="charts/chart4.xml"/><Relationship Id="rId42" Type="http://schemas.openxmlformats.org/officeDocument/2006/relationships/oleObject" Target="embeddings/oleObject13.bin"/><Relationship Id="rId47" Type="http://schemas.openxmlformats.org/officeDocument/2006/relationships/image" Target="media/image16.emf"/><Relationship Id="rId50" Type="http://schemas.openxmlformats.org/officeDocument/2006/relationships/oleObject" Target="embeddings/oleObject16.bin"/><Relationship Id="rId55" Type="http://schemas.openxmlformats.org/officeDocument/2006/relationships/image" Target="media/image20.emf"/><Relationship Id="rId63" Type="http://schemas.openxmlformats.org/officeDocument/2006/relationships/image" Target="media/image26.png"/><Relationship Id="rId68" Type="http://schemas.openxmlformats.org/officeDocument/2006/relationships/chart" Target="charts/chart8.xml"/><Relationship Id="rId76" Type="http://schemas.openxmlformats.org/officeDocument/2006/relationships/image" Target="media/image36.png"/><Relationship Id="rId84" Type="http://schemas.openxmlformats.org/officeDocument/2006/relationships/image" Target="media/image44.png"/><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image" Target="media/image9.emf"/><Relationship Id="rId11" Type="http://schemas.openxmlformats.org/officeDocument/2006/relationships/header" Target="header1.xml"/><Relationship Id="rId24" Type="http://schemas.openxmlformats.org/officeDocument/2006/relationships/image" Target="media/image7.emf"/><Relationship Id="rId32" Type="http://schemas.openxmlformats.org/officeDocument/2006/relationships/oleObject" Target="embeddings/oleObject9.bin"/><Relationship Id="rId37" Type="http://schemas.openxmlformats.org/officeDocument/2006/relationships/image" Target="media/image12.emf"/><Relationship Id="rId40" Type="http://schemas.openxmlformats.org/officeDocument/2006/relationships/oleObject" Target="embeddings/oleObject12.bin"/><Relationship Id="rId45" Type="http://schemas.openxmlformats.org/officeDocument/2006/relationships/image" Target="media/image15.emf"/><Relationship Id="rId53" Type="http://schemas.openxmlformats.org/officeDocument/2006/relationships/image" Target="media/image19.emf"/><Relationship Id="rId58" Type="http://schemas.openxmlformats.org/officeDocument/2006/relationships/oleObject" Target="embeddings/oleObject20.bin"/><Relationship Id="rId66" Type="http://schemas.openxmlformats.org/officeDocument/2006/relationships/image" Target="media/image28.png"/><Relationship Id="rId74" Type="http://schemas.openxmlformats.org/officeDocument/2006/relationships/image" Target="media/image34.png"/><Relationship Id="rId79" Type="http://schemas.openxmlformats.org/officeDocument/2006/relationships/image" Target="media/image39.png"/><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24.png"/><Relationship Id="rId82" Type="http://schemas.openxmlformats.org/officeDocument/2006/relationships/image" Target="media/image42.png"/><Relationship Id="rId19" Type="http://schemas.openxmlformats.org/officeDocument/2006/relationships/oleObject" Target="embeddings/oleObject3.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1.bin"/><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oleObject" Target="embeddings/oleObject8.bin"/><Relationship Id="rId35" Type="http://schemas.openxmlformats.org/officeDocument/2006/relationships/image" Target="media/image11.emf"/><Relationship Id="rId43" Type="http://schemas.openxmlformats.org/officeDocument/2006/relationships/chart" Target="charts/chart5.xml"/><Relationship Id="rId48" Type="http://schemas.openxmlformats.org/officeDocument/2006/relationships/oleObject" Target="embeddings/oleObject15.bin"/><Relationship Id="rId56" Type="http://schemas.openxmlformats.org/officeDocument/2006/relationships/oleObject" Target="embeddings/oleObject19.bin"/><Relationship Id="rId64" Type="http://schemas.openxmlformats.org/officeDocument/2006/relationships/chart" Target="charts/chart6.xml"/><Relationship Id="rId69" Type="http://schemas.openxmlformats.org/officeDocument/2006/relationships/image" Target="media/image29.png"/><Relationship Id="rId77" Type="http://schemas.openxmlformats.org/officeDocument/2006/relationships/image" Target="media/image37.png"/><Relationship Id="rId8" Type="http://schemas.openxmlformats.org/officeDocument/2006/relationships/endnotes" Target="endnotes.xml"/><Relationship Id="rId51" Type="http://schemas.openxmlformats.org/officeDocument/2006/relationships/image" Target="media/image18.emf"/><Relationship Id="rId72" Type="http://schemas.openxmlformats.org/officeDocument/2006/relationships/image" Target="media/image32.png"/><Relationship Id="rId80" Type="http://schemas.openxmlformats.org/officeDocument/2006/relationships/image" Target="media/image40.png"/><Relationship Id="rId85" Type="http://schemas.openxmlformats.org/officeDocument/2006/relationships/image" Target="media/image45.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chart" Target="charts/chart3.xml"/><Relationship Id="rId38" Type="http://schemas.openxmlformats.org/officeDocument/2006/relationships/oleObject" Target="embeddings/oleObject11.bin"/><Relationship Id="rId46" Type="http://schemas.openxmlformats.org/officeDocument/2006/relationships/oleObject" Target="embeddings/oleObject14.bin"/><Relationship Id="rId59" Type="http://schemas.openxmlformats.org/officeDocument/2006/relationships/image" Target="media/image22.png"/><Relationship Id="rId67" Type="http://schemas.openxmlformats.org/officeDocument/2006/relationships/chart" Target="charts/chart7.xml"/><Relationship Id="rId20" Type="http://schemas.openxmlformats.org/officeDocument/2006/relationships/image" Target="media/image5.emf"/><Relationship Id="rId41" Type="http://schemas.openxmlformats.org/officeDocument/2006/relationships/image" Target="media/image14.emf"/><Relationship Id="rId54" Type="http://schemas.openxmlformats.org/officeDocument/2006/relationships/oleObject" Target="embeddings/oleObject18.bin"/><Relationship Id="rId62" Type="http://schemas.openxmlformats.org/officeDocument/2006/relationships/image" Target="media/image25.png"/><Relationship Id="rId70" Type="http://schemas.openxmlformats.org/officeDocument/2006/relationships/image" Target="media/image30.png"/><Relationship Id="rId75" Type="http://schemas.openxmlformats.org/officeDocument/2006/relationships/image" Target="media/image35.png"/><Relationship Id="rId83" Type="http://schemas.openxmlformats.org/officeDocument/2006/relationships/image" Target="media/image43.png"/><Relationship Id="rId88"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oleObject" Target="embeddings/oleObject5.bin"/><Relationship Id="rId28" Type="http://schemas.openxmlformats.org/officeDocument/2006/relationships/chart" Target="charts/chart2.xml"/><Relationship Id="rId36" Type="http://schemas.openxmlformats.org/officeDocument/2006/relationships/oleObject" Target="embeddings/oleObject10.bin"/><Relationship Id="rId49" Type="http://schemas.openxmlformats.org/officeDocument/2006/relationships/image" Target="media/image17.emf"/><Relationship Id="rId57" Type="http://schemas.openxmlformats.org/officeDocument/2006/relationships/image" Target="media/image21.emf"/><Relationship Id="rId10" Type="http://schemas.openxmlformats.org/officeDocument/2006/relationships/footer" Target="footer1.xml"/><Relationship Id="rId31" Type="http://schemas.openxmlformats.org/officeDocument/2006/relationships/image" Target="media/image10.emf"/><Relationship Id="rId44" Type="http://schemas.openxmlformats.org/officeDocument/2006/relationships/hyperlink" Target="http://ahut.ahbys.com/Console/DataView/DataView2_8_8.aspx" TargetMode="External"/><Relationship Id="rId52" Type="http://schemas.openxmlformats.org/officeDocument/2006/relationships/oleObject" Target="embeddings/oleObject17.bin"/><Relationship Id="rId60" Type="http://schemas.openxmlformats.org/officeDocument/2006/relationships/image" Target="media/image23.png"/><Relationship Id="rId65" Type="http://schemas.openxmlformats.org/officeDocument/2006/relationships/image" Target="media/image27.png"/><Relationship Id="rId73" Type="http://schemas.openxmlformats.org/officeDocument/2006/relationships/image" Target="media/image33.png"/><Relationship Id="rId78" Type="http://schemas.openxmlformats.org/officeDocument/2006/relationships/image" Target="media/image38.png"/><Relationship Id="rId81" Type="http://schemas.openxmlformats.org/officeDocument/2006/relationships/image" Target="media/image41.png"/><Relationship Id="rId86"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www.so.com/s?q=%E6%96%B0%E7%96%86&amp;amp;ie=utf-8&amp;amp;src=internal_wenda_recommend_textn" TargetMode="External"/><Relationship Id="rId7" Type="http://schemas.openxmlformats.org/officeDocument/2006/relationships/hyperlink" Target="https://baike.so.com/doc/3455560-3636113.html" TargetMode="External"/><Relationship Id="rId2" Type="http://schemas.openxmlformats.org/officeDocument/2006/relationships/hyperlink" Target="http://www.so.com/s?q=%E6%B2%B3%E5%8C%97&amp;amp;ie=utf-8&amp;amp;src=internal_wenda_recommend_textn" TargetMode="External"/><Relationship Id="rId1" Type="http://schemas.openxmlformats.org/officeDocument/2006/relationships/hyperlink" Target="http://www.so.com/s?q=%E5%A4%A9%E6%B4%A5&amp;amp;ie=utf-8&amp;amp;src=internal_wenda_recommend_textn" TargetMode="External"/><Relationship Id="rId6" Type="http://schemas.openxmlformats.org/officeDocument/2006/relationships/hyperlink" Target="https://baike.so.com/doc/1949449-2062844.html" TargetMode="External"/><Relationship Id="rId5" Type="http://schemas.openxmlformats.org/officeDocument/2006/relationships/hyperlink" Target="https://baike.so.com/doc/1253613-24549573.html" TargetMode="External"/><Relationship Id="rId4" Type="http://schemas.openxmlformats.org/officeDocument/2006/relationships/hyperlink" Target="https://baike.so.com/doc/2510451-2652822.htm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24037;&#20316;&#31807;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24037;&#20316;&#31807;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Users/boss/Library/Containers/com.kingsoft.wpsoffice.mac/Data/Library/Application%20Support/Kingsoft/WPS%20Cloud%20Files/userdata/qing/filecache/.229828796/cachedata/E6560703D71F467095BEC96A07B648EE/&#26704;&#22478;&#24072;&#33539;&#39640;&#31561;&#19987;&#31185;&#23398;&#26657;2021&#23626;&#27605;&#19994;&#29983;.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Users/boss/Library/Containers/com.kingsoft.wpsoffice.mac/Data/Library/Application%20Support/Kingsoft/WPS%20Cloud%20Files/userdata/qing/filecache/.229828796/cachedata/E6560703D71F467095BEC96A07B648EE/&#26704;&#22478;&#24072;&#33539;&#39640;&#31561;&#19987;&#31185;&#23398;&#26657;2021&#23626;&#27605;&#19994;&#29983;.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Users/boss/Library/Containers/com.kingsoft.wpsoffice.mac/Data/Library/Application%20Support/Kingsoft/WPS%20Cloud%20Files/userdata/qing/filecache/.229828796/cachedata/E6560703D71F467095BEC96A07B648EE/&#26704;&#22478;&#24072;&#33539;&#39640;&#31561;&#19987;&#31185;&#23398;&#26657;2021&#23626;&#27605;&#19994;&#29983;.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24037;&#20316;&#31807;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24037;&#20316;&#31807;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24037;&#20316;&#31807;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[工作簿1]Sheet1!$E$94:$E$99</c:f>
              <c:strCache>
                <c:ptCount val="6"/>
                <c:pt idx="0">
                  <c:v>总就业率</c:v>
                </c:pt>
                <c:pt idx="1">
                  <c:v>签约率</c:v>
                </c:pt>
                <c:pt idx="2">
                  <c:v>灵活就业率</c:v>
                </c:pt>
                <c:pt idx="3">
                  <c:v>创业率</c:v>
                </c:pt>
                <c:pt idx="4">
                  <c:v>升学率</c:v>
                </c:pt>
                <c:pt idx="5">
                  <c:v>待就业率</c:v>
                </c:pt>
              </c:strCache>
            </c:strRef>
          </c:cat>
          <c:val>
            <c:numRef>
              <c:f>[工作簿1]Sheet1!$F$94:$F$99</c:f>
              <c:numCache>
                <c:formatCode>0.00%</c:formatCode>
                <c:ptCount val="6"/>
                <c:pt idx="0">
                  <c:v>0.90759999999999996</c:v>
                </c:pt>
                <c:pt idx="1">
                  <c:v>0.67310000000000003</c:v>
                </c:pt>
                <c:pt idx="2">
                  <c:v>1.9E-3</c:v>
                </c:pt>
                <c:pt idx="3">
                  <c:v>5.9999999999999995E-4</c:v>
                </c:pt>
                <c:pt idx="4">
                  <c:v>0.2319</c:v>
                </c:pt>
                <c:pt idx="5">
                  <c:v>9.2399999999999996E-2</c:v>
                </c:pt>
              </c:numCache>
            </c:numRef>
          </c:val>
        </c:ser>
        <c:dLbls>
          <c:showLegendKey val="0"/>
          <c:showVal val="1"/>
          <c:showCatName val="0"/>
          <c:showSerName val="0"/>
          <c:showPercent val="0"/>
          <c:showBubbleSize val="0"/>
        </c:dLbls>
        <c:gapWidth val="219"/>
        <c:overlap val="-27"/>
        <c:axId val="76129024"/>
        <c:axId val="76131712"/>
      </c:barChart>
      <c:catAx>
        <c:axId val="7612902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6131712"/>
        <c:crosses val="autoZero"/>
        <c:auto val="1"/>
        <c:lblAlgn val="ctr"/>
        <c:lblOffset val="100"/>
        <c:noMultiLvlLbl val="0"/>
      </c:catAx>
      <c:valAx>
        <c:axId val="761317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6129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1294485331183"/>
          <c:y val="0.13252617801047101"/>
          <c:w val="0.48976711362032499"/>
          <c:h val="0.79482984293193704"/>
        </c:manualLayout>
      </c:layout>
      <c:pieChart>
        <c:varyColors val="1"/>
        <c:ser>
          <c:idx val="0"/>
          <c:order val="0"/>
          <c:explosion val="3"/>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c:spPr>
          </c:dPt>
          <c:dLbls>
            <c:dLbl>
              <c:idx val="0"/>
              <c:layout>
                <c:manualLayout>
                  <c:x val="4.53674765601371E-2"/>
                  <c:y val="-5.39921465968586E-3"/>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21221897368686E-2"/>
                  <c:y val="-1.6524869109947601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2"/>
                    </a:solidFill>
                    <a:latin typeface="+mn-lt"/>
                    <a:ea typeface="+mn-ea"/>
                    <a:cs typeface="+mn-cs"/>
                  </a:defRPr>
                </a:pPr>
                <a:endParaRPr lang="zh-CN"/>
              </a:p>
            </c:txPr>
            <c:dLblPos val="outEnd"/>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2">
                          <a:lumMod val="35000"/>
                          <a:lumOff val="65000"/>
                        </a:schemeClr>
                      </a:solidFill>
                      <a:prstDash val="solid"/>
                      <a:round/>
                    </a:ln>
                    <a:effectLst/>
                  </c:spPr>
                </c15:leaderLines>
              </c:ext>
            </c:extLst>
          </c:dLbls>
          <c:cat>
            <c:strRef>
              <c:f>[工作簿1]Sheet1!$G$3:$G$10</c:f>
              <c:strCache>
                <c:ptCount val="8"/>
                <c:pt idx="0">
                  <c:v>自主创业</c:v>
                </c:pt>
                <c:pt idx="1">
                  <c:v>参军入伍</c:v>
                </c:pt>
                <c:pt idx="2">
                  <c:v>升学</c:v>
                </c:pt>
                <c:pt idx="3">
                  <c:v>签劳动合同形式就业</c:v>
                </c:pt>
                <c:pt idx="4">
                  <c:v>签就业协议形式就业</c:v>
                </c:pt>
                <c:pt idx="5">
                  <c:v>其它录用形式就业</c:v>
                </c:pt>
                <c:pt idx="6">
                  <c:v>国家基层项目</c:v>
                </c:pt>
                <c:pt idx="7">
                  <c:v>地方基层项目</c:v>
                </c:pt>
              </c:strCache>
            </c:strRef>
          </c:cat>
          <c:val>
            <c:numRef>
              <c:f>[工作簿1]Sheet1!$H$3:$H$10</c:f>
              <c:numCache>
                <c:formatCode>0.00%</c:formatCode>
                <c:ptCount val="8"/>
                <c:pt idx="0">
                  <c:v>7.0671378091872799E-4</c:v>
                </c:pt>
                <c:pt idx="1">
                  <c:v>2.1201413427561801E-3</c:v>
                </c:pt>
                <c:pt idx="2">
                  <c:v>0.260777385159011</c:v>
                </c:pt>
                <c:pt idx="3">
                  <c:v>1.5547703180211999E-2</c:v>
                </c:pt>
                <c:pt idx="4">
                  <c:v>0.42190812720848098</c:v>
                </c:pt>
                <c:pt idx="5">
                  <c:v>2.1201413427561801E-3</c:v>
                </c:pt>
                <c:pt idx="6">
                  <c:v>2.1201413427561801E-3</c:v>
                </c:pt>
                <c:pt idx="7">
                  <c:v>0.29469964664310999</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0" vertOverflow="ellipsis" vert="horz" wrap="square" anchor="ctr" anchorCtr="1"/>
        <a:lstStyle/>
        <a:p>
          <a:pPr>
            <a:defRPr lang="zh-CN" sz="900" b="0" i="0" u="none" strike="noStrike" kern="1200" baseline="0">
              <a:solidFill>
                <a:schemeClr val="tx2"/>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2">
          <a:lumMod val="15000"/>
          <a:lumOff val="85000"/>
        </a:schemeClr>
      </a:solidFill>
      <a:prstDash val="solid"/>
      <a:round/>
    </a:ln>
    <a:effectLst/>
  </c:spPr>
  <c:txPr>
    <a:bodyPr/>
    <a:lstStyle/>
    <a:p>
      <a:pPr>
        <a:defRPr lang="zh-CN"/>
      </a:pPr>
      <a:endParaRPr lang="zh-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[桐城师范高等专科学校2021届毕业生.xls]导出计数_单位行业!$D$2:$D$18</c:f>
              <c:strCache>
                <c:ptCount val="17"/>
                <c:pt idx="0">
                  <c:v>教育</c:v>
                </c:pt>
                <c:pt idx="1">
                  <c:v>住宿和餐饮业</c:v>
                </c:pt>
                <c:pt idx="2">
                  <c:v>批发和零售业</c:v>
                </c:pt>
                <c:pt idx="3">
                  <c:v>文化、体育和娱乐业</c:v>
                </c:pt>
                <c:pt idx="4">
                  <c:v>制造业</c:v>
                </c:pt>
                <c:pt idx="5">
                  <c:v>信息传输、软件和信息技术服务业</c:v>
                </c:pt>
                <c:pt idx="6">
                  <c:v>租赁和商务服务业</c:v>
                </c:pt>
                <c:pt idx="7">
                  <c:v>建筑业</c:v>
                </c:pt>
                <c:pt idx="8">
                  <c:v>金融业</c:v>
                </c:pt>
                <c:pt idx="9">
                  <c:v>交通运输、仓储和邮政业</c:v>
                </c:pt>
                <c:pt idx="10">
                  <c:v>居民服务、修理和其他服务业</c:v>
                </c:pt>
                <c:pt idx="11">
                  <c:v>科学研究和技术服务业</c:v>
                </c:pt>
                <c:pt idx="12">
                  <c:v>公共管理、社会保障和社会组织</c:v>
                </c:pt>
                <c:pt idx="13">
                  <c:v>农、林、牧、渔业</c:v>
                </c:pt>
                <c:pt idx="14">
                  <c:v>卫生和社会工作</c:v>
                </c:pt>
                <c:pt idx="15">
                  <c:v>电力、热力、燃气及水生产和供应业</c:v>
                </c:pt>
                <c:pt idx="16">
                  <c:v>房地产业</c:v>
                </c:pt>
              </c:strCache>
            </c:strRef>
          </c:cat>
          <c:val>
            <c:numRef>
              <c:f>[桐城师范高等专科学校2021届毕业生.xls]导出计数_单位行业!$E$2:$E$18</c:f>
              <c:numCache>
                <c:formatCode>0.00%</c:formatCode>
                <c:ptCount val="17"/>
                <c:pt idx="0">
                  <c:v>0.71704180064308698</c:v>
                </c:pt>
                <c:pt idx="1">
                  <c:v>4.66237942122186E-2</c:v>
                </c:pt>
                <c:pt idx="2">
                  <c:v>3.2154340836012901E-2</c:v>
                </c:pt>
                <c:pt idx="3">
                  <c:v>2.7331189710610899E-2</c:v>
                </c:pt>
                <c:pt idx="4">
                  <c:v>2.7331189710610899E-2</c:v>
                </c:pt>
                <c:pt idx="5">
                  <c:v>2.2508038585209E-2</c:v>
                </c:pt>
                <c:pt idx="6">
                  <c:v>2.2508038585209E-2</c:v>
                </c:pt>
                <c:pt idx="7">
                  <c:v>1.7684887459807098E-2</c:v>
                </c:pt>
                <c:pt idx="8">
                  <c:v>1.7684887459807098E-2</c:v>
                </c:pt>
                <c:pt idx="9">
                  <c:v>1.6077170418006399E-2</c:v>
                </c:pt>
                <c:pt idx="10">
                  <c:v>1.6077170418006399E-2</c:v>
                </c:pt>
                <c:pt idx="11">
                  <c:v>1.12540192926045E-2</c:v>
                </c:pt>
                <c:pt idx="12">
                  <c:v>6.4308681672025697E-3</c:v>
                </c:pt>
                <c:pt idx="13">
                  <c:v>6.4308681672025697E-3</c:v>
                </c:pt>
                <c:pt idx="14">
                  <c:v>6.4308681672025697E-3</c:v>
                </c:pt>
                <c:pt idx="15">
                  <c:v>3.21543408360129E-3</c:v>
                </c:pt>
                <c:pt idx="16">
                  <c:v>3.21543408360129E-3</c:v>
                </c:pt>
              </c:numCache>
            </c:numRef>
          </c:val>
        </c:ser>
        <c:dLbls>
          <c:showLegendKey val="0"/>
          <c:showVal val="1"/>
          <c:showCatName val="0"/>
          <c:showSerName val="0"/>
          <c:showPercent val="0"/>
          <c:showBubbleSize val="0"/>
        </c:dLbls>
        <c:gapWidth val="219"/>
        <c:overlap val="-27"/>
        <c:axId val="75646848"/>
        <c:axId val="75666176"/>
      </c:barChart>
      <c:catAx>
        <c:axId val="75646848"/>
        <c:scaling>
          <c:orientation val="minMax"/>
        </c:scaling>
        <c:delete val="0"/>
        <c:axPos val="b"/>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5666176"/>
        <c:crosses val="autoZero"/>
        <c:auto val="1"/>
        <c:lblAlgn val="ctr"/>
        <c:lblOffset val="100"/>
        <c:noMultiLvlLbl val="0"/>
      </c:catAx>
      <c:valAx>
        <c:axId val="756661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5646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[桐城师范高等专科学校2021届毕业生.xls]导出计数_单位行业!$A$2:$A$18</c:f>
              <c:strCache>
                <c:ptCount val="17"/>
                <c:pt idx="0">
                  <c:v>教育</c:v>
                </c:pt>
                <c:pt idx="1">
                  <c:v>住宿和餐饮业</c:v>
                </c:pt>
                <c:pt idx="2">
                  <c:v>批发和零售业</c:v>
                </c:pt>
                <c:pt idx="3">
                  <c:v>文化、体育和娱乐业</c:v>
                </c:pt>
                <c:pt idx="4">
                  <c:v>制造业</c:v>
                </c:pt>
                <c:pt idx="5">
                  <c:v>信息传输、软件和信息技术服务业</c:v>
                </c:pt>
                <c:pt idx="6">
                  <c:v>租赁和商务服务业</c:v>
                </c:pt>
                <c:pt idx="7">
                  <c:v>建筑业</c:v>
                </c:pt>
                <c:pt idx="8">
                  <c:v>金融业</c:v>
                </c:pt>
                <c:pt idx="9">
                  <c:v>交通运输、仓储和邮政业</c:v>
                </c:pt>
                <c:pt idx="10">
                  <c:v>居民服务、修理和其他服务业</c:v>
                </c:pt>
                <c:pt idx="11">
                  <c:v>科学研究和技术服务业</c:v>
                </c:pt>
                <c:pt idx="12">
                  <c:v>公共管理、社会保障和社会组织</c:v>
                </c:pt>
                <c:pt idx="13">
                  <c:v>农、林、牧、渔业</c:v>
                </c:pt>
                <c:pt idx="14">
                  <c:v>卫生和社会工作</c:v>
                </c:pt>
                <c:pt idx="15">
                  <c:v>电力、热力、燃气及水生产和供应业</c:v>
                </c:pt>
                <c:pt idx="16">
                  <c:v>房地产业</c:v>
                </c:pt>
              </c:strCache>
            </c:strRef>
          </c:cat>
          <c:val>
            <c:numRef>
              <c:f>[桐城师范高等专科学校2021届毕业生.xls]导出计数_单位行业!$B$2:$B$18</c:f>
              <c:numCache>
                <c:formatCode>General</c:formatCode>
                <c:ptCount val="17"/>
                <c:pt idx="0">
                  <c:v>446</c:v>
                </c:pt>
                <c:pt idx="1">
                  <c:v>29</c:v>
                </c:pt>
                <c:pt idx="2">
                  <c:v>20</c:v>
                </c:pt>
                <c:pt idx="3">
                  <c:v>17</c:v>
                </c:pt>
                <c:pt idx="4">
                  <c:v>17</c:v>
                </c:pt>
                <c:pt idx="5">
                  <c:v>14</c:v>
                </c:pt>
                <c:pt idx="6">
                  <c:v>14</c:v>
                </c:pt>
                <c:pt idx="7">
                  <c:v>11</c:v>
                </c:pt>
                <c:pt idx="8">
                  <c:v>11</c:v>
                </c:pt>
                <c:pt idx="9">
                  <c:v>10</c:v>
                </c:pt>
                <c:pt idx="10">
                  <c:v>10</c:v>
                </c:pt>
                <c:pt idx="11">
                  <c:v>7</c:v>
                </c:pt>
                <c:pt idx="12">
                  <c:v>4</c:v>
                </c:pt>
                <c:pt idx="13">
                  <c:v>4</c:v>
                </c:pt>
                <c:pt idx="14">
                  <c:v>4</c:v>
                </c:pt>
                <c:pt idx="15">
                  <c:v>2</c:v>
                </c:pt>
                <c:pt idx="16">
                  <c:v>2</c:v>
                </c:pt>
              </c:numCache>
            </c:numRef>
          </c:val>
        </c:ser>
        <c:dLbls>
          <c:showLegendKey val="0"/>
          <c:showVal val="1"/>
          <c:showCatName val="0"/>
          <c:showSerName val="0"/>
          <c:showPercent val="0"/>
          <c:showBubbleSize val="0"/>
        </c:dLbls>
        <c:gapWidth val="182"/>
        <c:axId val="72692480"/>
        <c:axId val="72694016"/>
      </c:barChart>
      <c:catAx>
        <c:axId val="72692480"/>
        <c:scaling>
          <c:orientation val="minMax"/>
        </c:scaling>
        <c:delete val="0"/>
        <c:axPos val="l"/>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2694016"/>
        <c:crosses val="autoZero"/>
        <c:auto val="1"/>
        <c:lblAlgn val="ctr"/>
        <c:lblOffset val="100"/>
        <c:noMultiLvlLbl val="0"/>
      </c:catAx>
      <c:valAx>
        <c:axId val="726940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2692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[桐城师范高等专科学校2021届毕业生.xls]导出计数_单位所在地_2!$E$147:$E$149</c:f>
              <c:strCache>
                <c:ptCount val="3"/>
                <c:pt idx="0">
                  <c:v>省会城市（含直辖市）</c:v>
                </c:pt>
                <c:pt idx="1">
                  <c:v>其它地级市</c:v>
                </c:pt>
                <c:pt idx="2">
                  <c:v>县级市（含县）</c:v>
                </c:pt>
              </c:strCache>
            </c:strRef>
          </c:cat>
          <c:val>
            <c:numRef>
              <c:f>[桐城师范高等专科学校2021届毕业生.xls]导出计数_单位所在地_2!$F$147:$F$149</c:f>
              <c:numCache>
                <c:formatCode>0.00%</c:formatCode>
                <c:ptCount val="3"/>
                <c:pt idx="0">
                  <c:v>0.148609779482263</c:v>
                </c:pt>
                <c:pt idx="1">
                  <c:v>0.25790987535954002</c:v>
                </c:pt>
                <c:pt idx="2">
                  <c:v>0.59348034515819703</c:v>
                </c:pt>
              </c:numCache>
            </c:numRef>
          </c:val>
        </c:ser>
        <c:dLbls>
          <c:showLegendKey val="0"/>
          <c:showVal val="1"/>
          <c:showCatName val="0"/>
          <c:showSerName val="0"/>
          <c:showPercent val="0"/>
          <c:showBubbleSize val="0"/>
        </c:dLbls>
        <c:gapWidth val="219"/>
        <c:overlap val="-27"/>
        <c:axId val="72733056"/>
        <c:axId val="72735744"/>
      </c:barChart>
      <c:catAx>
        <c:axId val="7273305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2735744"/>
        <c:crosses val="autoZero"/>
        <c:auto val="1"/>
        <c:lblAlgn val="ctr"/>
        <c:lblOffset val="100"/>
        <c:noMultiLvlLbl val="0"/>
      </c:catAx>
      <c:valAx>
        <c:axId val="727357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2733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[工作簿1]Sheet1!$D$21</c:f>
              <c:strCache>
                <c:ptCount val="1"/>
                <c:pt idx="0">
                  <c:v>占比</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[工作簿1]Sheet1!$C$22:$C$29</c:f>
              <c:strCache>
                <c:ptCount val="8"/>
                <c:pt idx="0">
                  <c:v>专业对应的行业不感兴趣</c:v>
                </c:pt>
                <c:pt idx="1">
                  <c:v>专业对应的职业（岗位）不感兴趣</c:v>
                </c:pt>
                <c:pt idx="2">
                  <c:v>薪资太少、待遇不好</c:v>
                </c:pt>
                <c:pt idx="3">
                  <c:v>所在城市相关行业就职岗位有限</c:v>
                </c:pt>
                <c:pt idx="4">
                  <c:v>对应工作压力大不适应</c:v>
                </c:pt>
                <c:pt idx="5">
                  <c:v>对应的工作环境不适应</c:v>
                </c:pt>
                <c:pt idx="6">
                  <c:v>对应行业社会认可度不高</c:v>
                </c:pt>
                <c:pt idx="7">
                  <c:v>上升空间有限</c:v>
                </c:pt>
              </c:strCache>
            </c:strRef>
          </c:cat>
          <c:val>
            <c:numRef>
              <c:f>[工作簿1]Sheet1!$D$22:$D$29</c:f>
              <c:numCache>
                <c:formatCode>0.00%</c:formatCode>
                <c:ptCount val="8"/>
                <c:pt idx="0">
                  <c:v>0.138337012509198</c:v>
                </c:pt>
                <c:pt idx="1">
                  <c:v>9.9337748344370896E-2</c:v>
                </c:pt>
                <c:pt idx="2">
                  <c:v>0.25312729948491502</c:v>
                </c:pt>
                <c:pt idx="3">
                  <c:v>0.160412067696836</c:v>
                </c:pt>
                <c:pt idx="4">
                  <c:v>9.27152317880795E-2</c:v>
                </c:pt>
                <c:pt idx="5">
                  <c:v>6.4753495217071397E-2</c:v>
                </c:pt>
                <c:pt idx="6">
                  <c:v>4.78292862398823E-2</c:v>
                </c:pt>
                <c:pt idx="7">
                  <c:v>0.143487858719647</c:v>
                </c:pt>
              </c:numCache>
            </c:numRef>
          </c:val>
        </c:ser>
        <c:dLbls>
          <c:showLegendKey val="0"/>
          <c:showVal val="1"/>
          <c:showCatName val="0"/>
          <c:showSerName val="0"/>
          <c:showPercent val="0"/>
          <c:showBubbleSize val="0"/>
          <c:showLeaderLines val="1"/>
        </c:dLbls>
        <c:firstSliceAng val="0"/>
        <c:holeSize val="50"/>
      </c:doughnutChart>
      <c:spPr>
        <a:noFill/>
        <a:ln>
          <a:noFill/>
        </a:ln>
        <a:effectLst/>
      </c:spPr>
    </c:plotArea>
    <c:legend>
      <c:legendPos val="r"/>
      <c:layout>
        <c:manualLayout>
          <c:xMode val="edge"/>
          <c:yMode val="edge"/>
          <c:x val="0.57115545465408102"/>
          <c:y val="6.8240901213171598E-2"/>
          <c:w val="0.42119727566017401"/>
          <c:h val="0.86351819757365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[工作簿1]Sheet1!$D$34</c:f>
              <c:strCache>
                <c:ptCount val="1"/>
                <c:pt idx="0">
                  <c:v>占比</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dLbl>
              <c:idx val="0"/>
              <c:layout>
                <c:manualLayout>
                  <c:x val="8.2652217834511908E-3"/>
                  <c:y val="0.21794871794871801"/>
                </c:manualLayout>
              </c:layout>
              <c:showLegendKey val="1"/>
              <c:showVal val="1"/>
              <c:showCatName val="0"/>
              <c:showSerName val="0"/>
              <c:showPercent val="0"/>
              <c:showBubbleSize val="0"/>
              <c:extLst>
                <c:ext xmlns:c15="http://schemas.microsoft.com/office/drawing/2012/chart" uri="{CE6537A1-D6FC-4f65-9D91-7224C49458BB}">
                  <c15:layout/>
                </c:ext>
              </c:extLst>
            </c:dLbl>
            <c:dLbl>
              <c:idx val="1"/>
              <c:layout>
                <c:manualLayout>
                  <c:x val="-7.9897143906694806E-2"/>
                  <c:y val="-1.2820512820512799E-2"/>
                </c:manualLayout>
              </c:layout>
              <c:showLegendKey val="1"/>
              <c:showVal val="1"/>
              <c:showCatName val="0"/>
              <c:showSerName val="0"/>
              <c:showPercent val="0"/>
              <c:showBubbleSize val="0"/>
              <c:extLst>
                <c:ext xmlns:c15="http://schemas.microsoft.com/office/drawing/2012/chart" uri="{CE6537A1-D6FC-4f65-9D91-7224C49458BB}">
                  <c15:layout/>
                </c:ext>
              </c:extLst>
            </c:dLbl>
            <c:dLbl>
              <c:idx val="2"/>
              <c:layout>
                <c:manualLayout>
                  <c:x val="-9.6427587473597198E-2"/>
                  <c:y val="-6.41025641025641E-3"/>
                </c:manualLayout>
              </c:layout>
              <c:showLegendKey val="1"/>
              <c:showVal val="1"/>
              <c:showCatName val="0"/>
              <c:showSerName val="0"/>
              <c:showPercent val="0"/>
              <c:showBubbleSize val="0"/>
              <c:extLst>
                <c:ext xmlns:c15="http://schemas.microsoft.com/office/drawing/2012/chart" uri="{CE6537A1-D6FC-4f65-9D91-7224C49458BB}">
                  <c15:layout/>
                </c:ext>
              </c:extLst>
            </c:dLbl>
            <c:dLbl>
              <c:idx val="3"/>
              <c:layout>
                <c:manualLayout>
                  <c:x val="-0.10744788318486501"/>
                  <c:y val="0"/>
                </c:manualLayout>
              </c:layout>
              <c:showLegendKey val="1"/>
              <c:showVal val="1"/>
              <c:showCatName val="0"/>
              <c:showSerName val="0"/>
              <c:showPercent val="0"/>
              <c:showBubbleSize val="0"/>
              <c:extLst>
                <c:ext xmlns:c15="http://schemas.microsoft.com/office/drawing/2012/chart" uri="{CE6537A1-D6FC-4f65-9D91-7224C49458BB}">
                  <c15:layout/>
                </c:ext>
              </c:extLst>
            </c:dLbl>
            <c:dLbl>
              <c:idx val="4"/>
              <c:layout>
                <c:manualLayout>
                  <c:x val="-0.11846817889613399"/>
                  <c:y val="-6.0897435897435903E-2"/>
                </c:manualLayout>
              </c:layout>
              <c:showLegendKey val="1"/>
              <c:showVal val="1"/>
              <c:showCatName val="0"/>
              <c:showSerName val="0"/>
              <c:showPercent val="0"/>
              <c:showBubbleSize val="0"/>
              <c:extLst>
                <c:ext xmlns:c15="http://schemas.microsoft.com/office/drawing/2012/chart" uri="{CE6537A1-D6FC-4f65-9D91-7224C49458BB}">
                  <c15:layout/>
                </c:ext>
              </c:extLst>
            </c:dLbl>
            <c:dLbl>
              <c:idx val="5"/>
              <c:layout>
                <c:manualLayout>
                  <c:x val="0.14188630728257901"/>
                  <c:y val="-4.48717948717949E-2"/>
                </c:manualLayout>
              </c:layout>
              <c:showLegendKey val="1"/>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showLegendKey val="1"/>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[工作簿1]Sheet1!$C$35:$C$40</c:f>
              <c:strCache>
                <c:ptCount val="6"/>
                <c:pt idx="0">
                  <c:v>没有更换，近期也不准备更换</c:v>
                </c:pt>
                <c:pt idx="1">
                  <c:v>没有更换，但近期准备更换</c:v>
                </c:pt>
                <c:pt idx="2">
                  <c:v>跟换过1-2次，对目前单位较满意</c:v>
                </c:pt>
                <c:pt idx="3">
                  <c:v>跟换过1-2次，近期准备更换</c:v>
                </c:pt>
                <c:pt idx="4">
                  <c:v>跟换过3次及以上，对目前单位较满意</c:v>
                </c:pt>
                <c:pt idx="5">
                  <c:v>跟换过3次及以上，近期准备更换</c:v>
                </c:pt>
              </c:strCache>
            </c:strRef>
          </c:cat>
          <c:val>
            <c:numRef>
              <c:f>[工作簿1]Sheet1!$D$35:$D$40</c:f>
              <c:numCache>
                <c:formatCode>0.00%</c:formatCode>
                <c:ptCount val="6"/>
                <c:pt idx="0">
                  <c:v>0.66162162162162197</c:v>
                </c:pt>
                <c:pt idx="1">
                  <c:v>0.144864864864865</c:v>
                </c:pt>
                <c:pt idx="2">
                  <c:v>9.6216216216216205E-2</c:v>
                </c:pt>
                <c:pt idx="3">
                  <c:v>6.7027027027026995E-2</c:v>
                </c:pt>
                <c:pt idx="4">
                  <c:v>1.2972972972973E-2</c:v>
                </c:pt>
                <c:pt idx="5">
                  <c:v>1.7297297297297301E-2</c:v>
                </c:pt>
              </c:numCache>
            </c:numRef>
          </c:val>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r"/>
      <c:layout>
        <c:manualLayout>
          <c:xMode val="edge"/>
          <c:yMode val="edge"/>
          <c:x val="0.60749380108366202"/>
          <c:y val="7.5854700854700793E-2"/>
          <c:w val="0.38148590320506898"/>
          <c:h val="0.85897435897435903"/>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15989045713082E-3"/>
          <c:y val="8.5672559569561907E-2"/>
          <c:w val="0.70073730777333099"/>
          <c:h val="0.80559569561875499"/>
        </c:manualLayout>
      </c:layout>
      <c:pieChart>
        <c:varyColors val="1"/>
        <c:ser>
          <c:idx val="0"/>
          <c:order val="0"/>
          <c:tx>
            <c:strRef>
              <c:f>[工作簿1]Sheet1!$D$18</c:f>
              <c:strCache>
                <c:ptCount val="1"/>
                <c:pt idx="0">
                  <c:v>占比</c:v>
                </c:pt>
              </c:strCache>
            </c:strRef>
          </c:tx>
          <c:spPr>
            <a:scene3d>
              <a:camera prst="orthographicFront"/>
              <a:lightRig rig="threePt" dir="t"/>
            </a:scene3d>
            <a:sp3d contourW="25400"/>
          </c:spPr>
          <c:dPt>
            <c:idx val="0"/>
            <c:bubble3D val="0"/>
            <c:spPr>
              <a:solidFill>
                <a:schemeClr val="accent1"/>
              </a:solidFill>
              <a:ln w="25400">
                <a:solidFill>
                  <a:schemeClr val="lt1"/>
                </a:solidFill>
              </a:ln>
              <a:effectLst/>
              <a:scene3d>
                <a:camera prst="orthographicFront"/>
                <a:lightRig rig="threePt" dir="t"/>
              </a:scene3d>
              <a:sp3d contourW="25400"/>
            </c:spPr>
          </c:dPt>
          <c:dPt>
            <c:idx val="1"/>
            <c:bubble3D val="0"/>
            <c:spPr>
              <a:solidFill>
                <a:schemeClr val="accent2"/>
              </a:solidFill>
              <a:ln w="25400">
                <a:solidFill>
                  <a:schemeClr val="lt1"/>
                </a:solidFill>
              </a:ln>
              <a:effectLst/>
              <a:scene3d>
                <a:camera prst="orthographicFront"/>
                <a:lightRig rig="threePt" dir="t"/>
              </a:scene3d>
              <a:sp3d contourW="25400"/>
            </c:spPr>
          </c:dPt>
          <c:dPt>
            <c:idx val="2"/>
            <c:bubble3D val="0"/>
            <c:spPr>
              <a:solidFill>
                <a:schemeClr val="accent3"/>
              </a:solidFill>
              <a:ln w="25400">
                <a:solidFill>
                  <a:schemeClr val="lt1"/>
                </a:solidFill>
              </a:ln>
              <a:effectLst/>
              <a:scene3d>
                <a:camera prst="orthographicFront"/>
                <a:lightRig rig="threePt" dir="t"/>
              </a:scene3d>
              <a:sp3d contourW="25400"/>
            </c:spPr>
          </c:dPt>
          <c:dPt>
            <c:idx val="3"/>
            <c:bubble3D val="0"/>
            <c:spPr>
              <a:solidFill>
                <a:schemeClr val="accent4"/>
              </a:solidFill>
              <a:ln w="25400">
                <a:solidFill>
                  <a:schemeClr val="lt1"/>
                </a:solidFill>
              </a:ln>
              <a:effectLst/>
              <a:scene3d>
                <a:camera prst="orthographicFront"/>
                <a:lightRig rig="threePt" dir="t"/>
              </a:scene3d>
              <a:sp3d contourW="25400"/>
            </c:spPr>
          </c:dPt>
          <c:dPt>
            <c:idx val="4"/>
            <c:bubble3D val="0"/>
            <c:spPr>
              <a:solidFill>
                <a:schemeClr val="accent5"/>
              </a:solidFill>
              <a:ln w="25400">
                <a:solidFill>
                  <a:schemeClr val="lt1"/>
                </a:solidFill>
              </a:ln>
              <a:effectLst/>
              <a:scene3d>
                <a:camera prst="orthographicFront"/>
                <a:lightRig rig="threePt" dir="t"/>
              </a:scene3d>
              <a:sp3d contourW="25400"/>
            </c:spPr>
          </c:dPt>
          <c:dPt>
            <c:idx val="5"/>
            <c:bubble3D val="0"/>
            <c:spPr>
              <a:solidFill>
                <a:schemeClr val="accent6"/>
              </a:solidFill>
              <a:ln w="25400">
                <a:solidFill>
                  <a:schemeClr val="lt1"/>
                </a:solidFill>
              </a:ln>
              <a:effectLst/>
              <a:scene3d>
                <a:camera prst="orthographicFront"/>
                <a:lightRig rig="threePt" dir="t"/>
              </a:scene3d>
              <a:sp3d contourW="25400"/>
            </c:spPr>
          </c:dPt>
          <c:dPt>
            <c:idx val="6"/>
            <c:bubble3D val="0"/>
            <c:spPr>
              <a:solidFill>
                <a:schemeClr val="accent1">
                  <a:lumMod val="60000"/>
                </a:schemeClr>
              </a:solidFill>
              <a:ln w="25400">
                <a:solidFill>
                  <a:schemeClr val="lt1"/>
                </a:solidFill>
              </a:ln>
              <a:effectLst/>
              <a:scene3d>
                <a:camera prst="orthographicFront"/>
                <a:lightRig rig="threePt" dir="t"/>
              </a:scene3d>
              <a:sp3d contourW="25400"/>
            </c:spPr>
          </c:dPt>
          <c:dPt>
            <c:idx val="7"/>
            <c:bubble3D val="0"/>
            <c:spPr>
              <a:solidFill>
                <a:schemeClr val="accent2">
                  <a:lumMod val="60000"/>
                </a:schemeClr>
              </a:solidFill>
              <a:ln w="25400">
                <a:solidFill>
                  <a:schemeClr val="lt1"/>
                </a:solidFill>
              </a:ln>
              <a:effectLst/>
              <a:scene3d>
                <a:camera prst="orthographicFront"/>
                <a:lightRig rig="threePt" dir="t"/>
              </a:scene3d>
              <a:sp3d contourW="25400"/>
            </c:spPr>
          </c:dPt>
          <c:dPt>
            <c:idx val="8"/>
            <c:bubble3D val="0"/>
            <c:spPr>
              <a:solidFill>
                <a:schemeClr val="accent3">
                  <a:lumMod val="60000"/>
                </a:schemeClr>
              </a:solidFill>
              <a:ln w="25400">
                <a:solidFill>
                  <a:schemeClr val="lt1"/>
                </a:solidFill>
              </a:ln>
              <a:effectLst/>
              <a:scene3d>
                <a:camera prst="orthographicFront"/>
                <a:lightRig rig="threePt" dir="t"/>
              </a:scene3d>
              <a:sp3d contourW="25400"/>
            </c:spPr>
          </c:dPt>
          <c:dPt>
            <c:idx val="9"/>
            <c:bubble3D val="0"/>
            <c:spPr>
              <a:solidFill>
                <a:schemeClr val="accent4">
                  <a:lumMod val="60000"/>
                </a:schemeClr>
              </a:solidFill>
              <a:ln w="25400">
                <a:solidFill>
                  <a:schemeClr val="lt1"/>
                </a:solidFill>
              </a:ln>
              <a:effectLst/>
              <a:scene3d>
                <a:camera prst="orthographicFront"/>
                <a:lightRig rig="threePt" dir="t"/>
              </a:scene3d>
              <a:sp3d contourW="25400"/>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[工作簿1]Sheet1!$C$19:$C$28</c:f>
              <c:strCache>
                <c:ptCount val="10"/>
                <c:pt idx="0">
                  <c:v>薪资待遇不高</c:v>
                </c:pt>
                <c:pt idx="1">
                  <c:v>上升渠道狭窄</c:v>
                </c:pt>
                <c:pt idx="2">
                  <c:v>单位经常加班</c:v>
                </c:pt>
                <c:pt idx="3">
                  <c:v>工作压力较大</c:v>
                </c:pt>
                <c:pt idx="4">
                  <c:v>人际关系紧张</c:v>
                </c:pt>
                <c:pt idx="5">
                  <c:v>工作不被认可</c:v>
                </c:pt>
                <c:pt idx="6">
                  <c:v>单位前景堪忧</c:v>
                </c:pt>
                <c:pt idx="7">
                  <c:v>工作环境不好</c:v>
                </c:pt>
                <c:pt idx="8">
                  <c:v>办公地点偏僻</c:v>
                </c:pt>
                <c:pt idx="9">
                  <c:v>职业兴趣不高</c:v>
                </c:pt>
              </c:strCache>
            </c:strRef>
          </c:cat>
          <c:val>
            <c:numRef>
              <c:f>[工作簿1]Sheet1!$D$19:$D$28</c:f>
              <c:numCache>
                <c:formatCode>0.00%</c:formatCode>
                <c:ptCount val="10"/>
                <c:pt idx="0">
                  <c:v>0.32931506849315101</c:v>
                </c:pt>
                <c:pt idx="1">
                  <c:v>0.106849315068493</c:v>
                </c:pt>
                <c:pt idx="2">
                  <c:v>8.4383561643835606E-2</c:v>
                </c:pt>
                <c:pt idx="3">
                  <c:v>0.16602739726027399</c:v>
                </c:pt>
                <c:pt idx="4">
                  <c:v>6.5753424657534199E-2</c:v>
                </c:pt>
                <c:pt idx="5">
                  <c:v>3.3424657534246602E-2</c:v>
                </c:pt>
                <c:pt idx="6">
                  <c:v>5.5342465753424698E-2</c:v>
                </c:pt>
                <c:pt idx="7">
                  <c:v>4.49315068493151E-2</c:v>
                </c:pt>
                <c:pt idx="8">
                  <c:v>5.8630136986301401E-2</c:v>
                </c:pt>
                <c:pt idx="9">
                  <c:v>5.5342465753424698E-2</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egendEntry>
        <c:idx val="0"/>
        <c:txPr>
          <a:bodyPr rot="0" spcFirstLastPara="0" vertOverflow="ellipsis" vert="horz" wrap="square" anchor="ctr" anchorCtr="1"/>
          <a:lstStyle/>
          <a:p>
            <a:pPr>
              <a:defRPr lang="zh-CN" sz="1200" b="0" i="0" u="none" strike="noStrike" kern="1200" baseline="0">
                <a:solidFill>
                  <a:schemeClr val="tx1">
                    <a:lumMod val="65000"/>
                    <a:lumOff val="35000"/>
                  </a:schemeClr>
                </a:solidFill>
                <a:latin typeface="+mn-lt"/>
                <a:ea typeface="+mn-ea"/>
                <a:cs typeface="+mn-cs"/>
              </a:defRPr>
            </a:pPr>
            <a:endParaRPr lang="zh-CN"/>
          </a:p>
        </c:txPr>
      </c:legendEntry>
      <c:legendEntry>
        <c:idx val="1"/>
        <c:txPr>
          <a:bodyPr rot="0" spcFirstLastPara="0" vertOverflow="ellipsis" vert="horz" wrap="square" anchor="ctr" anchorCtr="1"/>
          <a:lstStyle/>
          <a:p>
            <a:pPr>
              <a:defRPr lang="zh-CN" sz="1200" b="0" i="0" u="none" strike="noStrike" kern="1200" baseline="0">
                <a:solidFill>
                  <a:schemeClr val="tx1">
                    <a:lumMod val="65000"/>
                    <a:lumOff val="35000"/>
                  </a:schemeClr>
                </a:solidFill>
                <a:latin typeface="+mn-lt"/>
                <a:ea typeface="+mn-ea"/>
                <a:cs typeface="+mn-cs"/>
              </a:defRPr>
            </a:pPr>
            <a:endParaRPr lang="zh-CN"/>
          </a:p>
        </c:txPr>
      </c:legendEntry>
      <c:legendEntry>
        <c:idx val="2"/>
        <c:txPr>
          <a:bodyPr rot="0" spcFirstLastPara="0" vertOverflow="ellipsis" vert="horz" wrap="square" anchor="ctr" anchorCtr="1"/>
          <a:lstStyle/>
          <a:p>
            <a:pPr>
              <a:defRPr lang="zh-CN" sz="1200" b="0" i="0" u="none" strike="noStrike" kern="1200" baseline="0">
                <a:solidFill>
                  <a:schemeClr val="tx1">
                    <a:lumMod val="65000"/>
                    <a:lumOff val="35000"/>
                  </a:schemeClr>
                </a:solidFill>
                <a:latin typeface="+mn-lt"/>
                <a:ea typeface="+mn-ea"/>
                <a:cs typeface="+mn-cs"/>
              </a:defRPr>
            </a:pPr>
            <a:endParaRPr lang="zh-CN"/>
          </a:p>
        </c:txPr>
      </c:legendEntry>
      <c:legendEntry>
        <c:idx val="3"/>
        <c:txPr>
          <a:bodyPr rot="0" spcFirstLastPara="0" vertOverflow="ellipsis" vert="horz" wrap="square" anchor="ctr" anchorCtr="1"/>
          <a:lstStyle/>
          <a:p>
            <a:pPr>
              <a:defRPr lang="zh-CN" sz="1200" b="0" i="0" u="none" strike="noStrike" kern="1200" baseline="0">
                <a:solidFill>
                  <a:schemeClr val="tx1">
                    <a:lumMod val="65000"/>
                    <a:lumOff val="35000"/>
                  </a:schemeClr>
                </a:solidFill>
                <a:latin typeface="+mn-lt"/>
                <a:ea typeface="+mn-ea"/>
                <a:cs typeface="+mn-cs"/>
              </a:defRPr>
            </a:pPr>
            <a:endParaRPr lang="zh-CN"/>
          </a:p>
        </c:txPr>
      </c:legendEntry>
      <c:legendEntry>
        <c:idx val="4"/>
        <c:txPr>
          <a:bodyPr rot="0" spcFirstLastPara="0" vertOverflow="ellipsis" vert="horz" wrap="square" anchor="ctr" anchorCtr="1"/>
          <a:lstStyle/>
          <a:p>
            <a:pPr>
              <a:defRPr lang="zh-CN" sz="1200" b="0" i="0" u="none" strike="noStrike" kern="1200" baseline="0">
                <a:solidFill>
                  <a:schemeClr val="tx1">
                    <a:lumMod val="65000"/>
                    <a:lumOff val="35000"/>
                  </a:schemeClr>
                </a:solidFill>
                <a:latin typeface="+mn-lt"/>
                <a:ea typeface="+mn-ea"/>
                <a:cs typeface="+mn-cs"/>
              </a:defRPr>
            </a:pPr>
            <a:endParaRPr lang="zh-CN"/>
          </a:p>
        </c:txPr>
      </c:legendEntry>
      <c:legendEntry>
        <c:idx val="5"/>
        <c:txPr>
          <a:bodyPr rot="0" spcFirstLastPara="0" vertOverflow="ellipsis" vert="horz" wrap="square" anchor="ctr" anchorCtr="1"/>
          <a:lstStyle/>
          <a:p>
            <a:pPr>
              <a:defRPr lang="zh-CN" sz="1200" b="0" i="0" u="none" strike="noStrike" kern="1200" baseline="0">
                <a:solidFill>
                  <a:schemeClr val="tx1">
                    <a:lumMod val="65000"/>
                    <a:lumOff val="35000"/>
                  </a:schemeClr>
                </a:solidFill>
                <a:latin typeface="+mn-lt"/>
                <a:ea typeface="+mn-ea"/>
                <a:cs typeface="+mn-cs"/>
              </a:defRPr>
            </a:pPr>
            <a:endParaRPr lang="zh-CN"/>
          </a:p>
        </c:txPr>
      </c:legendEntry>
      <c:legendEntry>
        <c:idx val="6"/>
        <c:txPr>
          <a:bodyPr rot="0" spcFirstLastPara="0" vertOverflow="ellipsis" vert="horz" wrap="square" anchor="ctr" anchorCtr="1"/>
          <a:lstStyle/>
          <a:p>
            <a:pPr>
              <a:defRPr lang="zh-CN" sz="1200" b="0" i="0" u="none" strike="noStrike" kern="1200" baseline="0">
                <a:solidFill>
                  <a:schemeClr val="tx1">
                    <a:lumMod val="65000"/>
                    <a:lumOff val="35000"/>
                  </a:schemeClr>
                </a:solidFill>
                <a:latin typeface="+mn-lt"/>
                <a:ea typeface="+mn-ea"/>
                <a:cs typeface="+mn-cs"/>
              </a:defRPr>
            </a:pPr>
            <a:endParaRPr lang="zh-CN"/>
          </a:p>
        </c:txPr>
      </c:legendEntry>
      <c:legendEntry>
        <c:idx val="7"/>
        <c:txPr>
          <a:bodyPr rot="0" spcFirstLastPara="0" vertOverflow="ellipsis" vert="horz" wrap="square" anchor="ctr" anchorCtr="1"/>
          <a:lstStyle/>
          <a:p>
            <a:pPr>
              <a:defRPr lang="zh-CN" sz="1200" b="0" i="0" u="none" strike="noStrike" kern="1200" baseline="0">
                <a:solidFill>
                  <a:schemeClr val="tx1">
                    <a:lumMod val="65000"/>
                    <a:lumOff val="35000"/>
                  </a:schemeClr>
                </a:solidFill>
                <a:latin typeface="+mn-lt"/>
                <a:ea typeface="+mn-ea"/>
                <a:cs typeface="+mn-cs"/>
              </a:defRPr>
            </a:pPr>
            <a:endParaRPr lang="zh-CN"/>
          </a:p>
        </c:txPr>
      </c:legendEntry>
      <c:legendEntry>
        <c:idx val="8"/>
        <c:txPr>
          <a:bodyPr rot="0" spcFirstLastPara="0" vertOverflow="ellipsis" vert="horz" wrap="square" anchor="ctr" anchorCtr="1"/>
          <a:lstStyle/>
          <a:p>
            <a:pPr>
              <a:defRPr lang="zh-CN" sz="1200" b="0" i="0" u="none" strike="noStrike" kern="1200" baseline="0">
                <a:solidFill>
                  <a:schemeClr val="tx1">
                    <a:lumMod val="65000"/>
                    <a:lumOff val="35000"/>
                  </a:schemeClr>
                </a:solidFill>
                <a:latin typeface="+mn-lt"/>
                <a:ea typeface="+mn-ea"/>
                <a:cs typeface="+mn-cs"/>
              </a:defRPr>
            </a:pPr>
            <a:endParaRPr lang="zh-CN"/>
          </a:p>
        </c:txPr>
      </c:legendEntry>
      <c:legendEntry>
        <c:idx val="9"/>
        <c:txPr>
          <a:bodyPr rot="0" spcFirstLastPara="0" vertOverflow="ellipsis" vert="horz" wrap="square" anchor="ctr" anchorCtr="1"/>
          <a:lstStyle/>
          <a:p>
            <a:pPr>
              <a:defRPr lang="zh-CN" sz="1200" b="0" i="0" u="none" strike="noStrike" kern="1200" baseline="0">
                <a:solidFill>
                  <a:schemeClr val="tx1">
                    <a:lumMod val="65000"/>
                    <a:lumOff val="35000"/>
                  </a:schemeClr>
                </a:solidFill>
                <a:latin typeface="+mn-lt"/>
                <a:ea typeface="+mn-ea"/>
                <a:cs typeface="+mn-cs"/>
              </a:defRPr>
            </a:pPr>
            <a:endParaRPr lang="zh-CN"/>
          </a:p>
        </c:txPr>
      </c:legendEntry>
      <c:layout>
        <c:manualLayout>
          <c:xMode val="edge"/>
          <c:yMode val="edge"/>
          <c:x val="0.69201601011164904"/>
          <c:y val="5.8608762490392E-2"/>
          <c:w val="0.29534442805982702"/>
          <c:h val="0.91660261337432702"/>
        </c:manualLayout>
      </c:layout>
      <c:overlay val="0"/>
      <c:spPr>
        <a:noFill/>
        <a:ln>
          <a:noFill/>
        </a:ln>
        <a:effectLst/>
      </c:spPr>
      <c:txPr>
        <a:bodyPr rot="0" spcFirstLastPara="0" vertOverflow="ellipsis" vert="horz" wrap="square" anchor="ctr" anchorCtr="1"/>
        <a:lstStyle/>
        <a:p>
          <a:pPr>
            <a:defRPr lang="zh-CN" sz="12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fdc4dd5-d792-4b52-a340-52c9a89fe2c1}"/>
        <w:category>
          <w:name w:val="常规"/>
          <w:gallery w:val="placeholder"/>
        </w:category>
        <w:types>
          <w:type w:val="bbPlcHdr"/>
        </w:types>
        <w:behaviors>
          <w:behavior w:val="content"/>
        </w:behaviors>
        <w:guid w:val="{3FDC4DD5-D792-4B52-A340-52C9A89FE2C1}"/>
      </w:docPartPr>
      <w:docPartBody>
        <w:p w:rsidR="003B5BE4" w:rsidRDefault="002368A2">
          <w:r>
            <w:rPr>
              <w:color w:val="808080"/>
            </w:rPr>
            <w:t>单击此处输入文字。</w:t>
          </w:r>
        </w:p>
      </w:docPartBody>
    </w:docPart>
    <w:docPart>
      <w:docPartPr>
        <w:name w:val="{72bcbc60-63e2-4c66-be95-a584f837b712}"/>
        <w:category>
          <w:name w:val="常规"/>
          <w:gallery w:val="placeholder"/>
        </w:category>
        <w:types>
          <w:type w:val="bbPlcHdr"/>
        </w:types>
        <w:behaviors>
          <w:behavior w:val="content"/>
        </w:behaviors>
        <w:guid w:val="{72BCBC60-63E2-4C66-BE95-A584F837B712}"/>
      </w:docPartPr>
      <w:docPartBody>
        <w:p w:rsidR="003B5BE4" w:rsidRDefault="002368A2">
          <w:r>
            <w:rPr>
              <w:color w:val="808080"/>
            </w:rPr>
            <w:t>单击此处输入文字。</w:t>
          </w:r>
        </w:p>
      </w:docPartBody>
    </w:docPart>
    <w:docPart>
      <w:docPartPr>
        <w:name w:val="{145eac8f-7e31-483e-bc77-4e91c5253177}"/>
        <w:category>
          <w:name w:val="常规"/>
          <w:gallery w:val="placeholder"/>
        </w:category>
        <w:types>
          <w:type w:val="bbPlcHdr"/>
        </w:types>
        <w:behaviors>
          <w:behavior w:val="content"/>
        </w:behaviors>
        <w:guid w:val="{145EAC8F-7E31-483E-BC77-4E91C5253177}"/>
      </w:docPartPr>
      <w:docPartBody>
        <w:p w:rsidR="003B5BE4" w:rsidRDefault="002368A2">
          <w:r>
            <w:rPr>
              <w:color w:val="808080"/>
            </w:rPr>
            <w:t>单击此处输入文字。</w:t>
          </w:r>
        </w:p>
      </w:docPartBody>
    </w:docPart>
    <w:docPart>
      <w:docPartPr>
        <w:name w:val="{5dbfa360-b1d1-4bdd-a3dc-0070eca7889f}"/>
        <w:category>
          <w:name w:val="常规"/>
          <w:gallery w:val="placeholder"/>
        </w:category>
        <w:types>
          <w:type w:val="bbPlcHdr"/>
        </w:types>
        <w:behaviors>
          <w:behavior w:val="content"/>
        </w:behaviors>
        <w:guid w:val="{5DBFA360-B1D1-4BDD-A3DC-0070ECA7889F}"/>
      </w:docPartPr>
      <w:docPartBody>
        <w:p w:rsidR="003B5BE4" w:rsidRDefault="002368A2">
          <w:r>
            <w:rPr>
              <w:color w:val="808080"/>
            </w:rPr>
            <w:t>单击此处输入文字。</w:t>
          </w:r>
        </w:p>
      </w:docPartBody>
    </w:docPart>
    <w:docPart>
      <w:docPartPr>
        <w:name w:val="{883c02bc-ba42-480f-b99d-65cb2a4e9005}"/>
        <w:category>
          <w:name w:val="常规"/>
          <w:gallery w:val="placeholder"/>
        </w:category>
        <w:types>
          <w:type w:val="bbPlcHdr"/>
        </w:types>
        <w:behaviors>
          <w:behavior w:val="content"/>
        </w:behaviors>
        <w:guid w:val="{883C02BC-BA42-480F-B99D-65CB2A4E9005}"/>
      </w:docPartPr>
      <w:docPartBody>
        <w:p w:rsidR="003B5BE4" w:rsidRDefault="002368A2">
          <w:r>
            <w:rPr>
              <w:color w:val="808080"/>
            </w:rPr>
            <w:t>单击此处输入文字。</w:t>
          </w:r>
        </w:p>
      </w:docPartBody>
    </w:docPart>
    <w:docPart>
      <w:docPartPr>
        <w:name w:val="{e2988984-cddb-402f-944c-8f9e75f9f3d9}"/>
        <w:category>
          <w:name w:val="常规"/>
          <w:gallery w:val="placeholder"/>
        </w:category>
        <w:types>
          <w:type w:val="bbPlcHdr"/>
        </w:types>
        <w:behaviors>
          <w:behavior w:val="content"/>
        </w:behaviors>
        <w:guid w:val="{E2988984-CDDB-402F-944C-8F9E75F9F3D9}"/>
      </w:docPartPr>
      <w:docPartBody>
        <w:p w:rsidR="003B5BE4" w:rsidRDefault="002368A2">
          <w:r>
            <w:rPr>
              <w:color w:val="808080"/>
            </w:rPr>
            <w:t>单击此处输入文字。</w:t>
          </w:r>
        </w:p>
      </w:docPartBody>
    </w:docPart>
    <w:docPart>
      <w:docPartPr>
        <w:name w:val="{4267469b-70e9-4082-a9f3-e4ec45a6e90b}"/>
        <w:category>
          <w:name w:val="常规"/>
          <w:gallery w:val="placeholder"/>
        </w:category>
        <w:types>
          <w:type w:val="bbPlcHdr"/>
        </w:types>
        <w:behaviors>
          <w:behavior w:val="content"/>
        </w:behaviors>
        <w:guid w:val="{4267469B-70E9-4082-A9F3-E4EC45A6E90B}"/>
      </w:docPartPr>
      <w:docPartBody>
        <w:p w:rsidR="003B5BE4" w:rsidRDefault="002368A2">
          <w:r>
            <w:rPr>
              <w:color w:val="808080"/>
            </w:rPr>
            <w:t>单击此处输入文字。</w:t>
          </w:r>
        </w:p>
      </w:docPartBody>
    </w:docPart>
    <w:docPart>
      <w:docPartPr>
        <w:name w:val="{29832218-5efb-437d-9dbc-0ca067f43a1d}"/>
        <w:category>
          <w:name w:val="常规"/>
          <w:gallery w:val="placeholder"/>
        </w:category>
        <w:types>
          <w:type w:val="bbPlcHdr"/>
        </w:types>
        <w:behaviors>
          <w:behavior w:val="content"/>
        </w:behaviors>
        <w:guid w:val="{29832218-5EFB-437D-9DBC-0CA067F43A1D}"/>
      </w:docPartPr>
      <w:docPartBody>
        <w:p w:rsidR="003B5BE4" w:rsidRDefault="002368A2">
          <w:r>
            <w:rPr>
              <w:color w:val="808080"/>
            </w:rPr>
            <w:t>单击此处输入文字。</w:t>
          </w:r>
        </w:p>
      </w:docPartBody>
    </w:docPart>
    <w:docPart>
      <w:docPartPr>
        <w:name w:val="{ed88810c-3dc1-44d5-908e-ec5f6c83d016}"/>
        <w:category>
          <w:name w:val="常规"/>
          <w:gallery w:val="placeholder"/>
        </w:category>
        <w:types>
          <w:type w:val="bbPlcHdr"/>
        </w:types>
        <w:behaviors>
          <w:behavior w:val="content"/>
        </w:behaviors>
        <w:guid w:val="{ED88810C-3DC1-44D5-908E-EC5F6C83D016}"/>
      </w:docPartPr>
      <w:docPartBody>
        <w:p w:rsidR="003B5BE4" w:rsidRDefault="002368A2">
          <w:r>
            <w:rPr>
              <w:color w:val="808080"/>
            </w:rPr>
            <w:t>单击此处输入文字。</w:t>
          </w:r>
        </w:p>
      </w:docPartBody>
    </w:docPart>
    <w:docPart>
      <w:docPartPr>
        <w:name w:val="{9dc1a6ee-0244-4fd6-8744-ea8a20f8c9a8}"/>
        <w:category>
          <w:name w:val="常规"/>
          <w:gallery w:val="placeholder"/>
        </w:category>
        <w:types>
          <w:type w:val="bbPlcHdr"/>
        </w:types>
        <w:behaviors>
          <w:behavior w:val="content"/>
        </w:behaviors>
        <w:guid w:val="{9DC1A6EE-0244-4FD6-8744-EA8A20F8C9A8}"/>
      </w:docPartPr>
      <w:docPartBody>
        <w:p w:rsidR="003B5BE4" w:rsidRDefault="002368A2">
          <w:r>
            <w:rPr>
              <w:color w:val="808080"/>
            </w:rPr>
            <w:t>单击此处输入文字。</w:t>
          </w:r>
        </w:p>
      </w:docPartBody>
    </w:docPart>
    <w:docPart>
      <w:docPartPr>
        <w:name w:val="{c37be17d-b516-44f9-aec4-e96fbb8740ec}"/>
        <w:category>
          <w:name w:val="常规"/>
          <w:gallery w:val="placeholder"/>
        </w:category>
        <w:types>
          <w:type w:val="bbPlcHdr"/>
        </w:types>
        <w:behaviors>
          <w:behavior w:val="content"/>
        </w:behaviors>
        <w:guid w:val="{C37BE17D-B516-44F9-AEC4-E96FBB8740EC}"/>
      </w:docPartPr>
      <w:docPartBody>
        <w:p w:rsidR="003B5BE4" w:rsidRDefault="002368A2">
          <w:r>
            <w:rPr>
              <w:color w:val="808080"/>
            </w:rPr>
            <w:t>单击此处输入文字。</w:t>
          </w:r>
        </w:p>
      </w:docPartBody>
    </w:docPart>
    <w:docPart>
      <w:docPartPr>
        <w:name w:val="{6c39eecb-1637-4fd9-972f-56fe3b729615}"/>
        <w:category>
          <w:name w:val="常规"/>
          <w:gallery w:val="placeholder"/>
        </w:category>
        <w:types>
          <w:type w:val="bbPlcHdr"/>
        </w:types>
        <w:behaviors>
          <w:behavior w:val="content"/>
        </w:behaviors>
        <w:guid w:val="{6C39EECB-1637-4FD9-972F-56FE3B729615}"/>
      </w:docPartPr>
      <w:docPartBody>
        <w:p w:rsidR="003B5BE4" w:rsidRDefault="002368A2">
          <w:r>
            <w:rPr>
              <w:color w:val="808080"/>
            </w:rPr>
            <w:t>单击此处输入文字。</w:t>
          </w:r>
        </w:p>
      </w:docPartBody>
    </w:docPart>
    <w:docPart>
      <w:docPartPr>
        <w:name w:val="{2cd5d838-58ee-4001-a541-570cfed75754}"/>
        <w:category>
          <w:name w:val="常规"/>
          <w:gallery w:val="placeholder"/>
        </w:category>
        <w:types>
          <w:type w:val="bbPlcHdr"/>
        </w:types>
        <w:behaviors>
          <w:behavior w:val="content"/>
        </w:behaviors>
        <w:guid w:val="{2CD5D838-58EE-4001-A541-570CFED75754}"/>
      </w:docPartPr>
      <w:docPartBody>
        <w:p w:rsidR="003B5BE4" w:rsidRDefault="002368A2">
          <w:r>
            <w:rPr>
              <w:color w:val="808080"/>
            </w:rPr>
            <w:t>单击此处输入文字。</w:t>
          </w:r>
        </w:p>
      </w:docPartBody>
    </w:docPart>
    <w:docPart>
      <w:docPartPr>
        <w:name w:val="{038acc58-512f-4457-99a3-e7d1e7dd9cbe}"/>
        <w:category>
          <w:name w:val="常规"/>
          <w:gallery w:val="placeholder"/>
        </w:category>
        <w:types>
          <w:type w:val="bbPlcHdr"/>
        </w:types>
        <w:behaviors>
          <w:behavior w:val="content"/>
        </w:behaviors>
        <w:guid w:val="{038ACC58-512F-4457-99A3-E7D1E7DD9CBE}"/>
      </w:docPartPr>
      <w:docPartBody>
        <w:p w:rsidR="003B5BE4" w:rsidRDefault="002368A2">
          <w:r>
            <w:rPr>
              <w:color w:val="808080"/>
            </w:rPr>
            <w:t>单击此处输入文字。</w:t>
          </w:r>
        </w:p>
      </w:docPartBody>
    </w:docPart>
    <w:docPart>
      <w:docPartPr>
        <w:name w:val="{1f312840-32f6-40b0-bad3-d47aa471f213}"/>
        <w:category>
          <w:name w:val="常规"/>
          <w:gallery w:val="placeholder"/>
        </w:category>
        <w:types>
          <w:type w:val="bbPlcHdr"/>
        </w:types>
        <w:behaviors>
          <w:behavior w:val="content"/>
        </w:behaviors>
        <w:guid w:val="{1F312840-32F6-40B0-BAD3-D47AA471F213}"/>
      </w:docPartPr>
      <w:docPartBody>
        <w:p w:rsidR="003B5BE4" w:rsidRDefault="002368A2">
          <w:r>
            <w:rPr>
              <w:color w:val="808080"/>
            </w:rPr>
            <w:t>单击此处输入文字。</w:t>
          </w:r>
        </w:p>
      </w:docPartBody>
    </w:docPart>
    <w:docPart>
      <w:docPartPr>
        <w:name w:val="{54b7e658-7515-4ad4-92ad-74e054c57ef9}"/>
        <w:category>
          <w:name w:val="常规"/>
          <w:gallery w:val="placeholder"/>
        </w:category>
        <w:types>
          <w:type w:val="bbPlcHdr"/>
        </w:types>
        <w:behaviors>
          <w:behavior w:val="content"/>
        </w:behaviors>
        <w:guid w:val="{54B7E658-7515-4AD4-92AD-74E054C57EF9}"/>
      </w:docPartPr>
      <w:docPartBody>
        <w:p w:rsidR="003B5BE4" w:rsidRDefault="002368A2">
          <w:r>
            <w:rPr>
              <w:color w:val="808080"/>
            </w:rPr>
            <w:t>单击此处输入文字。</w:t>
          </w:r>
        </w:p>
      </w:docPartBody>
    </w:docPart>
    <w:docPart>
      <w:docPartPr>
        <w:name w:val="{69b8cce3-d33d-4eda-9619-9e4ca96be8fd}"/>
        <w:category>
          <w:name w:val="常规"/>
          <w:gallery w:val="placeholder"/>
        </w:category>
        <w:types>
          <w:type w:val="bbPlcHdr"/>
        </w:types>
        <w:behaviors>
          <w:behavior w:val="content"/>
        </w:behaviors>
        <w:guid w:val="{69B8CCE3-D33D-4EDA-9619-9E4CA96BE8FD}"/>
      </w:docPartPr>
      <w:docPartBody>
        <w:p w:rsidR="003B5BE4" w:rsidRDefault="002368A2">
          <w:r>
            <w:rPr>
              <w:color w:val="808080"/>
            </w:rPr>
            <w:t>单击此处输入文字。</w:t>
          </w:r>
        </w:p>
      </w:docPartBody>
    </w:docPart>
    <w:docPart>
      <w:docPartPr>
        <w:name w:val="{fc0f39a7-7dc3-4f97-b66f-89a2a06b0cf4}"/>
        <w:category>
          <w:name w:val="常规"/>
          <w:gallery w:val="placeholder"/>
        </w:category>
        <w:types>
          <w:type w:val="bbPlcHdr"/>
        </w:types>
        <w:behaviors>
          <w:behavior w:val="content"/>
        </w:behaviors>
        <w:guid w:val="{FC0F39A7-7DC3-4F97-B66F-89A2A06B0CF4}"/>
      </w:docPartPr>
      <w:docPartBody>
        <w:p w:rsidR="003B5BE4" w:rsidRDefault="002368A2">
          <w:r>
            <w:rPr>
              <w:color w:val="808080"/>
            </w:rPr>
            <w:t>单击此处输入文字。</w:t>
          </w:r>
        </w:p>
      </w:docPartBody>
    </w:docPart>
    <w:docPart>
      <w:docPartPr>
        <w:name w:val="{0c4b1b3b-b1f7-4264-a600-d897a51f664e}"/>
        <w:category>
          <w:name w:val="常规"/>
          <w:gallery w:val="placeholder"/>
        </w:category>
        <w:types>
          <w:type w:val="bbPlcHdr"/>
        </w:types>
        <w:behaviors>
          <w:behavior w:val="content"/>
        </w:behaviors>
        <w:guid w:val="{0C4B1B3B-B1F7-4264-A600-D897A51F664E}"/>
      </w:docPartPr>
      <w:docPartBody>
        <w:p w:rsidR="003B5BE4" w:rsidRDefault="002368A2">
          <w:r>
            <w:rPr>
              <w:color w:val="808080"/>
            </w:rPr>
            <w:t>单击此处输入文字。</w:t>
          </w:r>
        </w:p>
      </w:docPartBody>
    </w:docPart>
    <w:docPart>
      <w:docPartPr>
        <w:name w:val="{501c3dd9-219c-48b1-b165-132145ce067f}"/>
        <w:category>
          <w:name w:val="常规"/>
          <w:gallery w:val="placeholder"/>
        </w:category>
        <w:types>
          <w:type w:val="bbPlcHdr"/>
        </w:types>
        <w:behaviors>
          <w:behavior w:val="content"/>
        </w:behaviors>
        <w:guid w:val="{501C3DD9-219C-48B1-B165-132145CE067F}"/>
      </w:docPartPr>
      <w:docPartBody>
        <w:p w:rsidR="003B5BE4" w:rsidRDefault="002368A2">
          <w:r>
            <w:rPr>
              <w:color w:val="808080"/>
            </w:rPr>
            <w:t>单击此处输入文字。</w:t>
          </w:r>
        </w:p>
      </w:docPartBody>
    </w:docPart>
    <w:docPart>
      <w:docPartPr>
        <w:name w:val="{021b2f37-046c-4201-97c9-a92f287779af}"/>
        <w:category>
          <w:name w:val="常规"/>
          <w:gallery w:val="placeholder"/>
        </w:category>
        <w:types>
          <w:type w:val="bbPlcHdr"/>
        </w:types>
        <w:behaviors>
          <w:behavior w:val="content"/>
        </w:behaviors>
        <w:guid w:val="{021B2F37-046C-4201-97C9-A92F287779AF}"/>
      </w:docPartPr>
      <w:docPartBody>
        <w:p w:rsidR="003B5BE4" w:rsidRDefault="002368A2">
          <w:r>
            <w:rPr>
              <w:color w:val="808080"/>
            </w:rPr>
            <w:t>单击此处输入文字。</w:t>
          </w:r>
        </w:p>
      </w:docPartBody>
    </w:docPart>
    <w:docPart>
      <w:docPartPr>
        <w:name w:val="{48c7279e-313f-4080-bde2-55763aa2edf1}"/>
        <w:category>
          <w:name w:val="常规"/>
          <w:gallery w:val="placeholder"/>
        </w:category>
        <w:types>
          <w:type w:val="bbPlcHdr"/>
        </w:types>
        <w:behaviors>
          <w:behavior w:val="content"/>
        </w:behaviors>
        <w:guid w:val="{48C7279E-313F-4080-BDE2-55763AA2EDF1}"/>
      </w:docPartPr>
      <w:docPartBody>
        <w:p w:rsidR="003B5BE4" w:rsidRDefault="002368A2">
          <w:r>
            <w:rPr>
              <w:color w:val="808080"/>
            </w:rPr>
            <w:t>单击此处输入文字。</w:t>
          </w:r>
        </w:p>
      </w:docPartBody>
    </w:docPart>
    <w:docPart>
      <w:docPartPr>
        <w:name w:val="{311a14f9-8a91-4637-85a1-86dad134795d}"/>
        <w:category>
          <w:name w:val="常规"/>
          <w:gallery w:val="placeholder"/>
        </w:category>
        <w:types>
          <w:type w:val="bbPlcHdr"/>
        </w:types>
        <w:behaviors>
          <w:behavior w:val="content"/>
        </w:behaviors>
        <w:guid w:val="{311A14F9-8A91-4637-85A1-86DAD134795D}"/>
      </w:docPartPr>
      <w:docPartBody>
        <w:p w:rsidR="003B5BE4" w:rsidRDefault="002368A2">
          <w:r>
            <w:rPr>
              <w:color w:val="808080"/>
            </w:rPr>
            <w:t>单击此处输入文字。</w:t>
          </w:r>
        </w:p>
      </w:docPartBody>
    </w:docPart>
    <w:docPart>
      <w:docPartPr>
        <w:name w:val="{1c07db4d-f9ce-42ee-bb1c-7973d432dbda}"/>
        <w:category>
          <w:name w:val="常规"/>
          <w:gallery w:val="placeholder"/>
        </w:category>
        <w:types>
          <w:type w:val="bbPlcHdr"/>
        </w:types>
        <w:behaviors>
          <w:behavior w:val="content"/>
        </w:behaviors>
        <w:guid w:val="{1C07DB4D-F9CE-42EE-BB1C-7973D432DBDA}"/>
      </w:docPartPr>
      <w:docPartBody>
        <w:p w:rsidR="003B5BE4" w:rsidRDefault="002368A2">
          <w:r>
            <w:rPr>
              <w:color w:val="808080"/>
            </w:rPr>
            <w:t>单击此处输入文字。</w:t>
          </w:r>
        </w:p>
      </w:docPartBody>
    </w:docPart>
    <w:docPart>
      <w:docPartPr>
        <w:name w:val="{ae840ee1-dc62-44bd-a27a-1b1510f23178}"/>
        <w:category>
          <w:name w:val="常规"/>
          <w:gallery w:val="placeholder"/>
        </w:category>
        <w:types>
          <w:type w:val="bbPlcHdr"/>
        </w:types>
        <w:behaviors>
          <w:behavior w:val="content"/>
        </w:behaviors>
        <w:guid w:val="{AE840EE1-DC62-44BD-A27A-1B1510F23178}"/>
      </w:docPartPr>
      <w:docPartBody>
        <w:p w:rsidR="003B5BE4" w:rsidRDefault="002368A2">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_GB2312">
    <w:altName w:val="仿宋"/>
    <w:charset w:val="86"/>
    <w:family w:val="modern"/>
    <w:pitch w:val="default"/>
    <w:sig w:usb0="00000000" w:usb1="00000000" w:usb2="00000000" w:usb3="00000000" w:csb0="00040000" w:csb1="00000000"/>
  </w:font>
  <w:font w:name="微软雅黑">
    <w:altName w:val="汉仪旗黑"/>
    <w:panose1 w:val="020B0503020204020204"/>
    <w:charset w:val="86"/>
    <w:family w:val="swiss"/>
    <w:pitch w:val="variable"/>
    <w:sig w:usb0="80000287" w:usb1="280F3C52" w:usb2="00000016" w:usb3="00000000" w:csb0="0004001F" w:csb1="00000000"/>
  </w:font>
  <w:font w:name="华文中宋">
    <w:altName w:val="华文宋体"/>
    <w:panose1 w:val="02010600040101010101"/>
    <w:charset w:val="86"/>
    <w:family w:val="auto"/>
    <w:pitch w:val="variable"/>
    <w:sig w:usb0="00000287" w:usb1="080F0000" w:usb2="00000010" w:usb3="00000000" w:csb0="0004009F" w:csb1="00000000"/>
  </w:font>
  <w:font w:name="思源黑体 Bold">
    <w:altName w:val="Arial Unicode MS"/>
    <w:charset w:val="86"/>
    <w:family w:val="swiss"/>
    <w:pitch w:val="default"/>
    <w:sig w:usb0="00000000" w:usb1="00000000" w:usb2="00000016" w:usb3="00000000" w:csb0="002E0107" w:csb1="00000000"/>
  </w:font>
  <w:font w:name="Times New Roman Bold">
    <w:panose1 w:val="02020803070505020304"/>
    <w:charset w:val="00"/>
    <w:family w:val="auto"/>
    <w:pitch w:val="default"/>
    <w:sig w:usb0="E0002AEF" w:usb1="C0007841" w:usb2="00000009" w:usb3="00000000" w:csb0="400001FF" w:csb1="FFFF0000"/>
  </w:font>
  <w:font w:name="楷体">
    <w:altName w:val="楷体-简"/>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bordersDoNotSurroundHeader/>
  <w:bordersDoNotSurroundFooter/>
  <w:revisionView w:inkAnnotations="0"/>
  <w:defaultTabStop w:val="420"/>
  <w:characterSpacingControl w:val="doNotCompress"/>
  <w:compat>
    <w:useFELayout/>
    <w:splitPgBreakAndParaMark/>
    <w:compatSetting w:name="compatibilityMode" w:uri="http://schemas.microsoft.com/office/word" w:val="14"/>
  </w:compat>
  <w:rsids>
    <w:rsidRoot w:val="00E00B85"/>
    <w:rsid w:val="002368A2"/>
    <w:rsid w:val="003B5BE4"/>
    <w:rsid w:val="003B7AEA"/>
    <w:rsid w:val="006D5516"/>
    <w:rsid w:val="009C64AA"/>
    <w:rsid w:val="00E00B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Default Paragraph Font" w:semiHidden="0" w:uiPriority="1" w:qFormat="1"/>
    <w:lsdException w:name="Normal Table" w:semiHidden="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Default Paragraph Font" w:semiHidden="0" w:uiPriority="1" w:qFormat="1"/>
    <w:lsdException w:name="Normal Table" w:semiHidden="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Pages>
  <Words>1959</Words>
  <Characters>11169</Characters>
  <Application>Microsoft Office Word</Application>
  <DocSecurity>0</DocSecurity>
  <Lines>93</Lines>
  <Paragraphs>26</Paragraphs>
  <ScaleCrop>false</ScaleCrop>
  <Company>Microsoft</Company>
  <LinksUpToDate>false</LinksUpToDate>
  <CharactersWithSpaces>13102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cc</dc:creator>
  <cp:lastModifiedBy>招生就业处</cp:lastModifiedBy>
  <cp:revision>20</cp:revision>
  <dcterms:created xsi:type="dcterms:W3CDTF">2021-11-07T05:22:00Z</dcterms:created>
  <dcterms:modified xsi:type="dcterms:W3CDTF">2022-01-05T01:02:00Z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2052-3.9.3.6359</vt:lpwstr>
  </property>
  <property fmtid="{D5CDD505-2E9C-101B-9397-08002B2CF9AE}" pid="3" name="ICV">
    <vt:lpwstr>00E44742E7ED48B495EDDF9C27C3F7A0</vt:lpwstr>
  </property>
</Properties>
</file>