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AF" w:rsidRDefault="007C0835" w:rsidP="007C0835">
      <w:pPr>
        <w:ind w:firstLine="480"/>
        <w:jc w:val="center"/>
      </w:pPr>
      <w:r>
        <w:rPr>
          <w:rFonts w:hint="eastAsia"/>
        </w:rPr>
        <w:t>李宜江教授为安庆</w:t>
      </w:r>
      <w:proofErr w:type="gramStart"/>
      <w:r>
        <w:rPr>
          <w:rFonts w:hint="eastAsia"/>
        </w:rPr>
        <w:t>市双培学员</w:t>
      </w:r>
      <w:proofErr w:type="gramEnd"/>
      <w:r>
        <w:rPr>
          <w:rFonts w:hint="eastAsia"/>
        </w:rPr>
        <w:t>做“面向2</w:t>
      </w:r>
      <w:r>
        <w:t>035</w:t>
      </w:r>
      <w:r>
        <w:rPr>
          <w:rFonts w:hint="eastAsia"/>
        </w:rPr>
        <w:t>我国学前教育政策展望与分析”主题讲座</w:t>
      </w:r>
    </w:p>
    <w:p w:rsidR="007C0835" w:rsidRDefault="007C0835" w:rsidP="008566CF">
      <w:pPr>
        <w:ind w:firstLine="480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月1</w:t>
      </w:r>
      <w:r>
        <w:t>4</w:t>
      </w:r>
      <w:r>
        <w:rPr>
          <w:rFonts w:hint="eastAsia"/>
        </w:rPr>
        <w:t>日下午，安徽师范大学教育科学学院院长李宜江教授在音乐厅为</w:t>
      </w:r>
      <w:r>
        <w:rPr>
          <w:rFonts w:hint="eastAsia"/>
        </w:rPr>
        <w:t>安庆</w:t>
      </w:r>
      <w:proofErr w:type="gramStart"/>
      <w:r>
        <w:rPr>
          <w:rFonts w:hint="eastAsia"/>
        </w:rPr>
        <w:t>市双培学员</w:t>
      </w:r>
      <w:proofErr w:type="gramEnd"/>
      <w:r>
        <w:rPr>
          <w:rFonts w:hint="eastAsia"/>
        </w:rPr>
        <w:t>做“面向2</w:t>
      </w:r>
      <w:r>
        <w:t>035</w:t>
      </w:r>
      <w:r>
        <w:rPr>
          <w:rFonts w:hint="eastAsia"/>
        </w:rPr>
        <w:t>我国学前教育政策展望与分析”主题讲座</w:t>
      </w:r>
      <w:r w:rsidR="008566CF">
        <w:rPr>
          <w:rFonts w:hint="eastAsia"/>
        </w:rPr>
        <w:t>。</w:t>
      </w:r>
    </w:p>
    <w:p w:rsidR="008566CF" w:rsidRDefault="000F2285" w:rsidP="008566CF">
      <w:pPr>
        <w:ind w:firstLine="480"/>
      </w:pPr>
      <w:r>
        <w:rPr>
          <w:rFonts w:hint="eastAsia"/>
        </w:rPr>
        <w:t>李教授开场就“怕不怕孩子输在起跑线”、“孩子能不能打”、“孩子适不适合教育”、“如何定位幼儿园教育”等关键性问题展开了卓有成效的论述，视角独特，观点鲜明，论述有理有据，是一次幼儿教育理念上一次洗礼。</w:t>
      </w:r>
    </w:p>
    <w:p w:rsidR="000F2285" w:rsidRDefault="00170D77" w:rsidP="008566CF">
      <w:pPr>
        <w:ind w:firstLine="480"/>
      </w:pPr>
      <w:r>
        <w:rPr>
          <w:rFonts w:hint="eastAsia"/>
        </w:rPr>
        <w:t xml:space="preserve"> </w:t>
      </w:r>
      <w:r w:rsidR="00E7462D">
        <w:rPr>
          <w:rFonts w:hint="eastAsia"/>
        </w:rPr>
        <w:t>讲座详细介绍了教育现代化2</w:t>
      </w:r>
      <w:r w:rsidR="00E7462D">
        <w:t>035</w:t>
      </w:r>
      <w:r w:rsidR="00E7462D">
        <w:rPr>
          <w:rFonts w:hint="eastAsia"/>
        </w:rPr>
        <w:t>研制的背景、教育现代化的基本理念，</w:t>
      </w:r>
      <w:r w:rsidR="00C32E47">
        <w:rPr>
          <w:rFonts w:hint="eastAsia"/>
        </w:rPr>
        <w:t>并</w:t>
      </w:r>
      <w:r w:rsidR="00E7462D">
        <w:rPr>
          <w:rFonts w:hint="eastAsia"/>
        </w:rPr>
        <w:t>结合实际详述了新时代对学前教育发展所提出的新要求，帮助学员从历史发展</w:t>
      </w:r>
      <w:r w:rsidR="00C32E47">
        <w:rPr>
          <w:rFonts w:hint="eastAsia"/>
        </w:rPr>
        <w:t>和现实需要</w:t>
      </w:r>
      <w:bookmarkStart w:id="0" w:name="_GoBack"/>
      <w:bookmarkEnd w:id="0"/>
      <w:r w:rsidR="00E7462D">
        <w:rPr>
          <w:rFonts w:hint="eastAsia"/>
        </w:rPr>
        <w:t>的角度了解了学前教育政策的走向。为了更好地迎接2</w:t>
      </w:r>
      <w:r w:rsidR="00E7462D">
        <w:t>035</w:t>
      </w:r>
      <w:r w:rsidR="00E7462D">
        <w:rPr>
          <w:rFonts w:hint="eastAsia"/>
        </w:rPr>
        <w:t>，李教授认为学前教育发展的可能路径有三个，一是以立德树人为根本，以教育现代化</w:t>
      </w:r>
      <w:r w:rsidR="002211AC">
        <w:rPr>
          <w:rFonts w:hint="eastAsia"/>
        </w:rPr>
        <w:t>为动力，全面实现学前教育现代化；二是以质量标准为导向，以督导评估为抓手，全面提升幼儿园办园质量；三是以高素质师资为根本，以信息化国际化为促进，全面提升幼儿科学保教水平。</w:t>
      </w:r>
    </w:p>
    <w:p w:rsidR="00E7462D" w:rsidRDefault="00E7462D" w:rsidP="008566CF">
      <w:pPr>
        <w:ind w:firstLine="480"/>
        <w:rPr>
          <w:rFonts w:hint="eastAsia"/>
        </w:rPr>
      </w:pPr>
      <w:r>
        <w:rPr>
          <w:rFonts w:hint="eastAsia"/>
        </w:rPr>
        <w:t>讲座紧抓“教育现代化”关键词</w:t>
      </w:r>
      <w:r w:rsidR="002211AC">
        <w:rPr>
          <w:rFonts w:hint="eastAsia"/>
        </w:rPr>
        <w:t>，既关注了理念的更新，也注重具体落实，兼具宏观和微观，对学员的专业素质的提升具有建设意义。</w:t>
      </w:r>
    </w:p>
    <w:p w:rsidR="007C0835" w:rsidRPr="00C32E47" w:rsidRDefault="007C0835" w:rsidP="007C0835">
      <w:pPr>
        <w:ind w:firstLine="480"/>
        <w:rPr>
          <w:rFonts w:hint="eastAsia"/>
        </w:rPr>
      </w:pPr>
    </w:p>
    <w:sectPr w:rsidR="007C0835" w:rsidRPr="00C3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0F2285"/>
    <w:rsid w:val="00170D77"/>
    <w:rsid w:val="002211AC"/>
    <w:rsid w:val="007430D6"/>
    <w:rsid w:val="007C0835"/>
    <w:rsid w:val="008566CF"/>
    <w:rsid w:val="00C32E47"/>
    <w:rsid w:val="00D23EAF"/>
    <w:rsid w:val="00E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C739"/>
  <w15:chartTrackingRefBased/>
  <w15:docId w15:val="{81AD2E9E-1659-405A-AA14-61E9AA52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华文宋体" w:eastAsia="华文宋体" w:hAnsi="华文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fengwei shi</dc:creator>
  <cp:keywords/>
  <dc:description/>
  <cp:lastModifiedBy>fengwei shi</cp:lastModifiedBy>
  <cp:revision>15</cp:revision>
  <dcterms:created xsi:type="dcterms:W3CDTF">2021-11-21T01:10:00Z</dcterms:created>
  <dcterms:modified xsi:type="dcterms:W3CDTF">2021-11-21T02:11:00Z</dcterms:modified>
</cp:coreProperties>
</file>