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AF" w:rsidRPr="00436EFB" w:rsidRDefault="00965341" w:rsidP="00965341">
      <w:pPr>
        <w:ind w:firstLineChars="0" w:firstLine="0"/>
        <w:jc w:val="center"/>
        <w:rPr>
          <w:rFonts w:ascii="宋体" w:eastAsia="宋体" w:hAnsi="宋体"/>
        </w:rPr>
      </w:pPr>
      <w:proofErr w:type="gramStart"/>
      <w:r w:rsidRPr="00436EFB">
        <w:rPr>
          <w:rFonts w:ascii="宋体" w:eastAsia="宋体" w:hAnsi="宋体" w:hint="eastAsia"/>
        </w:rPr>
        <w:t>方博青为双培</w:t>
      </w:r>
      <w:proofErr w:type="gramEnd"/>
      <w:r w:rsidRPr="00436EFB">
        <w:rPr>
          <w:rFonts w:ascii="宋体" w:eastAsia="宋体" w:hAnsi="宋体" w:hint="eastAsia"/>
        </w:rPr>
        <w:t>学员做“</w:t>
      </w:r>
      <w:r w:rsidRPr="00436EFB">
        <w:rPr>
          <w:rFonts w:ascii="宋体" w:eastAsia="宋体" w:hAnsi="宋体" w:hint="eastAsia"/>
        </w:rPr>
        <w:t>新时代未成年人违法犯罪预防与控制简析</w:t>
      </w:r>
      <w:r w:rsidRPr="00436EFB">
        <w:rPr>
          <w:rFonts w:ascii="宋体" w:eastAsia="宋体" w:hAnsi="宋体" w:hint="eastAsia"/>
        </w:rPr>
        <w:t>”主题讲座</w:t>
      </w:r>
    </w:p>
    <w:p w:rsidR="00965341" w:rsidRPr="00436EFB" w:rsidRDefault="00965341" w:rsidP="00965341">
      <w:pPr>
        <w:ind w:firstLineChars="0" w:firstLine="480"/>
        <w:rPr>
          <w:rFonts w:ascii="宋体" w:eastAsia="宋体" w:hAnsi="宋体"/>
        </w:rPr>
      </w:pPr>
      <w:r w:rsidRPr="00436EFB">
        <w:rPr>
          <w:rFonts w:ascii="宋体" w:eastAsia="宋体" w:hAnsi="宋体"/>
        </w:rPr>
        <w:t>11</w:t>
      </w:r>
      <w:r w:rsidRPr="00436EFB">
        <w:rPr>
          <w:rFonts w:ascii="宋体" w:eastAsia="宋体" w:hAnsi="宋体" w:hint="eastAsia"/>
        </w:rPr>
        <w:t>月1</w:t>
      </w:r>
      <w:r w:rsidRPr="00436EFB">
        <w:rPr>
          <w:rFonts w:ascii="宋体" w:eastAsia="宋体" w:hAnsi="宋体"/>
        </w:rPr>
        <w:t>0</w:t>
      </w:r>
      <w:r w:rsidRPr="00436EFB">
        <w:rPr>
          <w:rFonts w:ascii="宋体" w:eastAsia="宋体" w:hAnsi="宋体" w:hint="eastAsia"/>
        </w:rPr>
        <w:t>日下午，桐城市经开区公安分局政委方博青在以智楼报告厅</w:t>
      </w:r>
      <w:proofErr w:type="gramStart"/>
      <w:r w:rsidRPr="00436EFB">
        <w:rPr>
          <w:rFonts w:ascii="宋体" w:eastAsia="宋体" w:hAnsi="宋体" w:hint="eastAsia"/>
        </w:rPr>
        <w:t>为双培学员</w:t>
      </w:r>
      <w:proofErr w:type="gramEnd"/>
      <w:r w:rsidRPr="00436EFB">
        <w:rPr>
          <w:rFonts w:ascii="宋体" w:eastAsia="宋体" w:hAnsi="宋体" w:hint="eastAsia"/>
        </w:rPr>
        <w:t>做</w:t>
      </w:r>
      <w:r w:rsidRPr="00436EFB">
        <w:rPr>
          <w:rFonts w:ascii="宋体" w:eastAsia="宋体" w:hAnsi="宋体" w:hint="eastAsia"/>
        </w:rPr>
        <w:t>新</w:t>
      </w:r>
      <w:r w:rsidRPr="00436EFB">
        <w:rPr>
          <w:rFonts w:ascii="宋体" w:eastAsia="宋体" w:hAnsi="宋体" w:hint="eastAsia"/>
        </w:rPr>
        <w:t>“新</w:t>
      </w:r>
      <w:r w:rsidRPr="00436EFB">
        <w:rPr>
          <w:rFonts w:ascii="宋体" w:eastAsia="宋体" w:hAnsi="宋体" w:hint="eastAsia"/>
        </w:rPr>
        <w:t>时代未成年人违法犯罪预防与控制简析”主题讲座</w:t>
      </w:r>
      <w:r w:rsidRPr="00436EFB">
        <w:rPr>
          <w:rFonts w:ascii="宋体" w:eastAsia="宋体" w:hAnsi="宋体" w:hint="eastAsia"/>
        </w:rPr>
        <w:t>。</w:t>
      </w:r>
    </w:p>
    <w:p w:rsidR="00FA2FC5" w:rsidRDefault="00965341" w:rsidP="00965341">
      <w:pPr>
        <w:ind w:firstLineChars="0" w:firstLine="480"/>
        <w:rPr>
          <w:rFonts w:ascii="宋体" w:eastAsia="宋体" w:hAnsi="宋体"/>
        </w:rPr>
      </w:pPr>
      <w:r w:rsidRPr="00436EFB">
        <w:rPr>
          <w:rFonts w:ascii="宋体" w:eastAsia="宋体" w:hAnsi="宋体" w:hint="eastAsia"/>
        </w:rPr>
        <w:t>讲座首先通过一组数据向大家展示了</w:t>
      </w:r>
      <w:r w:rsidR="00436EFB" w:rsidRPr="00436EFB">
        <w:rPr>
          <w:rFonts w:ascii="宋体" w:eastAsia="宋体" w:hAnsi="宋体" w:hint="eastAsia"/>
        </w:rPr>
        <w:t>成人</w:t>
      </w:r>
      <w:r w:rsidRPr="00436EFB">
        <w:rPr>
          <w:rFonts w:ascii="宋体" w:eastAsia="宋体" w:hAnsi="宋体" w:hint="eastAsia"/>
        </w:rPr>
        <w:t>侵害未成年人犯罪和未成年人违法犯罪的现状，可谓触目惊心。</w:t>
      </w:r>
      <w:r w:rsidR="007C1453">
        <w:rPr>
          <w:rFonts w:ascii="宋体" w:eastAsia="宋体" w:hAnsi="宋体" w:hint="eastAsia"/>
        </w:rPr>
        <w:t>就成人侵害未成年人犯罪，方政委</w:t>
      </w:r>
      <w:r w:rsidR="00B67B90">
        <w:rPr>
          <w:rFonts w:ascii="宋体" w:eastAsia="宋体" w:hAnsi="宋体" w:hint="eastAsia"/>
        </w:rPr>
        <w:t>在普及未成年定义及其相应保护法的基础上，</w:t>
      </w:r>
      <w:r w:rsidR="00087C84">
        <w:rPr>
          <w:rFonts w:ascii="宋体" w:eastAsia="宋体" w:hAnsi="宋体" w:hint="eastAsia"/>
        </w:rPr>
        <w:t>结合</w:t>
      </w:r>
      <w:r w:rsidR="00436EFB" w:rsidRPr="00436EFB">
        <w:rPr>
          <w:rFonts w:ascii="宋体" w:eastAsia="宋体" w:hAnsi="宋体" w:hint="eastAsia"/>
        </w:rPr>
        <w:t>三个案例，详述了</w:t>
      </w:r>
      <w:r w:rsidR="00087C84">
        <w:rPr>
          <w:rFonts w:ascii="宋体" w:eastAsia="宋体" w:hAnsi="宋体" w:hint="eastAsia"/>
        </w:rPr>
        <w:t>成人针对未成年人</w:t>
      </w:r>
      <w:r w:rsidR="00436EFB" w:rsidRPr="00436EFB">
        <w:rPr>
          <w:rFonts w:ascii="宋体" w:eastAsia="宋体" w:hAnsi="宋体" w:hint="eastAsia"/>
        </w:rPr>
        <w:t>犯罪的</w:t>
      </w:r>
      <w:r w:rsidR="00087C84">
        <w:rPr>
          <w:rFonts w:ascii="宋体" w:eastAsia="宋体" w:hAnsi="宋体" w:hint="eastAsia"/>
        </w:rPr>
        <w:t>基本特征和社会危害性，从法律层面</w:t>
      </w:r>
      <w:r w:rsidR="00B67B90">
        <w:rPr>
          <w:rFonts w:ascii="宋体" w:eastAsia="宋体" w:hAnsi="宋体" w:hint="eastAsia"/>
        </w:rPr>
        <w:t>上</w:t>
      </w:r>
      <w:r w:rsidR="00087C84">
        <w:rPr>
          <w:rFonts w:ascii="宋体" w:eastAsia="宋体" w:hAnsi="宋体" w:hint="eastAsia"/>
        </w:rPr>
        <w:t>提出了“</w:t>
      </w:r>
      <w:r w:rsidR="00087C84">
        <w:rPr>
          <w:rFonts w:ascii="宋体" w:eastAsia="宋体" w:hAnsi="宋体" w:hint="eastAsia"/>
        </w:rPr>
        <w:t>从重惩处性侵害、从</w:t>
      </w:r>
      <w:r w:rsidR="00087C84" w:rsidRPr="00436EFB">
        <w:rPr>
          <w:rFonts w:ascii="宋体" w:eastAsia="宋体" w:hAnsi="宋体" w:hint="eastAsia"/>
        </w:rPr>
        <w:t>严惩</w:t>
      </w:r>
      <w:r w:rsidR="00087C84">
        <w:rPr>
          <w:rFonts w:ascii="宋体" w:eastAsia="宋体" w:hAnsi="宋体" w:hint="eastAsia"/>
        </w:rPr>
        <w:t>处</w:t>
      </w:r>
      <w:r w:rsidR="00087C84" w:rsidRPr="00436EFB">
        <w:rPr>
          <w:rFonts w:ascii="宋体" w:eastAsia="宋体" w:hAnsi="宋体" w:hint="eastAsia"/>
        </w:rPr>
        <w:t>校园欺凌、从严从快处理校门口伤害学生犯罪</w:t>
      </w:r>
      <w:r w:rsidR="00087C84">
        <w:rPr>
          <w:rFonts w:ascii="宋体" w:eastAsia="宋体" w:hAnsi="宋体" w:hint="eastAsia"/>
        </w:rPr>
        <w:t>”</w:t>
      </w:r>
      <w:r w:rsidR="00436EFB" w:rsidRPr="00436EFB">
        <w:rPr>
          <w:rFonts w:ascii="宋体" w:eastAsia="宋体" w:hAnsi="宋体" w:hint="eastAsia"/>
        </w:rPr>
        <w:t>的必要性。</w:t>
      </w:r>
      <w:r w:rsidR="007C1453">
        <w:rPr>
          <w:rFonts w:ascii="宋体" w:eastAsia="宋体" w:hAnsi="宋体" w:hint="eastAsia"/>
        </w:rPr>
        <w:t>就未成年人的违法犯罪，</w:t>
      </w:r>
      <w:proofErr w:type="gramStart"/>
      <w:r w:rsidR="007C1453">
        <w:rPr>
          <w:rFonts w:ascii="宋体" w:eastAsia="宋体" w:hAnsi="宋体" w:hint="eastAsia"/>
        </w:rPr>
        <w:t>结合近</w:t>
      </w:r>
      <w:proofErr w:type="gramEnd"/>
      <w:r w:rsidR="007C1453">
        <w:rPr>
          <w:rFonts w:ascii="宋体" w:eastAsia="宋体" w:hAnsi="宋体" w:hint="eastAsia"/>
        </w:rPr>
        <w:t>三年的事实案例，总结了未成年人犯罪的</w:t>
      </w:r>
      <w:r w:rsidR="00FA2FC5">
        <w:rPr>
          <w:rFonts w:ascii="宋体" w:eastAsia="宋体" w:hAnsi="宋体" w:hint="eastAsia"/>
        </w:rPr>
        <w:t>共性，分析了犯罪的原因，并特别说明了针对低龄未成年人的刑责范围调整情况。</w:t>
      </w:r>
    </w:p>
    <w:p w:rsidR="00BF7697" w:rsidRPr="00BF7697" w:rsidRDefault="00BF7697" w:rsidP="00BF7697">
      <w:pPr>
        <w:ind w:firstLine="48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方政委认为未成年人需要被法律特别保护，但也绝非放任未成年人违法犯罪。</w:t>
      </w:r>
      <w:r w:rsidR="004D4847" w:rsidRPr="00BF7697">
        <w:rPr>
          <w:rFonts w:ascii="宋体" w:eastAsia="宋体" w:hAnsi="宋体" w:hint="eastAsia"/>
        </w:rPr>
        <w:t>对于未成年的违法行为，要坚持处罚</w:t>
      </w:r>
      <w:r>
        <w:rPr>
          <w:rFonts w:ascii="宋体" w:eastAsia="宋体" w:hAnsi="宋体" w:hint="eastAsia"/>
        </w:rPr>
        <w:t>与教育、感化、挽救相结合的原则，重点是使未成年人认识到自身的错误</w:t>
      </w:r>
      <w:r w:rsidR="004D4847" w:rsidRPr="00BF7697">
        <w:rPr>
          <w:rFonts w:ascii="宋体" w:eastAsia="宋体" w:hAnsi="宋体" w:hint="eastAsia"/>
        </w:rPr>
        <w:t>，积极改正；</w:t>
      </w:r>
      <w:r>
        <w:rPr>
          <w:rFonts w:ascii="宋体" w:eastAsia="宋体" w:hAnsi="宋体" w:hint="eastAsia"/>
        </w:rPr>
        <w:t>对于发现侵犯未成年权益的行为</w:t>
      </w:r>
      <w:r w:rsidR="004D4847" w:rsidRPr="00BF7697">
        <w:rPr>
          <w:rFonts w:ascii="宋体" w:eastAsia="宋体" w:hAnsi="宋体" w:hint="eastAsia"/>
        </w:rPr>
        <w:t>，要坚决予以打击，绝不姑息。</w:t>
      </w:r>
      <w:r w:rsidRPr="004D4847">
        <w:rPr>
          <w:rFonts w:ascii="宋体" w:eastAsia="宋体" w:hAnsi="宋体" w:hint="eastAsia"/>
        </w:rPr>
        <w:t>未成年人的健康成长，需要全社会的共同关注。国家、社会、家庭和学校要</w:t>
      </w:r>
      <w:r w:rsidRPr="004D4847">
        <w:rPr>
          <w:rFonts w:ascii="宋体" w:eastAsia="宋体" w:hAnsi="宋体" w:hint="eastAsia"/>
        </w:rPr>
        <w:t>在各自的层面发挥自身的作用的同时</w:t>
      </w:r>
      <w:r w:rsidRPr="004D4847">
        <w:rPr>
          <w:rFonts w:ascii="宋体" w:eastAsia="宋体" w:hAnsi="宋体" w:hint="eastAsia"/>
        </w:rPr>
        <w:t>聚力未成年的成长。</w:t>
      </w:r>
    </w:p>
    <w:p w:rsidR="00FA2FC5" w:rsidRPr="00BF7697" w:rsidRDefault="00FA2FC5" w:rsidP="00965341">
      <w:pPr>
        <w:ind w:firstLineChars="0" w:firstLine="480"/>
        <w:rPr>
          <w:rFonts w:ascii="宋体" w:eastAsia="宋体" w:hAnsi="宋体" w:hint="eastAsia"/>
        </w:rPr>
      </w:pPr>
      <w:bookmarkStart w:id="0" w:name="_GoBack"/>
      <w:bookmarkEnd w:id="0"/>
    </w:p>
    <w:p w:rsidR="00436EFB" w:rsidRPr="00436EFB" w:rsidRDefault="00436EFB" w:rsidP="00965341">
      <w:pPr>
        <w:ind w:firstLineChars="0" w:firstLine="480"/>
        <w:rPr>
          <w:rFonts w:ascii="宋体" w:eastAsia="宋体" w:hAnsi="宋体" w:hint="eastAsia"/>
        </w:rPr>
      </w:pPr>
    </w:p>
    <w:sectPr w:rsidR="00436EFB" w:rsidRPr="00436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E350C"/>
    <w:multiLevelType w:val="hybridMultilevel"/>
    <w:tmpl w:val="96828C4E"/>
    <w:lvl w:ilvl="0" w:tplc="108AC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0F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6D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8D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41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E3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85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45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6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AD"/>
    <w:rsid w:val="00087C84"/>
    <w:rsid w:val="00436EFB"/>
    <w:rsid w:val="004524AD"/>
    <w:rsid w:val="004D4847"/>
    <w:rsid w:val="007C1453"/>
    <w:rsid w:val="00965341"/>
    <w:rsid w:val="00B67B90"/>
    <w:rsid w:val="00BF7697"/>
    <w:rsid w:val="00D23EAF"/>
    <w:rsid w:val="00F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C18E"/>
  <w15:chartTrackingRefBased/>
  <w15:docId w15:val="{E914B82E-F09E-4D93-8886-4415AD44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华文宋体" w:eastAsia="华文宋体" w:hAnsi="华文宋体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697"/>
    <w:pPr>
      <w:spacing w:line="240" w:lineRule="auto"/>
      <w:ind w:firstLine="420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9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fengwei shi</dc:creator>
  <cp:keywords/>
  <dc:description/>
  <cp:lastModifiedBy>fengwei shi</cp:lastModifiedBy>
  <cp:revision>5</cp:revision>
  <dcterms:created xsi:type="dcterms:W3CDTF">2021-11-14T01:59:00Z</dcterms:created>
  <dcterms:modified xsi:type="dcterms:W3CDTF">2021-11-14T02:49:00Z</dcterms:modified>
</cp:coreProperties>
</file>