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BB" w:rsidRDefault="000C05BB"/>
    <w:p w:rsidR="000C05BB" w:rsidRDefault="0008195C">
      <w:pPr>
        <w:adjustRightInd w:val="0"/>
        <w:snapToGrid w:val="0"/>
        <w:spacing w:line="360" w:lineRule="auto"/>
        <w:rPr>
          <w:rFonts w:ascii="宋体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sz w:val="24"/>
          <w:szCs w:val="24"/>
        </w:rPr>
        <w:t>附：采购需求</w:t>
      </w:r>
    </w:p>
    <w:p w:rsidR="000C05BB" w:rsidRDefault="0008195C">
      <w:pPr>
        <w:snapToGrid w:val="0"/>
        <w:spacing w:line="360" w:lineRule="auto"/>
        <w:rPr>
          <w:rFonts w:ascii="Arial" w:hAnsi="Arial" w:cs="Arial"/>
          <w:b/>
          <w:color w:val="000000"/>
          <w:kern w:val="0"/>
          <w:sz w:val="24"/>
        </w:rPr>
      </w:pPr>
      <w:r>
        <w:rPr>
          <w:rFonts w:ascii="宋体" w:hint="eastAsia"/>
          <w:sz w:val="24"/>
          <w:szCs w:val="24"/>
        </w:rPr>
        <w:t>按标准要求提供</w:t>
      </w:r>
      <w:r>
        <w:rPr>
          <w:rFonts w:ascii="宋体"/>
          <w:sz w:val="24"/>
          <w:szCs w:val="24"/>
        </w:rPr>
        <w:t>2020</w:t>
      </w:r>
      <w:r>
        <w:rPr>
          <w:rFonts w:ascii="宋体" w:hint="eastAsia"/>
          <w:sz w:val="24"/>
          <w:szCs w:val="24"/>
        </w:rPr>
        <w:t>年度图书馆过期报刊合订加工服务：</w:t>
      </w:r>
    </w:p>
    <w:p w:rsidR="000C05BB" w:rsidRDefault="0008195C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napToGrid w:val="0"/>
          <w:sz w:val="24"/>
        </w:rPr>
      </w:pPr>
      <w:r>
        <w:rPr>
          <w:rFonts w:ascii="宋体" w:hAnsi="宋体" w:hint="eastAsia"/>
          <w:snapToGrid w:val="0"/>
          <w:sz w:val="24"/>
        </w:rPr>
        <w:t>过刊（约</w:t>
      </w:r>
      <w:r>
        <w:rPr>
          <w:rFonts w:ascii="宋体" w:hAnsi="宋体" w:hint="eastAsia"/>
          <w:snapToGrid w:val="0"/>
          <w:sz w:val="24"/>
        </w:rPr>
        <w:t>500</w:t>
      </w:r>
      <w:r>
        <w:rPr>
          <w:rFonts w:ascii="宋体" w:hAnsi="宋体" w:hint="eastAsia"/>
          <w:snapToGrid w:val="0"/>
          <w:sz w:val="24"/>
        </w:rPr>
        <w:t>种）</w:t>
      </w:r>
    </w:p>
    <w:p w:rsidR="000C05BB" w:rsidRDefault="0008195C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snapToGrid w:val="0"/>
          <w:sz w:val="24"/>
        </w:rPr>
        <w:t>过报（约</w:t>
      </w:r>
      <w:r>
        <w:rPr>
          <w:rFonts w:ascii="宋体" w:hAnsi="宋体" w:hint="eastAsia"/>
          <w:snapToGrid w:val="0"/>
          <w:sz w:val="24"/>
        </w:rPr>
        <w:t>20</w:t>
      </w:r>
      <w:r>
        <w:rPr>
          <w:rFonts w:ascii="宋体" w:hAnsi="宋体" w:hint="eastAsia"/>
          <w:snapToGrid w:val="0"/>
          <w:sz w:val="24"/>
        </w:rPr>
        <w:t>种）</w:t>
      </w:r>
    </w:p>
    <w:p w:rsidR="000C05BB" w:rsidRDefault="0008195C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（一）服务要求</w:t>
      </w:r>
    </w:p>
    <w:p w:rsidR="000C05BB" w:rsidRDefault="0008195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、中标人需严格按照招标项目内容中的物品进行装订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装订后需在期刊合订本的扉页中下方贴条形码，保证同种期刊在一起并按顺序贴上连续条形码，在扉页正中加盖我校的馆藏章。在期刊合订本过程中须保证期刊原有磁条完整，没有贴磁条的，需重新贴磁条。</w:t>
      </w:r>
    </w:p>
    <w:p w:rsidR="000C05BB" w:rsidRDefault="0008195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、关于送装：中标人须免费派技术人员到用户处，把</w:t>
      </w:r>
      <w:r>
        <w:rPr>
          <w:rFonts w:ascii="宋体" w:hAnsi="宋体" w:hint="eastAsia"/>
          <w:sz w:val="24"/>
        </w:rPr>
        <w:t>2020</w:t>
      </w:r>
      <w:r>
        <w:rPr>
          <w:rFonts w:ascii="宋体" w:hAnsi="宋体" w:hint="eastAsia"/>
          <w:sz w:val="24"/>
        </w:rPr>
        <w:t>年报刊按照种类、年份进行归类整理，如有缺刊，应尽量予以补全，并协助下架、捆绑、清点、送装，填写装订单一式两份，设置流水号（每种期刊按先后顺序给流水号），中标方和图书馆期刊部各持一份，流水号以当批装订号为限，按文种各从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编号，以便经办人查找和验收。</w:t>
      </w:r>
    </w:p>
    <w:p w:rsidR="000C05BB" w:rsidRDefault="0008195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、中标人必须提供良好的售后服务，货品必须实行“三包”：货物若有丢失、缺页、错切书刊内容、霉变现象，中标人必须按此种期刊的全年价格的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倍赔偿；一年内封面书脊字模糊、书壳破裂、刊名卷期年月分类号印错、装订错误等，</w:t>
      </w:r>
      <w:r>
        <w:rPr>
          <w:rFonts w:ascii="宋体" w:hAnsi="宋体" w:hint="eastAsia"/>
          <w:sz w:val="24"/>
        </w:rPr>
        <w:t>中标方必须免费修复；如非中标方造成的装订错误，中标方提供修复，按修复价格收取费用。</w:t>
      </w:r>
    </w:p>
    <w:p w:rsidR="000C05BB" w:rsidRDefault="000C05B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0C05BB" w:rsidRDefault="0008195C">
      <w:pPr>
        <w:adjustRightInd w:val="0"/>
        <w:snapToGrid w:val="0"/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（二）装订质量要求</w:t>
      </w:r>
    </w:p>
    <w:p w:rsidR="000C05BB" w:rsidRDefault="0008195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①</w:t>
      </w:r>
      <w:r>
        <w:rPr>
          <w:rFonts w:ascii="宋体" w:hAnsi="宋体" w:hint="eastAsia"/>
          <w:bCs/>
          <w:sz w:val="24"/>
        </w:rPr>
        <w:t>刊物：</w:t>
      </w:r>
    </w:p>
    <w:p w:rsidR="000C05BB" w:rsidRDefault="0008195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、关于材料、书面、书脊标注：封皮用</w:t>
      </w:r>
      <w:r>
        <w:rPr>
          <w:rFonts w:ascii="宋体" w:hAnsi="宋体" w:hint="eastAsia"/>
          <w:bCs/>
          <w:sz w:val="24"/>
        </w:rPr>
        <w:t>250</w:t>
      </w:r>
      <w:r>
        <w:rPr>
          <w:rFonts w:ascii="宋体" w:hAnsi="宋体" w:hint="eastAsia"/>
          <w:bCs/>
          <w:sz w:val="24"/>
        </w:rPr>
        <w:t>克粉红色皮纹纸，合订本上下采用</w:t>
      </w:r>
      <w:proofErr w:type="gramStart"/>
      <w:r>
        <w:rPr>
          <w:rFonts w:ascii="宋体" w:hAnsi="宋体" w:hint="eastAsia"/>
          <w:bCs/>
          <w:sz w:val="24"/>
        </w:rPr>
        <w:t>100</w:t>
      </w:r>
      <w:r>
        <w:rPr>
          <w:rFonts w:ascii="宋体" w:hAnsi="宋体" w:hint="eastAsia"/>
          <w:bCs/>
          <w:sz w:val="24"/>
        </w:rPr>
        <w:t>克双胶白纸</w:t>
      </w:r>
      <w:proofErr w:type="gramEnd"/>
      <w:r>
        <w:rPr>
          <w:rFonts w:ascii="宋体" w:hAnsi="宋体" w:hint="eastAsia"/>
          <w:bCs/>
          <w:sz w:val="24"/>
        </w:rPr>
        <w:t>内环衬，采用</w:t>
      </w:r>
      <w:r>
        <w:rPr>
          <w:rFonts w:ascii="宋体" w:hAnsi="宋体" w:hint="eastAsia"/>
          <w:bCs/>
          <w:sz w:val="24"/>
        </w:rPr>
        <w:t>3*3</w:t>
      </w:r>
      <w:r>
        <w:rPr>
          <w:rFonts w:ascii="宋体" w:hAnsi="宋体" w:hint="eastAsia"/>
          <w:bCs/>
          <w:sz w:val="24"/>
        </w:rPr>
        <w:t>棉线锁线，书脊和封面均要求打印期刊名称、年、起止卷期、单位名称、索书号。刊名标注：期刊刊名按刊名页的刊名照录；如有正刊名和分辑刊名，一般都要标注，分辑刊名用比正刊名小一号字体，且与正刊名之间有间隔；</w:t>
      </w:r>
    </w:p>
    <w:p w:rsidR="000C05BB" w:rsidRDefault="0008195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、合理分配</w:t>
      </w:r>
      <w:proofErr w:type="gramStart"/>
      <w:r>
        <w:rPr>
          <w:rFonts w:ascii="宋体" w:hAnsi="宋体" w:hint="eastAsia"/>
          <w:bCs/>
          <w:sz w:val="24"/>
        </w:rPr>
        <w:t>装订过刊的</w:t>
      </w:r>
      <w:proofErr w:type="gramEnd"/>
      <w:r>
        <w:rPr>
          <w:rFonts w:ascii="宋体" w:hAnsi="宋体" w:hint="eastAsia"/>
          <w:bCs/>
          <w:sz w:val="24"/>
        </w:rPr>
        <w:t>册数，</w:t>
      </w:r>
      <w:proofErr w:type="gramStart"/>
      <w:r>
        <w:rPr>
          <w:rFonts w:ascii="宋体" w:hAnsi="宋体"/>
          <w:bCs/>
          <w:sz w:val="24"/>
        </w:rPr>
        <w:t>过刊合订本</w:t>
      </w:r>
      <w:proofErr w:type="gramEnd"/>
      <w:r>
        <w:rPr>
          <w:rFonts w:ascii="宋体" w:hAnsi="宋体"/>
          <w:bCs/>
          <w:sz w:val="24"/>
        </w:rPr>
        <w:t>厚度</w:t>
      </w:r>
      <w:r>
        <w:rPr>
          <w:rFonts w:ascii="宋体" w:hAnsi="宋体" w:hint="eastAsia"/>
          <w:bCs/>
          <w:sz w:val="24"/>
        </w:rPr>
        <w:t>约</w:t>
      </w:r>
      <w:r>
        <w:rPr>
          <w:rFonts w:ascii="宋体" w:hAnsi="宋体" w:hint="eastAsia"/>
          <w:bCs/>
          <w:sz w:val="24"/>
        </w:rPr>
        <w:t>3cm</w:t>
      </w:r>
      <w:r>
        <w:rPr>
          <w:rFonts w:ascii="宋体" w:hAnsi="宋体" w:hint="eastAsia"/>
          <w:bCs/>
          <w:sz w:val="24"/>
        </w:rPr>
        <w:t>厚度，注意刊物的连续性，装订时，尽量将上半月、下半月或上旬、中旬、下旬装订在一个合订本里。</w:t>
      </w:r>
      <w:r>
        <w:rPr>
          <w:rFonts w:ascii="宋体" w:hAnsi="宋体" w:hint="eastAsia"/>
          <w:bCs/>
          <w:sz w:val="24"/>
        </w:rPr>
        <w:lastRenderedPageBreak/>
        <w:t>每册合订本加贴可充消复合型磁条</w:t>
      </w:r>
      <w:r>
        <w:rPr>
          <w:rFonts w:ascii="宋体" w:hAnsi="宋体" w:hint="eastAsia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根，覆膜式条形码</w:t>
      </w:r>
      <w:r>
        <w:rPr>
          <w:rFonts w:ascii="宋体" w:hAnsi="宋体" w:hint="eastAsia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个，并对合订本进行编目，编目数据录入图书馆妙思管理系统，编目后的索书号直接打印在合订本的书脊上。</w:t>
      </w:r>
    </w:p>
    <w:p w:rsidR="000C05BB" w:rsidRDefault="0008195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</w:t>
      </w:r>
      <w:r>
        <w:rPr>
          <w:rFonts w:ascii="宋体" w:hAnsi="宋体" w:hint="eastAsia"/>
          <w:bCs/>
          <w:sz w:val="24"/>
        </w:rPr>
        <w:t>、报纸采用平装，用环保牛皮纸做封面、封底，内环衬。</w:t>
      </w:r>
    </w:p>
    <w:p w:rsidR="000C05BB" w:rsidRDefault="0008195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4</w:t>
      </w:r>
      <w:r>
        <w:rPr>
          <w:rFonts w:ascii="宋体" w:hAnsi="宋体" w:hint="eastAsia"/>
          <w:bCs/>
          <w:sz w:val="24"/>
        </w:rPr>
        <w:t>、装订本均须在封面、封底前后加衬页一张。</w:t>
      </w:r>
    </w:p>
    <w:p w:rsidR="000C05BB" w:rsidRDefault="0008195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</w:t>
      </w:r>
      <w:r>
        <w:rPr>
          <w:rFonts w:ascii="宋体" w:hAnsi="宋体" w:hint="eastAsia"/>
          <w:bCs/>
          <w:sz w:val="24"/>
        </w:rPr>
        <w:t>、</w:t>
      </w:r>
      <w:r>
        <w:rPr>
          <w:rFonts w:ascii="宋体" w:hAnsi="宋体"/>
          <w:bCs/>
          <w:sz w:val="24"/>
        </w:rPr>
        <w:t>使用白乳胶粘贴书脊，主要在书脊或</w:t>
      </w:r>
      <w:proofErr w:type="gramStart"/>
      <w:r>
        <w:rPr>
          <w:rFonts w:ascii="宋体" w:hAnsi="宋体"/>
          <w:bCs/>
          <w:sz w:val="24"/>
        </w:rPr>
        <w:t>书缝间刷</w:t>
      </w:r>
      <w:proofErr w:type="gramEnd"/>
      <w:r>
        <w:rPr>
          <w:rFonts w:ascii="宋体" w:hAnsi="宋体"/>
          <w:bCs/>
          <w:sz w:val="24"/>
        </w:rPr>
        <w:t>胶水。选用尺寸大小与书刊大小相当的牛皮纸</w:t>
      </w:r>
      <w:r>
        <w:rPr>
          <w:rFonts w:ascii="宋体" w:hAnsi="宋体" w:hint="eastAsia"/>
          <w:bCs/>
          <w:sz w:val="24"/>
        </w:rPr>
        <w:t>，不可</w:t>
      </w:r>
      <w:r>
        <w:rPr>
          <w:rFonts w:ascii="宋体" w:hAnsi="宋体"/>
          <w:bCs/>
          <w:sz w:val="24"/>
        </w:rPr>
        <w:t>剪去书脊使合订本的书脊平齐，尽量保持书刊原来的面貌。</w:t>
      </w:r>
    </w:p>
    <w:p w:rsidR="000C05BB" w:rsidRDefault="000C05B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</w:p>
    <w:p w:rsidR="000C05BB" w:rsidRDefault="0008195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②</w:t>
      </w:r>
      <w:r>
        <w:rPr>
          <w:rFonts w:ascii="宋体" w:hAnsi="宋体" w:hint="eastAsia"/>
          <w:bCs/>
          <w:sz w:val="24"/>
        </w:rPr>
        <w:t>报纸</w:t>
      </w:r>
    </w:p>
    <w:p w:rsidR="000C05BB" w:rsidRDefault="0008195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</w:t>
      </w:r>
      <w:r>
        <w:rPr>
          <w:rFonts w:ascii="宋体" w:hAnsi="宋体" w:hint="eastAsia"/>
          <w:bCs/>
          <w:sz w:val="24"/>
        </w:rPr>
        <w:t>、关于材料、</w:t>
      </w:r>
      <w:r>
        <w:rPr>
          <w:rFonts w:ascii="宋体" w:hAnsi="宋体" w:hint="eastAsia"/>
          <w:bCs/>
          <w:sz w:val="24"/>
        </w:rPr>
        <w:t>书面、书脊标注：封皮用</w:t>
      </w:r>
      <w:r>
        <w:rPr>
          <w:rFonts w:ascii="宋体" w:hAnsi="宋体" w:hint="eastAsia"/>
          <w:bCs/>
          <w:sz w:val="24"/>
        </w:rPr>
        <w:t>157</w:t>
      </w:r>
      <w:r>
        <w:rPr>
          <w:rFonts w:ascii="宋体" w:hAnsi="宋体" w:hint="eastAsia"/>
          <w:bCs/>
          <w:sz w:val="24"/>
        </w:rPr>
        <w:t>克白色铜板纸；正面和书脊印（或粘贴）报纸名称、年份和</w:t>
      </w:r>
      <w:proofErr w:type="gramStart"/>
      <w:r>
        <w:rPr>
          <w:rFonts w:ascii="宋体" w:hAnsi="宋体" w:hint="eastAsia"/>
          <w:bCs/>
          <w:sz w:val="24"/>
        </w:rPr>
        <w:t>起止报</w:t>
      </w:r>
      <w:proofErr w:type="gramEnd"/>
      <w:r>
        <w:rPr>
          <w:rFonts w:ascii="宋体" w:hAnsi="宋体" w:hint="eastAsia"/>
          <w:bCs/>
          <w:sz w:val="24"/>
        </w:rPr>
        <w:t>期。</w:t>
      </w:r>
    </w:p>
    <w:p w:rsidR="000C05BB" w:rsidRDefault="0008195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、按报纸类别装订；日报按月，其余报纸按季度、半年或一年装订成册；按日期、月份、或报期顺序装订成册。同种报纸不重复装订。</w:t>
      </w:r>
    </w:p>
    <w:p w:rsidR="000C05BB" w:rsidRDefault="0008195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3</w:t>
      </w:r>
      <w:r>
        <w:rPr>
          <w:rFonts w:ascii="宋体" w:hAnsi="宋体" w:hint="eastAsia"/>
          <w:bCs/>
          <w:sz w:val="24"/>
        </w:rPr>
        <w:t>、要求报纸内线订、封面胶订。合订加工过程中所用热熔胶、白乳胶均需符合环保要求，中标供应商需提供市级以上相关机构提供的检测证明。</w:t>
      </w:r>
    </w:p>
    <w:p w:rsidR="000C05BB" w:rsidRDefault="0008195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③</w:t>
      </w:r>
      <w:r>
        <w:rPr>
          <w:rFonts w:ascii="宋体" w:hAnsi="宋体" w:hint="eastAsia"/>
          <w:bCs/>
          <w:sz w:val="24"/>
        </w:rPr>
        <w:t>提供报刊后续加工服务</w:t>
      </w:r>
    </w:p>
    <w:p w:rsidR="000C05BB" w:rsidRDefault="0008195C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后续加工服务包括：下架；打包；分类；编目、数据录入；</w:t>
      </w:r>
      <w:r>
        <w:rPr>
          <w:rFonts w:ascii="宋体" w:hAnsi="宋体" w:hint="eastAsia"/>
          <w:bCs/>
          <w:sz w:val="24"/>
        </w:rPr>
        <w:t>MARC</w:t>
      </w:r>
      <w:r>
        <w:rPr>
          <w:rFonts w:ascii="宋体" w:hAnsi="宋体" w:hint="eastAsia"/>
          <w:bCs/>
          <w:sz w:val="24"/>
        </w:rPr>
        <w:t>数据；贴磁条；贴条形码；根据馆藏统一标准进行上架。</w:t>
      </w:r>
    </w:p>
    <w:p w:rsidR="000C05BB" w:rsidRDefault="000C05B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</w:p>
    <w:p w:rsidR="000C05BB" w:rsidRDefault="000C05BB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bCs/>
          <w:sz w:val="24"/>
        </w:rPr>
      </w:pPr>
    </w:p>
    <w:sectPr w:rsidR="000C05B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5C" w:rsidRDefault="0008195C">
      <w:r>
        <w:separator/>
      </w:r>
    </w:p>
  </w:endnote>
  <w:endnote w:type="continuationSeparator" w:id="0">
    <w:p w:rsidR="0008195C" w:rsidRDefault="0008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5C" w:rsidRDefault="0008195C">
      <w:r>
        <w:separator/>
      </w:r>
    </w:p>
  </w:footnote>
  <w:footnote w:type="continuationSeparator" w:id="0">
    <w:p w:rsidR="0008195C" w:rsidRDefault="0008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B" w:rsidRDefault="000C05B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340"/>
    <w:rsid w:val="0000169E"/>
    <w:rsid w:val="000131EA"/>
    <w:rsid w:val="0001597A"/>
    <w:rsid w:val="00015A4D"/>
    <w:rsid w:val="0002613C"/>
    <w:rsid w:val="00027117"/>
    <w:rsid w:val="0003030A"/>
    <w:rsid w:val="00042320"/>
    <w:rsid w:val="000431F1"/>
    <w:rsid w:val="000553B5"/>
    <w:rsid w:val="00061EE9"/>
    <w:rsid w:val="0006468D"/>
    <w:rsid w:val="00067C06"/>
    <w:rsid w:val="000725E0"/>
    <w:rsid w:val="00073D1D"/>
    <w:rsid w:val="00074670"/>
    <w:rsid w:val="00077B1D"/>
    <w:rsid w:val="0008195C"/>
    <w:rsid w:val="0009112D"/>
    <w:rsid w:val="000952F4"/>
    <w:rsid w:val="00095585"/>
    <w:rsid w:val="000A4594"/>
    <w:rsid w:val="000A6153"/>
    <w:rsid w:val="000A7694"/>
    <w:rsid w:val="000B3A60"/>
    <w:rsid w:val="000B75D4"/>
    <w:rsid w:val="000C05BB"/>
    <w:rsid w:val="000C23F8"/>
    <w:rsid w:val="000C4CE8"/>
    <w:rsid w:val="000D168D"/>
    <w:rsid w:val="000D16BE"/>
    <w:rsid w:val="000D4559"/>
    <w:rsid w:val="000E71C4"/>
    <w:rsid w:val="000F71A1"/>
    <w:rsid w:val="00107389"/>
    <w:rsid w:val="00112E12"/>
    <w:rsid w:val="00114F8E"/>
    <w:rsid w:val="001301FB"/>
    <w:rsid w:val="00137A9E"/>
    <w:rsid w:val="0014676A"/>
    <w:rsid w:val="0016081A"/>
    <w:rsid w:val="00160FF9"/>
    <w:rsid w:val="00170A7C"/>
    <w:rsid w:val="00170D9F"/>
    <w:rsid w:val="001878B2"/>
    <w:rsid w:val="001963CB"/>
    <w:rsid w:val="001A7B3D"/>
    <w:rsid w:val="001C6CB6"/>
    <w:rsid w:val="001D4DEA"/>
    <w:rsid w:val="001D6A75"/>
    <w:rsid w:val="001E1A99"/>
    <w:rsid w:val="001F69B3"/>
    <w:rsid w:val="00211A44"/>
    <w:rsid w:val="00213EF5"/>
    <w:rsid w:val="002152A3"/>
    <w:rsid w:val="00224EB4"/>
    <w:rsid w:val="00245833"/>
    <w:rsid w:val="002461C8"/>
    <w:rsid w:val="002472FD"/>
    <w:rsid w:val="00260F43"/>
    <w:rsid w:val="00262816"/>
    <w:rsid w:val="0027163B"/>
    <w:rsid w:val="00272CAB"/>
    <w:rsid w:val="00277CF7"/>
    <w:rsid w:val="00281D9B"/>
    <w:rsid w:val="00285D5F"/>
    <w:rsid w:val="00287788"/>
    <w:rsid w:val="00291CD1"/>
    <w:rsid w:val="002A538A"/>
    <w:rsid w:val="002A79FE"/>
    <w:rsid w:val="002B0359"/>
    <w:rsid w:val="002B18EE"/>
    <w:rsid w:val="002B2630"/>
    <w:rsid w:val="002B3BC7"/>
    <w:rsid w:val="002C6BD0"/>
    <w:rsid w:val="002D0334"/>
    <w:rsid w:val="002D2A95"/>
    <w:rsid w:val="002D4EAB"/>
    <w:rsid w:val="002E2B2D"/>
    <w:rsid w:val="002E7B93"/>
    <w:rsid w:val="002F58A8"/>
    <w:rsid w:val="00301C8D"/>
    <w:rsid w:val="00303EA8"/>
    <w:rsid w:val="00315F83"/>
    <w:rsid w:val="003238D4"/>
    <w:rsid w:val="00335610"/>
    <w:rsid w:val="0034306C"/>
    <w:rsid w:val="00344BA3"/>
    <w:rsid w:val="00352740"/>
    <w:rsid w:val="003527A1"/>
    <w:rsid w:val="00353FDF"/>
    <w:rsid w:val="00356B7E"/>
    <w:rsid w:val="00366190"/>
    <w:rsid w:val="003751EB"/>
    <w:rsid w:val="00375C8C"/>
    <w:rsid w:val="00375FE4"/>
    <w:rsid w:val="00383866"/>
    <w:rsid w:val="00386A4E"/>
    <w:rsid w:val="00393046"/>
    <w:rsid w:val="003A285F"/>
    <w:rsid w:val="003A2BD6"/>
    <w:rsid w:val="003A4B9E"/>
    <w:rsid w:val="003B2027"/>
    <w:rsid w:val="003B7D4E"/>
    <w:rsid w:val="003C095E"/>
    <w:rsid w:val="003C65BB"/>
    <w:rsid w:val="003D4A8D"/>
    <w:rsid w:val="003E1C15"/>
    <w:rsid w:val="003F1D81"/>
    <w:rsid w:val="00400739"/>
    <w:rsid w:val="00401CDD"/>
    <w:rsid w:val="00407667"/>
    <w:rsid w:val="00431DC3"/>
    <w:rsid w:val="00433DED"/>
    <w:rsid w:val="00436EA8"/>
    <w:rsid w:val="00444FA2"/>
    <w:rsid w:val="00445340"/>
    <w:rsid w:val="00454CF9"/>
    <w:rsid w:val="00464714"/>
    <w:rsid w:val="00467D9F"/>
    <w:rsid w:val="00471FB2"/>
    <w:rsid w:val="004902F8"/>
    <w:rsid w:val="004A2891"/>
    <w:rsid w:val="004B742F"/>
    <w:rsid w:val="004C7017"/>
    <w:rsid w:val="004D3D5A"/>
    <w:rsid w:val="004D7F5B"/>
    <w:rsid w:val="004F72E8"/>
    <w:rsid w:val="004F7A3A"/>
    <w:rsid w:val="0050300F"/>
    <w:rsid w:val="0051496A"/>
    <w:rsid w:val="0051708C"/>
    <w:rsid w:val="0051713F"/>
    <w:rsid w:val="0051790A"/>
    <w:rsid w:val="005439D3"/>
    <w:rsid w:val="0056394F"/>
    <w:rsid w:val="005639AE"/>
    <w:rsid w:val="00571889"/>
    <w:rsid w:val="00574531"/>
    <w:rsid w:val="00580E3E"/>
    <w:rsid w:val="00581797"/>
    <w:rsid w:val="005A2DD5"/>
    <w:rsid w:val="005B7567"/>
    <w:rsid w:val="005B7AA2"/>
    <w:rsid w:val="005C0940"/>
    <w:rsid w:val="005C125B"/>
    <w:rsid w:val="005C665D"/>
    <w:rsid w:val="005D1E89"/>
    <w:rsid w:val="005D6A48"/>
    <w:rsid w:val="005D6B1A"/>
    <w:rsid w:val="005E2372"/>
    <w:rsid w:val="005E2D50"/>
    <w:rsid w:val="005E771E"/>
    <w:rsid w:val="005F074A"/>
    <w:rsid w:val="005F4DDB"/>
    <w:rsid w:val="005F5724"/>
    <w:rsid w:val="005F5E83"/>
    <w:rsid w:val="00601991"/>
    <w:rsid w:val="00633E84"/>
    <w:rsid w:val="00635CFE"/>
    <w:rsid w:val="00637DC5"/>
    <w:rsid w:val="0064224F"/>
    <w:rsid w:val="00650C90"/>
    <w:rsid w:val="00660C0D"/>
    <w:rsid w:val="0066210D"/>
    <w:rsid w:val="00663448"/>
    <w:rsid w:val="006650BB"/>
    <w:rsid w:val="00665BD5"/>
    <w:rsid w:val="00672B3E"/>
    <w:rsid w:val="0067316A"/>
    <w:rsid w:val="00676096"/>
    <w:rsid w:val="006820F5"/>
    <w:rsid w:val="00697343"/>
    <w:rsid w:val="006A0BDC"/>
    <w:rsid w:val="006A4356"/>
    <w:rsid w:val="006B258F"/>
    <w:rsid w:val="006B76C2"/>
    <w:rsid w:val="006C41A1"/>
    <w:rsid w:val="006C6791"/>
    <w:rsid w:val="006D1C3B"/>
    <w:rsid w:val="006D6CFA"/>
    <w:rsid w:val="006D78D7"/>
    <w:rsid w:val="006D79E2"/>
    <w:rsid w:val="006E3449"/>
    <w:rsid w:val="006F00DF"/>
    <w:rsid w:val="006F1893"/>
    <w:rsid w:val="006F24C1"/>
    <w:rsid w:val="006F481F"/>
    <w:rsid w:val="00711206"/>
    <w:rsid w:val="007112E7"/>
    <w:rsid w:val="007114FE"/>
    <w:rsid w:val="007159B8"/>
    <w:rsid w:val="00725ED2"/>
    <w:rsid w:val="0073145C"/>
    <w:rsid w:val="00731AB1"/>
    <w:rsid w:val="00735B73"/>
    <w:rsid w:val="00741B7E"/>
    <w:rsid w:val="00745D71"/>
    <w:rsid w:val="00761620"/>
    <w:rsid w:val="00762F41"/>
    <w:rsid w:val="00763E6D"/>
    <w:rsid w:val="0076683A"/>
    <w:rsid w:val="00794068"/>
    <w:rsid w:val="007A2548"/>
    <w:rsid w:val="007B2B75"/>
    <w:rsid w:val="007B52EC"/>
    <w:rsid w:val="007C0F52"/>
    <w:rsid w:val="007C3F84"/>
    <w:rsid w:val="007C4649"/>
    <w:rsid w:val="007D5EE3"/>
    <w:rsid w:val="007D7FF4"/>
    <w:rsid w:val="007E06D8"/>
    <w:rsid w:val="007E28ED"/>
    <w:rsid w:val="007E4430"/>
    <w:rsid w:val="007E4FBE"/>
    <w:rsid w:val="0081524A"/>
    <w:rsid w:val="0085632F"/>
    <w:rsid w:val="0086250A"/>
    <w:rsid w:val="008712A8"/>
    <w:rsid w:val="008738DD"/>
    <w:rsid w:val="00882B4C"/>
    <w:rsid w:val="00893A81"/>
    <w:rsid w:val="008A4A09"/>
    <w:rsid w:val="008A5C49"/>
    <w:rsid w:val="008B1BB4"/>
    <w:rsid w:val="008B3F11"/>
    <w:rsid w:val="008B6C6D"/>
    <w:rsid w:val="008C32C9"/>
    <w:rsid w:val="008C6C90"/>
    <w:rsid w:val="008D12FD"/>
    <w:rsid w:val="008D20F0"/>
    <w:rsid w:val="008D67A7"/>
    <w:rsid w:val="008E6587"/>
    <w:rsid w:val="00903B10"/>
    <w:rsid w:val="0092501E"/>
    <w:rsid w:val="00931C65"/>
    <w:rsid w:val="00955E80"/>
    <w:rsid w:val="0095685C"/>
    <w:rsid w:val="009606D5"/>
    <w:rsid w:val="00981378"/>
    <w:rsid w:val="00984CC8"/>
    <w:rsid w:val="00985B37"/>
    <w:rsid w:val="009863CE"/>
    <w:rsid w:val="00986828"/>
    <w:rsid w:val="009A0E2B"/>
    <w:rsid w:val="009B38CF"/>
    <w:rsid w:val="009B458B"/>
    <w:rsid w:val="009B7AFF"/>
    <w:rsid w:val="009D0FFD"/>
    <w:rsid w:val="009D6899"/>
    <w:rsid w:val="009E5056"/>
    <w:rsid w:val="00A00679"/>
    <w:rsid w:val="00A01528"/>
    <w:rsid w:val="00A0187B"/>
    <w:rsid w:val="00A03F17"/>
    <w:rsid w:val="00A05EF2"/>
    <w:rsid w:val="00A1574E"/>
    <w:rsid w:val="00A16E7F"/>
    <w:rsid w:val="00A24E5E"/>
    <w:rsid w:val="00A34EBC"/>
    <w:rsid w:val="00A410B5"/>
    <w:rsid w:val="00A5149F"/>
    <w:rsid w:val="00A52012"/>
    <w:rsid w:val="00A57A27"/>
    <w:rsid w:val="00A71758"/>
    <w:rsid w:val="00A76D7F"/>
    <w:rsid w:val="00A90116"/>
    <w:rsid w:val="00A90156"/>
    <w:rsid w:val="00A907D7"/>
    <w:rsid w:val="00A92FDD"/>
    <w:rsid w:val="00A942BF"/>
    <w:rsid w:val="00AA23B0"/>
    <w:rsid w:val="00AB6359"/>
    <w:rsid w:val="00AC20FC"/>
    <w:rsid w:val="00AC2AEB"/>
    <w:rsid w:val="00AC5B0B"/>
    <w:rsid w:val="00AC603C"/>
    <w:rsid w:val="00AC7FBA"/>
    <w:rsid w:val="00B00398"/>
    <w:rsid w:val="00B00BD7"/>
    <w:rsid w:val="00B04244"/>
    <w:rsid w:val="00B04B9B"/>
    <w:rsid w:val="00B06817"/>
    <w:rsid w:val="00B11A9F"/>
    <w:rsid w:val="00B1683F"/>
    <w:rsid w:val="00B206A4"/>
    <w:rsid w:val="00B271AA"/>
    <w:rsid w:val="00B32089"/>
    <w:rsid w:val="00B32CD2"/>
    <w:rsid w:val="00B37941"/>
    <w:rsid w:val="00B4648F"/>
    <w:rsid w:val="00B47013"/>
    <w:rsid w:val="00B47D23"/>
    <w:rsid w:val="00B51153"/>
    <w:rsid w:val="00B62D6A"/>
    <w:rsid w:val="00B64257"/>
    <w:rsid w:val="00B74D72"/>
    <w:rsid w:val="00B82EBD"/>
    <w:rsid w:val="00B866FF"/>
    <w:rsid w:val="00B87351"/>
    <w:rsid w:val="00B96BFE"/>
    <w:rsid w:val="00B96DDE"/>
    <w:rsid w:val="00BA095E"/>
    <w:rsid w:val="00BB48E5"/>
    <w:rsid w:val="00BC00E6"/>
    <w:rsid w:val="00BF2781"/>
    <w:rsid w:val="00BF2C51"/>
    <w:rsid w:val="00BF55F3"/>
    <w:rsid w:val="00C02CBF"/>
    <w:rsid w:val="00C064EF"/>
    <w:rsid w:val="00C1048C"/>
    <w:rsid w:val="00C17275"/>
    <w:rsid w:val="00C17E63"/>
    <w:rsid w:val="00C23061"/>
    <w:rsid w:val="00C27E39"/>
    <w:rsid w:val="00C4382D"/>
    <w:rsid w:val="00C449EC"/>
    <w:rsid w:val="00C50651"/>
    <w:rsid w:val="00C70DEB"/>
    <w:rsid w:val="00C7737C"/>
    <w:rsid w:val="00C9238D"/>
    <w:rsid w:val="00C94A8F"/>
    <w:rsid w:val="00C97497"/>
    <w:rsid w:val="00CB15F7"/>
    <w:rsid w:val="00CB2F47"/>
    <w:rsid w:val="00CB3A2A"/>
    <w:rsid w:val="00CD3739"/>
    <w:rsid w:val="00CD42DC"/>
    <w:rsid w:val="00CE6AB5"/>
    <w:rsid w:val="00CF3FB3"/>
    <w:rsid w:val="00CF7072"/>
    <w:rsid w:val="00D02C11"/>
    <w:rsid w:val="00D10771"/>
    <w:rsid w:val="00D11602"/>
    <w:rsid w:val="00D23CC9"/>
    <w:rsid w:val="00D27F5E"/>
    <w:rsid w:val="00D64698"/>
    <w:rsid w:val="00D70008"/>
    <w:rsid w:val="00D73BA3"/>
    <w:rsid w:val="00D760EB"/>
    <w:rsid w:val="00D76D70"/>
    <w:rsid w:val="00DA25D5"/>
    <w:rsid w:val="00DC75E5"/>
    <w:rsid w:val="00DE59F5"/>
    <w:rsid w:val="00DE65CC"/>
    <w:rsid w:val="00DF2760"/>
    <w:rsid w:val="00DF7A0B"/>
    <w:rsid w:val="00E1084D"/>
    <w:rsid w:val="00E25D85"/>
    <w:rsid w:val="00E265D0"/>
    <w:rsid w:val="00E30147"/>
    <w:rsid w:val="00E34AB9"/>
    <w:rsid w:val="00E65C89"/>
    <w:rsid w:val="00E67942"/>
    <w:rsid w:val="00E71402"/>
    <w:rsid w:val="00E71E00"/>
    <w:rsid w:val="00E733B9"/>
    <w:rsid w:val="00E74B75"/>
    <w:rsid w:val="00E82A05"/>
    <w:rsid w:val="00E86D12"/>
    <w:rsid w:val="00E92643"/>
    <w:rsid w:val="00E976AA"/>
    <w:rsid w:val="00EA75CC"/>
    <w:rsid w:val="00EB748D"/>
    <w:rsid w:val="00EC096F"/>
    <w:rsid w:val="00EC1ED4"/>
    <w:rsid w:val="00ED2F4A"/>
    <w:rsid w:val="00ED34EF"/>
    <w:rsid w:val="00ED618D"/>
    <w:rsid w:val="00EE7D8A"/>
    <w:rsid w:val="00EF107A"/>
    <w:rsid w:val="00EF2EC2"/>
    <w:rsid w:val="00EF4E55"/>
    <w:rsid w:val="00EF65D4"/>
    <w:rsid w:val="00F17800"/>
    <w:rsid w:val="00F254B0"/>
    <w:rsid w:val="00F303FC"/>
    <w:rsid w:val="00F355BE"/>
    <w:rsid w:val="00F41ECA"/>
    <w:rsid w:val="00F4316B"/>
    <w:rsid w:val="00F6341C"/>
    <w:rsid w:val="00F672EB"/>
    <w:rsid w:val="00F73CDB"/>
    <w:rsid w:val="00F76544"/>
    <w:rsid w:val="00F878A4"/>
    <w:rsid w:val="00F930AE"/>
    <w:rsid w:val="00F96A66"/>
    <w:rsid w:val="00FA321F"/>
    <w:rsid w:val="00FB7394"/>
    <w:rsid w:val="00FB757C"/>
    <w:rsid w:val="00FC321D"/>
    <w:rsid w:val="00FC7995"/>
    <w:rsid w:val="00FD1035"/>
    <w:rsid w:val="00FD1422"/>
    <w:rsid w:val="00FD3BC9"/>
    <w:rsid w:val="00FD5322"/>
    <w:rsid w:val="00FE174D"/>
    <w:rsid w:val="00FE1BE2"/>
    <w:rsid w:val="00FE236B"/>
    <w:rsid w:val="00FE2BB4"/>
    <w:rsid w:val="00FF099B"/>
    <w:rsid w:val="00FF3B77"/>
    <w:rsid w:val="3902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Company>桐城师范高等专科学校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42</cp:revision>
  <cp:lastPrinted>2021-05-16T09:23:00Z</cp:lastPrinted>
  <dcterms:created xsi:type="dcterms:W3CDTF">2017-04-13T01:22:00Z</dcterms:created>
  <dcterms:modified xsi:type="dcterms:W3CDTF">2021-07-07T00:44:00Z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