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60" w:lineRule="atLeast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法定代表人身份证明，供应商为自然人的，应当由本人签字并附身份证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ind w:left="1400" w:hanging="1400" w:hangingChars="500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</w:t>
      </w: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标会的）；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sz w:val="28"/>
          <w:szCs w:val="28"/>
        </w:rPr>
        <w:t>企业营业执照、税务登记证(复印件要加盖公章)（如为三证合一，只需提供三证合一的营业执照）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right="6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（4）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供应商具有本次采购标的服务能力（提供承诺书，格式自拟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。承诺书内容需包含：拟投入本项目施工人员、施工机械清单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）</w:t>
      </w: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right="6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（5）</w:t>
      </w:r>
      <w:bookmarkStart w:id="0" w:name="_GoBack"/>
      <w:bookmarkEnd w:id="0"/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lang w:val="en-US" w:eastAsia="zh-CN"/>
        </w:rPr>
        <w:t>施工方案；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right="60"/>
        <w:jc w:val="both"/>
        <w:rPr>
          <w:rFonts w:hint="default" w:ascii="宋体" w:hAnsi="宋体" w:eastAsia="宋体" w:cs="宋体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  <w:lang w:val="en-US" w:eastAsia="zh-CN"/>
        </w:rPr>
        <w:t>（6）承诺函。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3"/>
        <w:jc w:val="both"/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明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单位性质：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性别：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名称）的法定代表人。</w:t>
      </w:r>
    </w:p>
    <w:p>
      <w:pPr>
        <w:wordWrap w:val="0"/>
        <w:adjustRightInd w:val="0"/>
        <w:snapToGrid w:val="0"/>
        <w:spacing w:line="360" w:lineRule="auto"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wordWrap w:val="0"/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wordWrap w:val="0"/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（盖单位章）</w:t>
      </w:r>
    </w:p>
    <w:p>
      <w:pPr>
        <w:wordWrap w:val="0"/>
        <w:adjustRightInd w:val="0"/>
        <w:snapToGrid w:val="0"/>
        <w:spacing w:line="360" w:lineRule="auto"/>
        <w:ind w:right="36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Style w:val="15"/>
        <w:wordWrap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5"/>
        <w:wordWrap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5"/>
        <w:wordWrap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5"/>
        <w:wordWrap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</w:p>
    <w:p>
      <w:pPr>
        <w:pStyle w:val="15"/>
        <w:wordWrap/>
        <w:rPr>
          <w:rFonts w:hint="eastAsia" w:ascii="宋体" w:hAnsi="宋体" w:eastAsia="宋体" w:cs="宋体"/>
          <w:b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附：法定代表人身份证复印件</w:t>
      </w:r>
    </w:p>
    <w:p>
      <w:pPr>
        <w:pStyle w:val="2"/>
        <w:numPr>
          <w:ilvl w:val="0"/>
          <w:numId w:val="0"/>
        </w:numPr>
      </w:pPr>
    </w:p>
    <w:p>
      <w:pPr>
        <w:pStyle w:val="3"/>
        <w:jc w:val="both"/>
      </w:pPr>
    </w:p>
    <w:p>
      <w:pPr>
        <w:pStyle w:val="3"/>
      </w:pPr>
    </w:p>
    <w:p>
      <w:pPr>
        <w:pStyle w:val="3"/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（姓名）系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名称）的法定代表人，现委托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（姓名）为我方委托代理人。委托代理人根据授权，以我方名义签署、澄清、说明、补正、提交、撤回、修改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（项目名称）响应文件、签订合同等一切事宜，其法律后果由我方承担。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委托代理人无转委托权，特此委托。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委托代理人：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性别 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年龄：_______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（盖章）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签字或盖章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）</w:t>
      </w:r>
    </w:p>
    <w:p>
      <w:pPr>
        <w:wordWrap w:val="0"/>
        <w:spacing w:line="360" w:lineRule="auto"/>
        <w:ind w:right="480" w:firstLine="56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授权委托日期：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附：委托代理人身份证复印件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三、</w:t>
      </w:r>
      <w:r>
        <w:rPr>
          <w:rFonts w:hint="eastAsia" w:cs="Times New Roman"/>
          <w:b/>
          <w:color w:val="333333"/>
          <w:sz w:val="28"/>
          <w:szCs w:val="28"/>
        </w:rPr>
        <w:t>企业营业执照、税务登记证(复印件要加盖公章)</w:t>
      </w: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</w:rPr>
        <w:t>（如为三证合一，只需提供三证合一的营业执照）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spacing w:before="0" w:beforeAutospacing="0" w:after="0" w:afterAutospacing="0" w:line="360" w:lineRule="atLeas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供应商具有本次采购标的服务能力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360" w:lineRule="atLeast"/>
        <w:jc w:val="center"/>
        <w:rPr>
          <w:rFonts w:hint="eastAsia" w:cs="Times New Roman"/>
          <w:b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（提供承诺书，格式自拟</w:t>
      </w: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28"/>
          <w:szCs w:val="28"/>
        </w:rPr>
        <w:t>。承诺书内容需包含：拟投入本项目施工人员、施工机械清单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spacing w:before="0" w:beforeAutospacing="0" w:after="0" w:afterAutospacing="0" w:line="360" w:lineRule="atLeast"/>
        <w:jc w:val="center"/>
        <w:rPr>
          <w:rFonts w:hint="default" w:ascii="宋体" w:hAnsi="宋体" w:eastAsia="宋体" w:cs="宋体"/>
          <w:b/>
          <w:color w:val="333333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lang w:val="en-US" w:eastAsia="zh-CN" w:bidi="ar-SA"/>
        </w:rPr>
        <w:t>五、施工方案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center"/>
        <w:rPr>
          <w:rFonts w:hint="eastAsia" w:ascii="宋体" w:hAnsi="宋体" w:eastAsia="宋体" w:cs="宋体"/>
          <w:b/>
          <w:bCs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"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28"/>
          <w:szCs w:val="28"/>
          <w:lang w:val="en-US" w:eastAsia="zh-CN"/>
        </w:rPr>
        <w:t>承诺函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桐城师范高等专科学校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(招标人名称)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82" w:leftChars="128" w:firstLine="568" w:firstLineChars="200"/>
        <w:jc w:val="both"/>
        <w:textAlignment w:val="auto"/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  <w:t>我方承诺已根据采购文件要求，对本次</w:t>
      </w:r>
      <w:r>
        <w:rPr>
          <w:rFonts w:hint="eastAsia" w:ascii="宋体" w:hAnsi="宋体" w:eastAsia="宋体" w:cs="宋体"/>
          <w:spacing w:val="2"/>
          <w:sz w:val="28"/>
          <w:szCs w:val="28"/>
          <w:u w:val="single"/>
          <w:lang w:val="en-US" w:eastAsia="zh-CN"/>
        </w:rPr>
        <w:t xml:space="preserve">项目编号：tcszcg(2024)003号 </w:t>
      </w:r>
      <w:r>
        <w:rPr>
          <w:rFonts w:hint="eastAsia" w:ascii="宋体" w:hAnsi="宋体" w:eastAsia="宋体" w:cs="宋体"/>
          <w:spacing w:val="2"/>
          <w:sz w:val="28"/>
          <w:szCs w:val="28"/>
          <w:u w:val="single"/>
        </w:rPr>
        <w:t>桐城师范高等专科学校2024年校园绿化栽植提升及局部水域清理整治采购项目</w:t>
      </w:r>
      <w:r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  <w:t>进行现场勘察。对本项目的采购内容已充分了解，后期不再追加任何费用，且在后期项目实施过程中造成的原有地面、绿植及环境的破坏，由我方自行承担相应的修复及费用。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  <w:t xml:space="preserve">                       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default" w:ascii="宋体" w:hAnsi="宋体" w:eastAsia="宋体" w:cs="宋体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  <w:t xml:space="preserve">                                承诺人：</w:t>
      </w:r>
      <w:r>
        <w:rPr>
          <w:rFonts w:hint="eastAsia" w:ascii="宋体" w:hAnsi="宋体" w:eastAsia="宋体" w:cs="宋体"/>
          <w:spacing w:val="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  <w:t>（盖章）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right"/>
        <w:textAlignment w:val="auto"/>
        <w:rPr>
          <w:rFonts w:hint="default" w:ascii="宋体" w:hAnsi="宋体" w:eastAsia="宋体" w:cs="宋体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  <w:t>年    月    日</w:t>
      </w:r>
    </w:p>
    <w:p>
      <w:pPr>
        <w:pStyle w:val="3"/>
        <w:jc w:val="both"/>
        <w:rPr>
          <w:rFonts w:hint="eastAsia" w:ascii="宋体" w:hAnsi="宋体" w:eastAsia="宋体" w:cs="宋体"/>
          <w:spacing w:val="2"/>
          <w:sz w:val="28"/>
          <w:szCs w:val="28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28"/>
          <w:szCs w:val="28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28"/>
          <w:szCs w:val="28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28"/>
          <w:szCs w:val="28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28"/>
          <w:szCs w:val="28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28"/>
          <w:szCs w:val="28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28"/>
          <w:szCs w:val="28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28"/>
          <w:szCs w:val="28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28"/>
          <w:szCs w:val="28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28"/>
          <w:szCs w:val="28"/>
        </w:rPr>
      </w:pPr>
    </w:p>
    <w:p>
      <w:pPr>
        <w:pStyle w:val="8"/>
        <w:spacing w:before="0" w:beforeAutospacing="0" w:after="0" w:afterAutospacing="0" w:line="360" w:lineRule="atLeast"/>
        <w:jc w:val="right"/>
        <w:rPr>
          <w:rFonts w:hint="eastAsia" w:ascii="宋体" w:hAnsi="宋体" w:eastAsia="宋体" w:cs="宋体"/>
          <w:spacing w:val="2"/>
          <w:sz w:val="36"/>
          <w:szCs w:val="36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00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0"/>
          <w:szCs w:val="2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8"/>
          <w:szCs w:val="28"/>
        </w:rPr>
        <w:t>（1）投标函；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90" w:lineRule="atLeast"/>
        <w:ind w:left="60" w:right="6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（2）报价表；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90" w:lineRule="atLeast"/>
        <w:ind w:left="60" w:right="6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（3）明细报价表；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90" w:lineRule="atLeast"/>
        <w:ind w:left="60" w:right="6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（4）服务质量承诺函（格式自拟）。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桐城师范高等专科学校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(招标人名称)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21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1．我方已仔细研究了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(招标编号)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(项目名称)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文件的全部内容，经考察项目现场和研究上述项目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文件要求及其他招标资料后，愿意以(大写)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元(￥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)的投标总报价，服务期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依照询价文件约定执行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验收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合格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标准。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2．我方承诺在投标有效期内不修改、撤销投标文件。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.如我方中标：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(1)我方承诺在收到中标通知书后，在中标通知书规定的期限内与你方签订合同。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(2)随同本投标函递交的投标函附录属于合同文件的组成部分。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)我方承诺在合同约定的期限内完成并移交全部合同任务。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)我方承诺本投标函在招标文件规定的提交投标文件截止时间后，在招标文件规定的投标有效期期满前对我方具有约束力，且随时准备接受你方发出的中标通知书。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．我方在此声明，所递交的投标文件及有关资料内容完整、真实和准确.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.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无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(其他补充说明)。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（加盖单位公章）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法定代表人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负责人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（签字或盖章）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网址：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电话：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传真：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邮政编码：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采购项目编号：________________________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采购项目名称：_________________________</w:t>
      </w:r>
    </w:p>
    <w:tbl>
      <w:tblPr>
        <w:tblStyle w:val="10"/>
        <w:tblpPr w:leftFromText="180" w:rightFromText="180" w:vertAnchor="text" w:horzAnchor="margin" w:tblpXSpec="center" w:tblpY="509"/>
        <w:tblW w:w="7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28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标  题</w:t>
            </w:r>
          </w:p>
        </w:tc>
        <w:tc>
          <w:tcPr>
            <w:tcW w:w="385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328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5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3" w:hRule="atLeast"/>
        </w:trPr>
        <w:tc>
          <w:tcPr>
            <w:tcW w:w="328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期限</w:t>
            </w:r>
          </w:p>
        </w:tc>
        <w:tc>
          <w:tcPr>
            <w:tcW w:w="385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val="en-US" w:eastAsia="zh-CN"/>
              </w:rPr>
              <w:t>依照询价文件约定执行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格式自拟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投标人：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（加盖单位公章）</w:t>
      </w:r>
    </w:p>
    <w:p>
      <w:pPr>
        <w:shd w:val="clear" w:color="auto" w:fill="FFFFFF"/>
        <w:adjustRightInd/>
        <w:snapToGrid/>
        <w:spacing w:line="300" w:lineRule="auto"/>
        <w:ind w:firstLine="84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法定代表人或其委托人：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（签字或盖章）</w:t>
      </w:r>
    </w:p>
    <w:p>
      <w:pPr>
        <w:pStyle w:val="2"/>
        <w:rPr>
          <w:rFonts w:hint="eastAsia"/>
          <w:lang w:val="en-US" w:eastAsia="zh-CN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日期：   年    月   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三、明细报价表</w:t>
      </w:r>
    </w:p>
    <w:tbl>
      <w:tblPr>
        <w:tblStyle w:val="10"/>
        <w:tblW w:w="11055" w:type="dxa"/>
        <w:tblInd w:w="-11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370"/>
        <w:gridCol w:w="1659"/>
        <w:gridCol w:w="826"/>
        <w:gridCol w:w="1138"/>
        <w:gridCol w:w="1222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南门提升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单位及规格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苗木移植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含开挖移植存活养护二年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土方整理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含土方整形、泥炭土、饼肥改良。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金姬小蜡球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棵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H1.0mP1.0m精品苗存活养护二年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亮晶女贞塔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棵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H1.0mP1.0m精品苗存活养护二年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海桐球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棵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H1.2mP1.2m精品苗存活养护二年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石楠球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棵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金叶石菖蒲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规格110盆栽精品苗存活养护二年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火焰南天竹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棵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规格110精品苗存活养护二年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苏铁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棵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H120cm精品苗存活养护二年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欧石竹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规格110盆栽精品苗存活养护二年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细叶芒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规格110盆栽精品苗存活养护二年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叶兰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美女樱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规格110盆栽精品苗存活养护二年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凡根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规格110盆栽精品苗存活养护二年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麦冬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5-6头每丛精品苗存活养护二年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汀步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600*300*30厚芝麻灰，含基础15cm厚C20混凝土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现场小苗整合栽植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现有苗木整合栽植存活养护二年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垃圾清理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自行处理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植树节活动苗木种植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紫玉兰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D3-5cm，H1.6m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紫薇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D3-5cm，H1.5m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香樟树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D3-5，H2m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晚樱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D3-5cm,H1.5m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月季树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D3cm，H1.2m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双色花，分支点80cm精品苗存活养护二年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红叶李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D3-5cm，H1.5m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桂花树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D3-5cm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芍药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3-5每头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精品苗存活养护二年，规格满足一棵3-5个芽头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盆栽苗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规格180盆栽，品种不少于5种，其中藤本不少于200棵藤本月季，存活养护二年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腊梅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D3cm，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H1.5m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精品苗存活养护二年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0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局部水域清理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清除香蒲、芦苇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清除原有芦苇和香蒲，自行处理，不能污染其他环境。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河道清淤、河道边坡放坡整形梳理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以现有水面高程为±0，从距离岸边1米开始，以60°角向下开挖清淤，中间深度1米，较窄处土方就地形放坡，多余土方自行处理，清淤垃圾自行处理。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栽植荷花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盆栽30*28cm需开花苗，须保证当年能够应季开花。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含苗木费、运输、栽植、税费等所有费用。</w:t>
            </w:r>
          </w:p>
        </w:tc>
      </w:tr>
    </w:tbl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05C47A"/>
    <w:multiLevelType w:val="singleLevel"/>
    <w:tmpl w:val="F305C47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6F404B"/>
    <w:rsid w:val="04C857DF"/>
    <w:rsid w:val="0A1041A8"/>
    <w:rsid w:val="0BF20030"/>
    <w:rsid w:val="0E7A185C"/>
    <w:rsid w:val="0EFF25C3"/>
    <w:rsid w:val="0FC711E8"/>
    <w:rsid w:val="105F0547"/>
    <w:rsid w:val="11750AFB"/>
    <w:rsid w:val="121A3A3D"/>
    <w:rsid w:val="130E46CC"/>
    <w:rsid w:val="16C77351"/>
    <w:rsid w:val="18B23620"/>
    <w:rsid w:val="1A51266B"/>
    <w:rsid w:val="1C0119E0"/>
    <w:rsid w:val="1E837F46"/>
    <w:rsid w:val="219F4126"/>
    <w:rsid w:val="22062B6D"/>
    <w:rsid w:val="221072CF"/>
    <w:rsid w:val="22AA2256"/>
    <w:rsid w:val="2431040F"/>
    <w:rsid w:val="2697198E"/>
    <w:rsid w:val="27EA0855"/>
    <w:rsid w:val="283E4FA5"/>
    <w:rsid w:val="28B430AA"/>
    <w:rsid w:val="2CA26F44"/>
    <w:rsid w:val="2F470F1F"/>
    <w:rsid w:val="30853F20"/>
    <w:rsid w:val="31A25151"/>
    <w:rsid w:val="32533283"/>
    <w:rsid w:val="32BC506A"/>
    <w:rsid w:val="387E4B3B"/>
    <w:rsid w:val="40114DD4"/>
    <w:rsid w:val="41EF0857"/>
    <w:rsid w:val="42AB7552"/>
    <w:rsid w:val="44A3719D"/>
    <w:rsid w:val="457E01A1"/>
    <w:rsid w:val="45C81AC9"/>
    <w:rsid w:val="471428C0"/>
    <w:rsid w:val="48C343DD"/>
    <w:rsid w:val="4AC57252"/>
    <w:rsid w:val="4C736541"/>
    <w:rsid w:val="4F1E3EE9"/>
    <w:rsid w:val="533A4CAB"/>
    <w:rsid w:val="543476A3"/>
    <w:rsid w:val="58BF4B2F"/>
    <w:rsid w:val="59FA65CA"/>
    <w:rsid w:val="5EF744A8"/>
    <w:rsid w:val="613A19D0"/>
    <w:rsid w:val="64BF57F5"/>
    <w:rsid w:val="65521143"/>
    <w:rsid w:val="68510F65"/>
    <w:rsid w:val="6BF73073"/>
    <w:rsid w:val="6D41377D"/>
    <w:rsid w:val="6D633B6C"/>
    <w:rsid w:val="6D8617C0"/>
    <w:rsid w:val="727121A1"/>
    <w:rsid w:val="73616372"/>
    <w:rsid w:val="78367E3C"/>
    <w:rsid w:val="791C0CA7"/>
    <w:rsid w:val="79A82B2E"/>
    <w:rsid w:val="7BD32F9B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autoRedefine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ody Text Indent"/>
    <w:basedOn w:val="1"/>
    <w:next w:val="5"/>
    <w:unhideWhenUsed/>
    <w:qFormat/>
    <w:uiPriority w:val="0"/>
    <w:pPr>
      <w:ind w:left="2730" w:hanging="2730" w:hangingChars="1365"/>
      <w:jc w:val="left"/>
    </w:pPr>
    <w:rPr>
      <w:sz w:val="20"/>
      <w:lang w:bidi="he-IL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Body Text First Indent 2"/>
    <w:basedOn w:val="4"/>
    <w:autoRedefine/>
    <w:unhideWhenUsed/>
    <w:qFormat/>
    <w:uiPriority w:val="0"/>
    <w:pPr>
      <w:adjustRightInd/>
      <w:spacing w:after="120" w:line="240" w:lineRule="auto"/>
      <w:ind w:left="420" w:leftChars="200" w:firstLine="420" w:firstLineChars="200"/>
      <w:jc w:val="both"/>
    </w:pPr>
    <w:rPr>
      <w:kern w:val="2"/>
      <w:sz w:val="21"/>
      <w:szCs w:val="24"/>
      <w:lang w:bidi="ar-SA"/>
    </w:rPr>
  </w:style>
  <w:style w:type="character" w:customStyle="1" w:styleId="12">
    <w:name w:val="页眉 Char"/>
    <w:basedOn w:val="11"/>
    <w:link w:val="7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4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paragraph" w:customStyle="1" w:styleId="15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font11"/>
    <w:basedOn w:val="11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7">
    <w:name w:val="font21"/>
    <w:basedOn w:val="11"/>
    <w:autoRedefine/>
    <w:qFormat/>
    <w:uiPriority w:val="0"/>
    <w:rPr>
      <w:rFonts w:hint="default" w:ascii="Tahoma" w:hAnsi="Tahoma" w:eastAsia="Tahoma" w:cs="Tahoma"/>
      <w:b/>
      <w:bCs/>
      <w:color w:val="000000"/>
      <w:sz w:val="20"/>
      <w:szCs w:val="20"/>
      <w:u w:val="none"/>
    </w:rPr>
  </w:style>
  <w:style w:type="character" w:customStyle="1" w:styleId="18">
    <w:name w:val="font31"/>
    <w:basedOn w:val="11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2171</Words>
  <Characters>3151</Characters>
  <Lines>14</Lines>
  <Paragraphs>3</Paragraphs>
  <TotalTime>8</TotalTime>
  <ScaleCrop>false</ScaleCrop>
  <LinksUpToDate>false</LinksUpToDate>
  <CharactersWithSpaces>3577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品诺酒店用品</cp:lastModifiedBy>
  <dcterms:modified xsi:type="dcterms:W3CDTF">2024-01-25T02:36:31Z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9F04AA154A5644FBAE23AB394FC07EB0_13</vt:lpwstr>
  </property>
</Properties>
</file>