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100" w:line="509" w:lineRule="exact"/>
        <w:ind w:left="0" w:leftChars="0" w:firstLine="0" w:firstLineChars="0"/>
        <w:jc w:val="center"/>
        <w:rPr>
          <w:sz w:val="32"/>
          <w:szCs w:val="32"/>
        </w:rPr>
      </w:pPr>
      <w:r>
        <w:rPr>
          <w:rFonts w:hint="eastAsia"/>
          <w:sz w:val="32"/>
          <w:szCs w:val="32"/>
          <w:lang w:val="en-US" w:eastAsia="zh-CN"/>
        </w:rPr>
        <w:t>学校班车租赁</w:t>
      </w:r>
      <w:r>
        <w:rPr>
          <w:sz w:val="32"/>
          <w:szCs w:val="32"/>
        </w:rPr>
        <w:t>服务</w:t>
      </w:r>
      <w:r>
        <w:rPr>
          <w:rFonts w:hint="eastAsia"/>
          <w:sz w:val="32"/>
          <w:szCs w:val="32"/>
          <w:lang w:val="en-US" w:eastAsia="zh-CN"/>
        </w:rPr>
        <w:t>项目</w:t>
      </w:r>
      <w:r>
        <w:rPr>
          <w:sz w:val="32"/>
          <w:szCs w:val="32"/>
        </w:rPr>
        <w:t>技术要求</w:t>
      </w:r>
    </w:p>
    <w:p>
      <w:pPr>
        <w:pStyle w:val="5"/>
        <w:spacing w:line="497" w:lineRule="exact"/>
        <w:ind w:firstLine="420"/>
        <w:jc w:val="both"/>
      </w:pPr>
      <w:bookmarkStart w:id="0" w:name="bookmark290"/>
      <w:r>
        <w:t>一</w:t>
      </w:r>
      <w:bookmarkEnd w:id="0"/>
      <w:r>
        <w:t>、服务需求及</w:t>
      </w:r>
      <w:r>
        <w:rPr>
          <w:rFonts w:hint="eastAsia"/>
          <w:lang w:val="en-US" w:eastAsia="zh-CN"/>
        </w:rPr>
        <w:t>技术</w:t>
      </w:r>
      <w:r>
        <w:t>要求</w:t>
      </w:r>
    </w:p>
    <w:p>
      <w:pPr>
        <w:pStyle w:val="5"/>
        <w:spacing w:after="100" w:line="509" w:lineRule="exact"/>
        <w:ind w:firstLine="420"/>
        <w:jc w:val="both"/>
      </w:pPr>
      <w:r>
        <w:t>为满足</w:t>
      </w:r>
      <w:r>
        <w:rPr>
          <w:rFonts w:hint="eastAsia"/>
          <w:lang w:eastAsia="zh-CN"/>
        </w:rPr>
        <w:t>我校</w:t>
      </w:r>
      <w:r>
        <w:t>交通班车需求，拟租用至少</w:t>
      </w:r>
      <w:r>
        <w:rPr>
          <w:rFonts w:hint="eastAsia"/>
          <w:lang w:eastAsia="zh-CN"/>
        </w:rPr>
        <w:t>50</w:t>
      </w:r>
      <w:r>
        <w:t>座</w:t>
      </w:r>
      <w:bookmarkStart w:id="7" w:name="_GoBack"/>
      <w:bookmarkEnd w:id="7"/>
      <w:r>
        <w:t>（含</w:t>
      </w:r>
      <w:r>
        <w:rPr>
          <w:rFonts w:hint="eastAsia"/>
          <w:lang w:eastAsia="zh-CN"/>
        </w:rPr>
        <w:t>50</w:t>
      </w:r>
      <w:r>
        <w:t>座）空调交通班车2辆</w:t>
      </w:r>
      <w:r>
        <w:rPr>
          <w:rFonts w:hint="eastAsia"/>
          <w:lang w:eastAsia="zh-CN"/>
        </w:rPr>
        <w:t>以及</w:t>
      </w:r>
      <w:r>
        <w:rPr>
          <w:rFonts w:hint="eastAsia"/>
          <w:lang w:val="en-US" w:eastAsia="zh-CN"/>
        </w:rPr>
        <w:t>19座（含19座）</w:t>
      </w:r>
      <w:r>
        <w:t>空调交通班车</w:t>
      </w:r>
      <w:r>
        <w:rPr>
          <w:rFonts w:hint="eastAsia"/>
          <w:lang w:val="en-US" w:eastAsia="zh-CN"/>
        </w:rPr>
        <w:t>1</w:t>
      </w:r>
      <w:r>
        <w:t>辆</w:t>
      </w:r>
      <w:r>
        <w:rPr>
          <w:rFonts w:hint="eastAsia"/>
          <w:lang w:eastAsia="zh-CN"/>
        </w:rPr>
        <w:t>，</w:t>
      </w:r>
      <w:r>
        <w:t>要求提供服务的车辆购买时间为2018年01月01日（含）以后购买的（以机动车登记证上时间为准）。</w:t>
      </w:r>
    </w:p>
    <w:p>
      <w:pPr>
        <w:pStyle w:val="5"/>
        <w:numPr>
          <w:ilvl w:val="0"/>
          <w:numId w:val="0"/>
        </w:numPr>
        <w:tabs>
          <w:tab w:val="left" w:pos="984"/>
        </w:tabs>
        <w:spacing w:line="240" w:lineRule="auto"/>
        <w:ind w:firstLine="200" w:firstLineChars="100"/>
        <w:jc w:val="both"/>
      </w:pPr>
      <w:bookmarkStart w:id="1" w:name="bookmark291"/>
      <w:bookmarkEnd w:id="1"/>
      <w:bookmarkStart w:id="2" w:name="bookmark293"/>
      <w:bookmarkEnd w:id="2"/>
      <w:r>
        <w:rPr>
          <w:rFonts w:hint="eastAsia"/>
          <w:lang w:val="en-US" w:eastAsia="zh-CN"/>
        </w:rPr>
        <w:t>1.</w:t>
      </w:r>
      <w:r>
        <w:t>车辆要求</w:t>
      </w:r>
    </w:p>
    <w:p>
      <w:pPr>
        <w:pStyle w:val="5"/>
        <w:spacing w:line="504" w:lineRule="exact"/>
        <w:ind w:firstLine="420"/>
        <w:jc w:val="both"/>
      </w:pPr>
      <w:r>
        <w:t>招标人租用中标人</w:t>
      </w:r>
      <w:r>
        <w:rPr>
          <w:rFonts w:hint="eastAsia"/>
          <w:lang w:eastAsia="zh-CN"/>
        </w:rPr>
        <w:t>50</w:t>
      </w:r>
      <w:r>
        <w:t>座（含</w:t>
      </w:r>
      <w:r>
        <w:rPr>
          <w:rFonts w:hint="eastAsia"/>
          <w:lang w:eastAsia="zh-CN"/>
        </w:rPr>
        <w:t>50</w:t>
      </w:r>
      <w:r>
        <w:t>座）空调交通班车2辆</w:t>
      </w:r>
      <w:r>
        <w:rPr>
          <w:rFonts w:hint="eastAsia"/>
          <w:lang w:eastAsia="zh-CN"/>
        </w:rPr>
        <w:t>以及</w:t>
      </w:r>
      <w:r>
        <w:rPr>
          <w:rFonts w:hint="eastAsia"/>
          <w:lang w:val="en-US" w:eastAsia="zh-CN"/>
        </w:rPr>
        <w:t>19座（含19座）</w:t>
      </w:r>
      <w:r>
        <w:t>空调交通班车</w:t>
      </w:r>
      <w:r>
        <w:rPr>
          <w:rFonts w:hint="eastAsia"/>
          <w:lang w:val="en-US" w:eastAsia="zh-CN"/>
        </w:rPr>
        <w:t>1</w:t>
      </w:r>
      <w:r>
        <w:t>辆，用于交通班车；所租车辆应符合市内包车的安全、卫生和准运要求，车辆具有营运资质，所租车型应为空调客车,各种手续合法完整，车辆性能好，设备齐全，安全可靠，舒适卫生。为防止车主随意变更车牌，合同中应注明车架号。中标人接到招标人</w:t>
      </w:r>
      <w:r>
        <w:rPr>
          <w:rFonts w:hint="eastAsia"/>
          <w:lang w:eastAsia="zh-CN"/>
        </w:rPr>
        <w:t>用车需求</w:t>
      </w:r>
      <w:r>
        <w:t>后，应于当天立即反馈。中标人不得变更上述要求。</w:t>
      </w:r>
    </w:p>
    <w:p>
      <w:pPr>
        <w:pStyle w:val="5"/>
        <w:numPr>
          <w:ilvl w:val="0"/>
          <w:numId w:val="0"/>
        </w:numPr>
        <w:tabs>
          <w:tab w:val="left" w:pos="984"/>
        </w:tabs>
        <w:spacing w:line="497" w:lineRule="exact"/>
        <w:ind w:firstLine="400" w:firstLineChars="200"/>
        <w:jc w:val="both"/>
      </w:pPr>
      <w:bookmarkStart w:id="3" w:name="bookmark294"/>
      <w:bookmarkEnd w:id="3"/>
      <w:r>
        <w:rPr>
          <w:rFonts w:hint="eastAsia"/>
          <w:lang w:val="en-US" w:eastAsia="zh-CN"/>
        </w:rPr>
        <w:t>2.</w:t>
      </w:r>
      <w:r>
        <w:t>运行路线、班次和时间</w:t>
      </w:r>
    </w:p>
    <w:p>
      <w:pPr>
        <w:pStyle w:val="5"/>
        <w:spacing w:line="497" w:lineRule="exact"/>
        <w:ind w:firstLine="420"/>
        <w:jc w:val="both"/>
      </w:pPr>
      <w:r>
        <w:t>星期一至星期六</w:t>
      </w:r>
    </w:p>
    <w:p>
      <w:pPr>
        <w:pStyle w:val="5"/>
        <w:numPr>
          <w:ilvl w:val="0"/>
          <w:numId w:val="1"/>
        </w:numPr>
        <w:spacing w:line="497" w:lineRule="exact"/>
        <w:jc w:val="both"/>
      </w:pPr>
      <w:r>
        <w:t>上、下班车辆：每天安排两辆车</w:t>
      </w:r>
      <w:r>
        <w:rPr>
          <w:rFonts w:hint="eastAsia"/>
          <w:lang w:val="en-US" w:eastAsia="zh-CN"/>
        </w:rPr>
        <w:t>4</w:t>
      </w:r>
      <w:r>
        <w:t>个单边</w:t>
      </w:r>
    </w:p>
    <w:p>
      <w:pPr>
        <w:pStyle w:val="5"/>
        <w:spacing w:line="497" w:lineRule="exact"/>
        <w:ind w:firstLine="420"/>
        <w:jc w:val="both"/>
      </w:pPr>
      <w:r>
        <w:t>线路一：</w:t>
      </w:r>
      <w:r>
        <w:rPr>
          <w:rFonts w:hint="eastAsia"/>
        </w:rPr>
        <w:t>教育局 行政服务中心 老蒙奇 和平路口 实验中学 技校 汽车站 八中 新校区</w:t>
      </w:r>
    </w:p>
    <w:p>
      <w:pPr>
        <w:pStyle w:val="5"/>
        <w:spacing w:line="497" w:lineRule="exact"/>
        <w:ind w:firstLine="420"/>
        <w:jc w:val="both"/>
        <w:rPr>
          <w:rFonts w:hint="default"/>
          <w:lang w:eastAsia="zh-CN"/>
        </w:rPr>
      </w:pPr>
      <w:r>
        <w:t>线路二：</w:t>
      </w:r>
      <w:r>
        <w:rPr>
          <w:rFonts w:hint="eastAsia"/>
        </w:rPr>
        <w:t>老校区 龙安广场 市民广场 太阳城  南门邮局  碧桂园 新校区</w:t>
      </w:r>
      <w:r>
        <w:rPr>
          <w:rFonts w:hint="default"/>
          <w:lang w:eastAsia="zh-CN"/>
        </w:rPr>
        <w:t xml:space="preserve"> </w:t>
      </w:r>
    </w:p>
    <w:p>
      <w:pPr>
        <w:pStyle w:val="5"/>
        <w:spacing w:line="497" w:lineRule="exact"/>
        <w:ind w:firstLine="420"/>
        <w:jc w:val="both"/>
      </w:pPr>
      <w:r>
        <w:t>班次/时间：</w:t>
      </w:r>
    </w:p>
    <w:p>
      <w:pPr>
        <w:pStyle w:val="5"/>
        <w:spacing w:line="497" w:lineRule="exact"/>
        <w:ind w:firstLine="420"/>
        <w:jc w:val="both"/>
      </w:pPr>
      <w:r>
        <w:t>始发站：</w:t>
      </w:r>
      <w:r>
        <w:rPr>
          <w:rFonts w:hint="eastAsia"/>
        </w:rPr>
        <w:t>上午7点半 终点站：8点前 始发站：上午11点半 终点站：12点前</w:t>
      </w:r>
    </w:p>
    <w:p>
      <w:pPr>
        <w:pStyle w:val="5"/>
        <w:spacing w:line="497" w:lineRule="exact"/>
        <w:ind w:firstLine="420"/>
        <w:jc w:val="both"/>
        <w:rPr>
          <w:rFonts w:hint="eastAsia"/>
          <w:lang w:eastAsia="zh-CN"/>
        </w:rPr>
      </w:pPr>
      <w:r>
        <w:t>始发站：</w:t>
      </w:r>
      <w:r>
        <w:rPr>
          <w:rFonts w:hint="eastAsia"/>
        </w:rPr>
        <w:t>下午2点  终点站：上午2点半前 始发站：下午5点半 终点站：下午6点前</w:t>
      </w:r>
    </w:p>
    <w:p>
      <w:pPr>
        <w:pStyle w:val="5"/>
        <w:numPr>
          <w:ilvl w:val="0"/>
          <w:numId w:val="0"/>
        </w:numPr>
        <w:spacing w:line="506" w:lineRule="exact"/>
        <w:ind w:firstLine="400" w:firstLineChars="200"/>
        <w:jc w:val="both"/>
      </w:pPr>
      <w:bookmarkStart w:id="4" w:name="bookmark295"/>
      <w:bookmarkEnd w:id="4"/>
      <w:r>
        <w:rPr>
          <w:rFonts w:hint="eastAsia"/>
          <w:lang w:val="en-US" w:eastAsia="zh-CN"/>
        </w:rPr>
        <w:t>3.</w:t>
      </w:r>
      <w:r>
        <w:t>其他事项</w:t>
      </w:r>
      <w:r>
        <w:rPr>
          <w:rFonts w:hint="eastAsia"/>
          <w:lang w:eastAsia="zh-CN"/>
        </w:rPr>
        <w:t>：</w:t>
      </w:r>
      <w:r>
        <w:rPr>
          <w:rFonts w:hint="eastAsia"/>
          <w:b/>
          <w:bCs/>
          <w:lang w:eastAsia="zh-CN"/>
        </w:rPr>
        <w:t>中标后依照明细报价表中所提单价为依据，进行结算</w:t>
      </w:r>
      <w:r>
        <w:rPr>
          <w:rFonts w:hint="eastAsia"/>
          <w:lang w:eastAsia="zh-CN"/>
        </w:rPr>
        <w:t>。</w:t>
      </w:r>
    </w:p>
    <w:p>
      <w:pPr>
        <w:pStyle w:val="5"/>
        <w:spacing w:line="506" w:lineRule="exact"/>
        <w:ind w:firstLine="420"/>
        <w:jc w:val="both"/>
      </w:pPr>
      <w:r>
        <w:rPr>
          <w:lang w:val="en-US" w:eastAsia="zh-CN" w:bidi="en-US"/>
        </w:rPr>
        <w:t>4.</w:t>
      </w:r>
      <w:r>
        <w:t>1所投车辆所有权属于投标人。</w:t>
      </w:r>
    </w:p>
    <w:p>
      <w:pPr>
        <w:pStyle w:val="5"/>
        <w:spacing w:line="509" w:lineRule="exact"/>
        <w:ind w:firstLine="420"/>
        <w:jc w:val="both"/>
        <w:rPr>
          <w:rFonts w:hint="eastAsia" w:eastAsia="宋体"/>
          <w:lang w:eastAsia="zh-CN"/>
        </w:rPr>
      </w:pPr>
      <w:r>
        <w:rPr>
          <w:lang w:val="en-US" w:eastAsia="zh-CN" w:bidi="en-US"/>
        </w:rPr>
        <w:t>4.</w:t>
      </w:r>
      <w:r>
        <w:t>2中标人应随车为出租车辆配备符合法律规定，具有相应驾驶资格的从业人员，驾驶员要求</w:t>
      </w:r>
      <w:r>
        <w:rPr>
          <w:rFonts w:hint="eastAsia"/>
          <w:lang w:eastAsia="zh-CN"/>
        </w:rPr>
        <w:t>男性</w:t>
      </w:r>
      <w:r>
        <w:t>年龄在55周岁以内，</w:t>
      </w:r>
      <w:r>
        <w:rPr>
          <w:rFonts w:hint="eastAsia"/>
          <w:lang w:eastAsia="zh-CN"/>
        </w:rPr>
        <w:t>女性年龄在</w:t>
      </w:r>
      <w:r>
        <w:rPr>
          <w:rFonts w:hint="eastAsia"/>
          <w:lang w:val="en-US" w:eastAsia="zh-CN"/>
        </w:rPr>
        <w:t>50周岁以内，具备</w:t>
      </w:r>
      <w:r>
        <w:rPr>
          <w:lang w:val="en-US" w:eastAsia="zh-CN" w:bidi="en-US"/>
        </w:rPr>
        <w:t>A1</w:t>
      </w:r>
      <w:r>
        <w:t>驾驶证，资格证件齐全，该驾驶员为中标人员工或由中标人雇佣，并承担驾驶人员的劳动（劳务）法律责任和义务。</w:t>
      </w:r>
      <w:r>
        <w:rPr>
          <w:rFonts w:hint="eastAsia"/>
          <w:lang w:eastAsia="zh-CN"/>
        </w:rPr>
        <w:t>中标后提供人员社保与联系方式交由学校备案，</w:t>
      </w:r>
    </w:p>
    <w:p>
      <w:pPr>
        <w:pStyle w:val="5"/>
        <w:spacing w:line="523" w:lineRule="exact"/>
        <w:ind w:firstLine="420"/>
        <w:jc w:val="both"/>
      </w:pPr>
      <w:r>
        <w:rPr>
          <w:lang w:val="en-US" w:eastAsia="zh-CN" w:bidi="en-US"/>
        </w:rPr>
        <w:t>4.</w:t>
      </w:r>
      <w:r>
        <w:t>3中标人应严格执行招标人制定的班车车次和时间，提供安全、准时、优质、高效的客运服务。</w:t>
      </w:r>
    </w:p>
    <w:p>
      <w:pPr>
        <w:pStyle w:val="5"/>
        <w:spacing w:line="466" w:lineRule="exact"/>
        <w:ind w:firstLine="420"/>
        <w:jc w:val="both"/>
      </w:pPr>
      <w:r>
        <w:rPr>
          <w:lang w:val="en-US" w:eastAsia="zh-CN" w:bidi="en-US"/>
        </w:rPr>
        <w:t>4.4</w:t>
      </w:r>
      <w:r>
        <w:t>中标人应指定专人负责所租车辆的调度、指挥和协调工作，并制定完善的应急预案，确保招标人用车需要。</w:t>
      </w:r>
    </w:p>
    <w:p>
      <w:pPr>
        <w:pStyle w:val="5"/>
        <w:spacing w:line="514" w:lineRule="exact"/>
        <w:ind w:firstLine="420"/>
        <w:jc w:val="both"/>
      </w:pPr>
      <w:r>
        <w:rPr>
          <w:lang w:val="en-US" w:eastAsia="zh-CN" w:bidi="en-US"/>
        </w:rPr>
        <w:t>4.</w:t>
      </w:r>
      <w:r>
        <w:t>5中标人应确保所租车辆符合</w:t>
      </w:r>
      <w:r>
        <w:rPr>
          <w:lang w:val="zh-CN" w:eastAsia="zh-CN" w:bidi="zh-CN"/>
        </w:rPr>
        <w:t>“车辆</w:t>
      </w:r>
      <w:r>
        <w:t>要求"的约定，所配驾驶人员技术娴熟、经验丰富、服务规范。</w:t>
      </w:r>
    </w:p>
    <w:p>
      <w:pPr>
        <w:pStyle w:val="5"/>
        <w:spacing w:line="485" w:lineRule="exact"/>
        <w:ind w:firstLine="420"/>
        <w:jc w:val="both"/>
      </w:pPr>
      <w:r>
        <w:rPr>
          <w:lang w:val="en-US" w:eastAsia="zh-CN" w:bidi="en-US"/>
        </w:rPr>
        <w:t>4.</w:t>
      </w:r>
      <w:r>
        <w:t>6中标人应保证所租车辆干净整洁，定期对坐垫、靠背等设施清洗、消毒，车辆运行途中应 保持车内的换气通风。夏季保证冷气开放，冬季保证暖气开放。</w:t>
      </w:r>
    </w:p>
    <w:p>
      <w:pPr>
        <w:pStyle w:val="5"/>
        <w:spacing w:line="523" w:lineRule="exact"/>
        <w:ind w:firstLine="420"/>
        <w:jc w:val="both"/>
      </w:pPr>
      <w:r>
        <w:rPr>
          <w:lang w:val="en-US" w:eastAsia="zh-CN" w:bidi="en-US"/>
        </w:rPr>
        <w:t>4.</w:t>
      </w:r>
      <w:r>
        <w:t>7中标人为所租车辆投保交强险。投运前须将车辆驶车证及保单复印件提供给招标人，否则， 招标人有权无条件单方终止协议。</w:t>
      </w:r>
    </w:p>
    <w:p>
      <w:pPr>
        <w:pStyle w:val="5"/>
        <w:spacing w:line="506" w:lineRule="exact"/>
        <w:ind w:firstLine="420"/>
        <w:jc w:val="both"/>
      </w:pPr>
      <w:r>
        <w:rPr>
          <w:lang w:val="en-US" w:eastAsia="zh-CN" w:bidi="en-US"/>
        </w:rPr>
        <w:t>4.8</w:t>
      </w:r>
      <w:r>
        <w:t>中标人应确保安全行车并将乘车规定明示于车厢内，所租车辆发生的任何事故导致车辆和 第三方损失的均与招标人无关，由中标人自行处理。如在上下车和行驶中造成招标人职工人身和财 产损失的，中标人应依照国家相关法律法规承担一切经济损失、赔偿费用和责任。</w:t>
      </w:r>
    </w:p>
    <w:p>
      <w:pPr>
        <w:pStyle w:val="5"/>
        <w:spacing w:line="506" w:lineRule="exact"/>
        <w:ind w:firstLine="420"/>
        <w:jc w:val="both"/>
      </w:pPr>
      <w:r>
        <w:rPr>
          <w:lang w:val="en-US" w:eastAsia="zh-CN" w:bidi="en-US"/>
        </w:rPr>
        <w:t>4.</w:t>
      </w:r>
      <w:r>
        <w:t>9.中标人车辆和人员进入招标人单位应服从招标人指挥，遵守招标人规章制度。</w:t>
      </w:r>
    </w:p>
    <w:p>
      <w:pPr>
        <w:pStyle w:val="5"/>
        <w:spacing w:line="506" w:lineRule="exact"/>
        <w:ind w:firstLine="420"/>
      </w:pPr>
      <w:r>
        <w:rPr>
          <w:lang w:val="en-US" w:eastAsia="zh-CN" w:bidi="en-US"/>
        </w:rPr>
        <w:t>4.</w:t>
      </w:r>
      <w:r>
        <w:t>10中标人车辆因晚点、抛锚、事故、可预见的交通管制以及其他非自然灾害因素不能在规定的时间范围内到达规定站点时，中标人应及时通知招标人并迅速调配不低于同档次车辆要求的车辆顶替以保证招标人职工正常上下班。高温、高寒、内涝、浓雾等恶劣环境下需预留充足发车时间，避免因车轮爆裂、油料防冻失效或结冰防滑减速、路淹改道及能见度剧降等情况而造成工作延误。如15分钟后仍无车到达，经中标人确认后，招标人职工可合乘出租车或以其他方式上下班或转乘，费用由中标人承担，在租赁费中予以扣除。</w:t>
      </w:r>
    </w:p>
    <w:p>
      <w:pPr>
        <w:pStyle w:val="5"/>
        <w:spacing w:line="506" w:lineRule="exact"/>
        <w:ind w:firstLine="420"/>
      </w:pPr>
      <w:r>
        <w:rPr>
          <w:lang w:val="en-US" w:eastAsia="zh-CN" w:bidi="en-US"/>
        </w:rPr>
        <w:t>4.</w:t>
      </w:r>
      <w:r>
        <w:t>11中标人车辆因年检、维修等停驶时，中标人应安排不低于同档次车辆要求的车辆顶替，并及时向招标人提供车牌及外观，以防招标人职工漏乘，并保证乘坐人员均有座位。</w:t>
      </w:r>
    </w:p>
    <w:p>
      <w:pPr>
        <w:pStyle w:val="5"/>
        <w:spacing w:line="504" w:lineRule="exact"/>
        <w:ind w:firstLine="420"/>
        <w:jc w:val="both"/>
      </w:pPr>
      <w:r>
        <w:rPr>
          <w:lang w:val="en-US" w:eastAsia="zh-CN" w:bidi="en-US"/>
        </w:rPr>
        <w:t>4.</w:t>
      </w:r>
      <w:r>
        <w:t>12中标人车辆应提前5分钟到达始发站。中标人应加强对驾驶员安全行车的教育及班车运行 秩序的管理，严格按双方确定的路线、时间、站点运行，不得私自提前发车、迟到、串线、溜站、 甩客。对招标人的投诉，中标人应及时处理和整改。</w:t>
      </w:r>
    </w:p>
    <w:p>
      <w:pPr>
        <w:pStyle w:val="5"/>
        <w:spacing w:line="504" w:lineRule="exact"/>
        <w:ind w:firstLine="420"/>
        <w:jc w:val="both"/>
      </w:pPr>
      <w:r>
        <w:rPr>
          <w:lang w:val="en-US" w:eastAsia="zh-CN" w:bidi="en-US"/>
        </w:rPr>
        <w:t>4.</w:t>
      </w:r>
      <w:r>
        <w:t>13中标人驾驶员有权监督和规范招标人职工的乘车行为，对违反乘车规定的职工，有权制止, 并向招标人管理人员反映，对招标人职工提出的不符合乘车规定和行车安全的要求，中标人驾驶员有权制止和拒载。</w:t>
      </w:r>
    </w:p>
    <w:p>
      <w:pPr>
        <w:pStyle w:val="5"/>
        <w:spacing w:line="504" w:lineRule="exact"/>
        <w:ind w:firstLine="420"/>
        <w:jc w:val="both"/>
      </w:pPr>
      <w:r>
        <w:rPr>
          <w:lang w:val="en-US" w:eastAsia="zh-CN" w:bidi="en-US"/>
        </w:rPr>
        <w:t>4.</w:t>
      </w:r>
      <w:r>
        <w:t>14中标人必须根据招标人需求釆取定车定人、专项服务方式实行日常承运服务，在接到招标 人有关班车调度、服务质量的投诉后15分钟内给予明确答复，对于重大投诉应及时给出书面改正意 见或致歉书。若对招标人投诉未及时正确处理和解决达两次以上招标人有权做出相应处理，重者解除合同。</w:t>
      </w:r>
    </w:p>
    <w:p>
      <w:pPr>
        <w:pStyle w:val="5"/>
        <w:spacing w:line="501" w:lineRule="exact"/>
        <w:ind w:firstLine="420"/>
        <w:jc w:val="both"/>
      </w:pPr>
      <w:r>
        <w:rPr>
          <w:lang w:val="en-US" w:eastAsia="zh-CN" w:bidi="en-US"/>
        </w:rPr>
        <w:t>4.</w:t>
      </w:r>
      <w:r>
        <w:t>15对于因车况（空调、安全性等）原因连续投</w:t>
      </w:r>
      <w:r>
        <w:rPr>
          <w:lang w:val="zh-CN" w:eastAsia="zh-CN" w:bidi="zh-CN"/>
        </w:rPr>
        <w:t>诉同一</w:t>
      </w:r>
      <w:r>
        <w:t>车辆两次的，中标人应更换车辆。中标人驾驶员本着服务的宗旨，禁止与招标人员工争吵、打架，如发生前述情形，招标人有权解除本合同，同一驾驶员一个月内被招标人员工投诉两次或三位员工同时投诉的中标人应更换司机，如被投 诉车辆得不到明显改善或车况达不到合同承诺的标准以及不更换招标人不认可的驾驶员，招标人有 权扣除中标人5000元以内的车费并有权与中标人解除合同。</w:t>
      </w:r>
    </w:p>
    <w:p>
      <w:pPr>
        <w:pStyle w:val="5"/>
        <w:numPr>
          <w:ilvl w:val="0"/>
          <w:numId w:val="0"/>
        </w:numPr>
        <w:tabs>
          <w:tab w:val="left" w:pos="699"/>
        </w:tabs>
        <w:spacing w:line="501" w:lineRule="exact"/>
        <w:ind w:firstLine="400" w:firstLineChars="200"/>
        <w:jc w:val="both"/>
      </w:pPr>
      <w:bookmarkStart w:id="5" w:name="bookmark296"/>
      <w:bookmarkEnd w:id="5"/>
      <w:r>
        <w:rPr>
          <w:rFonts w:hint="eastAsia"/>
          <w:lang w:val="en-US" w:eastAsia="zh-CN"/>
        </w:rPr>
        <w:t>4.</w:t>
      </w:r>
      <w:r>
        <w:t>16客车报价要求</w:t>
      </w:r>
    </w:p>
    <w:p>
      <w:pPr>
        <w:pStyle w:val="5"/>
        <w:spacing w:line="501" w:lineRule="exact"/>
        <w:ind w:firstLine="420"/>
        <w:jc w:val="both"/>
      </w:pPr>
      <w:r>
        <w:t>报价应包含合同期内所有驾驶员工资薪酬、社会保险费用等人工费、材料费、机械费、管理费、 日常保养费、维修费、年审费、保险、相关税金、措施费、利润、服务期限内的风险费用等所有费 用由中标供应商承担，不另收超程、超时费等完成本次招标范围内工作所发生的全部费用。后续不 得再以任何理由追加报价。投标人需列明单边报价，若实际服务过程中有增加单边，则根据单边报价进行结算。周日根据招标人实际需要运行。</w:t>
      </w:r>
    </w:p>
    <w:p>
      <w:pPr>
        <w:pStyle w:val="5"/>
        <w:spacing w:after="80" w:line="501" w:lineRule="exact"/>
        <w:ind w:firstLine="420"/>
        <w:jc w:val="both"/>
      </w:pPr>
      <w:r>
        <w:rPr>
          <w:b/>
          <w:bCs/>
          <w:lang w:val="en-US" w:eastAsia="zh-CN" w:bidi="en-US"/>
        </w:rPr>
        <w:t>4.</w:t>
      </w:r>
      <w:r>
        <w:rPr>
          <w:b/>
          <w:bCs/>
        </w:rPr>
        <w:t>17</w:t>
      </w:r>
      <w:r>
        <w:t>中标人必须具备道路运输经营资质，车辆具备营运资质、保险手续完备，且提供两名驾驶员具备有效期内的道路运输从业资格证件和</w:t>
      </w:r>
      <w:r>
        <w:rPr>
          <w:b/>
          <w:bCs/>
          <w:lang w:val="en-US" w:eastAsia="zh-CN" w:bidi="en-US"/>
        </w:rPr>
        <w:t>A1</w:t>
      </w:r>
      <w:r>
        <w:t>驾驶证。</w:t>
      </w:r>
    </w:p>
    <w:p>
      <w:pPr>
        <w:pStyle w:val="5"/>
        <w:numPr>
          <w:ilvl w:val="0"/>
          <w:numId w:val="2"/>
        </w:numPr>
        <w:tabs>
          <w:tab w:val="left" w:pos="699"/>
        </w:tabs>
        <w:spacing w:after="40" w:line="240" w:lineRule="auto"/>
        <w:ind w:left="60" w:leftChars="0" w:firstLine="420" w:firstLineChars="0"/>
        <w:jc w:val="both"/>
      </w:pPr>
      <w:bookmarkStart w:id="6" w:name="bookmark297"/>
      <w:bookmarkEnd w:id="6"/>
      <w:r>
        <w:t>租车期限</w:t>
      </w:r>
    </w:p>
    <w:p>
      <w:pPr>
        <w:pStyle w:val="5"/>
        <w:spacing w:line="499" w:lineRule="exact"/>
        <w:ind w:firstLine="460"/>
        <w:jc w:val="both"/>
      </w:pPr>
      <w:r>
        <w:t>自合同签订之日起</w:t>
      </w:r>
      <w:r>
        <w:rPr>
          <w:rFonts w:hint="eastAsia"/>
          <w:lang w:val="en-US" w:eastAsia="zh-CN"/>
        </w:rPr>
        <w:t>12</w:t>
      </w:r>
      <w:r>
        <w:t>个月（具体以租赁汽车的实际交付时间为准，合同期内，以实际租赁期限为准；如遇如车改等国家政策调整招标人随时可以解除合同且不承担任何违约责任）。</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1323"/>
        </w:tabs>
        <w:bidi w:val="0"/>
        <w:jc w:val="center"/>
        <w:rPr>
          <w:rFonts w:hint="eastAsia" w:asciiTheme="minorEastAsia" w:hAnsiTheme="minorEastAsia" w:eastAsiaTheme="minorEastAsia" w:cstheme="minorEastAsia"/>
          <w:sz w:val="44"/>
          <w:szCs w:val="44"/>
          <w:lang w:val="en-US" w:eastAsia="zh-Hans"/>
        </w:rPr>
      </w:pPr>
      <w:r>
        <w:rPr>
          <w:rFonts w:hint="eastAsia" w:asciiTheme="minorEastAsia" w:hAnsiTheme="minorEastAsia" w:eastAsiaTheme="minorEastAsia" w:cstheme="minorEastAsia"/>
          <w:sz w:val="44"/>
          <w:szCs w:val="44"/>
          <w:lang w:val="en-US" w:eastAsia="zh-Hans"/>
        </w:rPr>
        <w:t>明细报价表</w:t>
      </w:r>
    </w:p>
    <w:p>
      <w:pPr>
        <w:tabs>
          <w:tab w:val="left" w:pos="1323"/>
        </w:tabs>
        <w:bidi w:val="0"/>
        <w:jc w:val="center"/>
        <w:rPr>
          <w:rFonts w:hint="eastAsia" w:asciiTheme="minorEastAsia" w:hAnsiTheme="minorEastAsia" w:eastAsiaTheme="minorEastAsia" w:cstheme="minorEastAsia"/>
          <w:sz w:val="44"/>
          <w:szCs w:val="44"/>
          <w:lang w:val="en-US" w:eastAsia="zh-Hans"/>
        </w:rPr>
      </w:pPr>
    </w:p>
    <w:tbl>
      <w:tblPr>
        <w:tblStyle w:val="2"/>
        <w:tblpPr w:leftFromText="180" w:rightFromText="180" w:vertAnchor="text" w:horzAnchor="page" w:tblpX="1414" w:tblpY="463"/>
        <w:tblOverlap w:val="never"/>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exact"/>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Cs w:val="21"/>
                <w:lang w:eastAsia="zh-CN"/>
              </w:rPr>
            </w:pPr>
            <w:r>
              <w:rPr>
                <w:rFonts w:hint="eastAsia" w:ascii="宋体" w:hAnsi="宋体"/>
                <w:color w:val="000000"/>
                <w:szCs w:val="21"/>
                <w:lang w:eastAsia="zh-CN"/>
              </w:rPr>
              <w:t>车辆</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Cs w:val="21"/>
                <w:lang w:eastAsia="zh-CN"/>
              </w:rPr>
            </w:pPr>
            <w:r>
              <w:rPr>
                <w:rFonts w:hint="eastAsia" w:ascii="宋体" w:hAnsi="宋体"/>
                <w:color w:val="000000"/>
                <w:szCs w:val="21"/>
                <w:lang w:eastAsia="zh-CN"/>
              </w:rPr>
              <w:t>车辆型号、基本配置、出厂日期、车牌号</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exact"/>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pacing w:val="-4"/>
                <w:szCs w:val="21"/>
                <w:lang w:val="en-US" w:eastAsia="zh-CN"/>
              </w:rPr>
            </w:pPr>
            <w:r>
              <w:rPr>
                <w:rFonts w:hint="eastAsia" w:ascii="宋体" w:hAnsi="宋体"/>
                <w:color w:val="000000"/>
                <w:spacing w:val="-4"/>
                <w:szCs w:val="21"/>
                <w:lang w:val="en-US" w:eastAsia="zh-CN"/>
              </w:rPr>
              <w:t>1</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50座及以上车辆</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Cs w:val="21"/>
                <w:lang w:eastAsia="zh-CN"/>
              </w:rPr>
            </w:pPr>
            <w:r>
              <w:rPr>
                <w:rFonts w:hint="eastAsia" w:ascii="宋体" w:hAnsi="宋体"/>
                <w:color w:val="000000"/>
                <w:szCs w:val="21"/>
                <w:lang w:eastAsia="zh-CN"/>
              </w:rPr>
              <w:t>辆</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2</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exact"/>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pacing w:val="-4"/>
                <w:szCs w:val="21"/>
                <w:lang w:val="en-US" w:eastAsia="zh-CN"/>
              </w:rPr>
            </w:pPr>
            <w:r>
              <w:rPr>
                <w:rFonts w:hint="eastAsia" w:ascii="宋体" w:hAnsi="宋体"/>
                <w:color w:val="000000"/>
                <w:spacing w:val="-4"/>
                <w:szCs w:val="21"/>
                <w:lang w:val="en-US" w:eastAsia="zh-CN"/>
              </w:rPr>
              <w:t>2</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19座及以上车辆</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Cs w:val="21"/>
                <w:lang w:eastAsia="zh-CN"/>
              </w:rPr>
            </w:pPr>
            <w:r>
              <w:rPr>
                <w:rFonts w:hint="eastAsia" w:ascii="宋体" w:hAnsi="宋体"/>
                <w:color w:val="000000"/>
                <w:szCs w:val="21"/>
                <w:lang w:eastAsia="zh-CN"/>
              </w:rPr>
              <w:t>辆</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1</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Cs w:val="21"/>
                <w:lang w:val="en-US" w:eastAsia="zh-CN"/>
              </w:rPr>
            </w:pPr>
            <w:r>
              <w:rPr>
                <w:rFonts w:hint="eastAsia" w:ascii="宋体" w:hAnsi="宋体"/>
                <w:color w:val="000000"/>
                <w:szCs w:val="21"/>
                <w:lang w:eastAsia="zh-CN"/>
              </w:rPr>
              <w:t>分项</w:t>
            </w:r>
            <w:r>
              <w:rPr>
                <w:rFonts w:hint="eastAsia" w:ascii="宋体" w:hAnsi="宋体"/>
                <w:color w:val="000000"/>
                <w:szCs w:val="21"/>
              </w:rPr>
              <w:t>总价</w:t>
            </w:r>
            <w:r>
              <w:rPr>
                <w:rFonts w:hint="eastAsia" w:ascii="宋体" w:hAnsi="宋体"/>
                <w:color w:val="000000"/>
                <w:szCs w:val="21"/>
                <w:lang w:eastAsia="zh-CN"/>
              </w:rPr>
              <w:t>：</w:t>
            </w:r>
            <w:r>
              <w:rPr>
                <w:rFonts w:hint="eastAsia" w:ascii="宋体" w:hAnsi="宋体"/>
                <w:color w:val="000000"/>
                <w:szCs w:val="21"/>
                <w:lang w:val="en-US" w:eastAsia="zh-CN"/>
              </w:rPr>
              <w:t>50座及以上车辆费用：单价：</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*4个单边*9个月*22日历天*2辆=      元</w:t>
            </w:r>
          </w:p>
          <w:p>
            <w:pPr>
              <w:spacing w:line="360" w:lineRule="auto"/>
              <w:rPr>
                <w:rFonts w:hint="eastAsia" w:ascii="宋体" w:hAnsi="宋体"/>
                <w:color w:val="000000"/>
                <w:szCs w:val="21"/>
                <w:lang w:val="en-US" w:eastAsia="zh-CN"/>
              </w:rPr>
            </w:pPr>
            <w:r>
              <w:rPr>
                <w:rFonts w:hint="eastAsia" w:ascii="宋体" w:hAnsi="宋体"/>
                <w:color w:val="000000"/>
                <w:szCs w:val="21"/>
                <w:lang w:val="en-US" w:eastAsia="zh-CN"/>
              </w:rPr>
              <w:t xml:space="preserve">          19座及以上车辆：单价：</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*4个单边*1个月*22日历天*1辆=      元</w:t>
            </w:r>
          </w:p>
          <w:p>
            <w:pPr>
              <w:spacing w:line="360" w:lineRule="auto"/>
              <w:rPr>
                <w:rFonts w:hint="default" w:ascii="宋体" w:hAnsi="宋体"/>
                <w:color w:val="000000"/>
                <w:szCs w:val="21"/>
                <w:u w:val="none"/>
                <w:lang w:val="en-US" w:eastAsia="zh-CN"/>
              </w:rPr>
            </w:pPr>
            <w:r>
              <w:rPr>
                <w:rFonts w:hint="eastAsia" w:ascii="宋体" w:hAnsi="宋体"/>
                <w:color w:val="000000"/>
                <w:szCs w:val="21"/>
                <w:lang w:val="en-US" w:eastAsia="zh-CN"/>
              </w:rPr>
              <w:t>合计总价：</w:t>
            </w:r>
            <w:r>
              <w:rPr>
                <w:rFonts w:hint="eastAsia" w:ascii="宋体" w:hAnsi="宋体"/>
                <w:color w:val="000000"/>
                <w:szCs w:val="21"/>
                <w:u w:val="single"/>
                <w:lang w:val="en-US" w:eastAsia="zh-CN"/>
              </w:rPr>
              <w:t xml:space="preserve">                  </w:t>
            </w:r>
            <w:r>
              <w:rPr>
                <w:rFonts w:hint="eastAsia" w:ascii="宋体" w:hAnsi="宋体"/>
                <w:color w:val="000000"/>
                <w:szCs w:val="21"/>
                <w:u w:val="none"/>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Theme="minorEastAsia"/>
                <w:color w:val="000000"/>
                <w:szCs w:val="21"/>
                <w:lang w:val="en-US" w:eastAsia="zh-CN"/>
              </w:rPr>
            </w:pPr>
            <w:r>
              <w:rPr>
                <w:rFonts w:hint="eastAsia" w:ascii="宋体" w:hAnsi="宋体"/>
                <w:color w:val="000000"/>
                <w:szCs w:val="21"/>
                <w:lang w:eastAsia="zh-CN"/>
              </w:rPr>
              <w:t>备注：每个工作日四个单边，每月按照</w:t>
            </w:r>
            <w:r>
              <w:rPr>
                <w:rFonts w:hint="eastAsia" w:ascii="宋体" w:hAnsi="宋体"/>
                <w:color w:val="000000"/>
                <w:szCs w:val="21"/>
                <w:lang w:val="en-US" w:eastAsia="zh-CN"/>
              </w:rPr>
              <w:t>22个工作日计算。原则上50座及以上车辆使用9个月，19座及以上车辆使用1个月，请各投标人谨慎报价，中标后以所报单价每月按实结算。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C400A"/>
    <w:multiLevelType w:val="multilevel"/>
    <w:tmpl w:val="07CC400A"/>
    <w:lvl w:ilvl="0" w:tentative="0">
      <w:start w:val="1"/>
      <w:numFmt w:val="decimalEnclosedParen"/>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53E95E1B"/>
    <w:multiLevelType w:val="multilevel"/>
    <w:tmpl w:val="53E95E1B"/>
    <w:lvl w:ilvl="0" w:tentative="0">
      <w:start w:val="4"/>
      <w:numFmt w:val="decimal"/>
      <w:lvlText w:val="%1."/>
      <w:lvlJc w:val="left"/>
      <w:pPr>
        <w:ind w:left="60"/>
      </w:pPr>
      <w:rPr>
        <w:rFonts w:ascii="宋体" w:hAnsi="宋体" w:eastAsia="宋体" w:cs="宋体"/>
        <w:b/>
        <w:bCs/>
        <w:i w:val="0"/>
        <w:iCs w:val="0"/>
        <w:smallCaps w:val="0"/>
        <w:strike w:val="0"/>
        <w:color w:val="000000"/>
        <w:spacing w:val="0"/>
        <w:w w:val="100"/>
        <w:position w:val="0"/>
        <w:sz w:val="20"/>
        <w:szCs w:val="20"/>
        <w:u w:val="none"/>
        <w:shd w:val="clear" w:color="auto" w:fill="auto"/>
        <w:lang w:val="zh-TW" w:eastAsia="zh-TW" w:bidi="zh-TW"/>
      </w:rPr>
    </w:lvl>
    <w:lvl w:ilvl="1" w:tentative="0">
      <w:start w:val="0"/>
      <w:numFmt w:val="decimal"/>
      <w:lvlText w:val=""/>
      <w:lvlJc w:val="left"/>
      <w:pPr>
        <w:ind w:left="60"/>
      </w:pPr>
    </w:lvl>
    <w:lvl w:ilvl="2" w:tentative="0">
      <w:start w:val="0"/>
      <w:numFmt w:val="decimal"/>
      <w:lvlText w:val=""/>
      <w:lvlJc w:val="left"/>
      <w:pPr>
        <w:ind w:left="60"/>
      </w:pPr>
    </w:lvl>
    <w:lvl w:ilvl="3" w:tentative="0">
      <w:start w:val="0"/>
      <w:numFmt w:val="decimal"/>
      <w:lvlText w:val=""/>
      <w:lvlJc w:val="left"/>
      <w:pPr>
        <w:ind w:left="60"/>
      </w:pPr>
    </w:lvl>
    <w:lvl w:ilvl="4" w:tentative="0">
      <w:start w:val="0"/>
      <w:numFmt w:val="decimal"/>
      <w:lvlText w:val=""/>
      <w:lvlJc w:val="left"/>
      <w:pPr>
        <w:ind w:left="60"/>
      </w:pPr>
    </w:lvl>
    <w:lvl w:ilvl="5" w:tentative="0">
      <w:start w:val="0"/>
      <w:numFmt w:val="decimal"/>
      <w:lvlText w:val=""/>
      <w:lvlJc w:val="left"/>
      <w:pPr>
        <w:ind w:left="60"/>
      </w:pPr>
    </w:lvl>
    <w:lvl w:ilvl="6" w:tentative="0">
      <w:start w:val="0"/>
      <w:numFmt w:val="decimal"/>
      <w:lvlText w:val=""/>
      <w:lvlJc w:val="left"/>
      <w:pPr>
        <w:ind w:left="60"/>
      </w:pPr>
    </w:lvl>
    <w:lvl w:ilvl="7" w:tentative="0">
      <w:start w:val="0"/>
      <w:numFmt w:val="decimal"/>
      <w:lvlText w:val=""/>
      <w:lvlJc w:val="left"/>
      <w:pPr>
        <w:ind w:left="60"/>
      </w:pPr>
    </w:lvl>
    <w:lvl w:ilvl="8" w:tentative="0">
      <w:start w:val="0"/>
      <w:numFmt w:val="decimal"/>
      <w:lvlText w:val=""/>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71216A4F"/>
    <w:rsid w:val="25030DAF"/>
    <w:rsid w:val="37F76C3B"/>
    <w:rsid w:val="6EA11919"/>
    <w:rsid w:val="71216A4F"/>
    <w:rsid w:val="B7AFA0EE"/>
    <w:rsid w:val="D9FE11FC"/>
    <w:rsid w:val="DB985F63"/>
    <w:rsid w:val="FCBFC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2|1"/>
    <w:basedOn w:val="1"/>
    <w:qFormat/>
    <w:uiPriority w:val="0"/>
    <w:pPr>
      <w:jc w:val="center"/>
      <w:outlineLvl w:val="1"/>
    </w:pPr>
    <w:rPr>
      <w:rFonts w:ascii="宋体" w:hAnsi="宋体" w:eastAsia="宋体" w:cs="宋体"/>
      <w:color w:val="auto"/>
      <w:kern w:val="2"/>
      <w:sz w:val="34"/>
      <w:szCs w:val="34"/>
      <w:lang w:val="zh-TW" w:eastAsia="zh-TW" w:bidi="zh-TW"/>
    </w:rPr>
  </w:style>
  <w:style w:type="paragraph" w:customStyle="1" w:styleId="5">
    <w:name w:val="Body text|1"/>
    <w:basedOn w:val="1"/>
    <w:qFormat/>
    <w:uiPriority w:val="0"/>
    <w:pPr>
      <w:spacing w:line="480" w:lineRule="auto"/>
      <w:ind w:firstLine="400"/>
    </w:pPr>
    <w:rPr>
      <w:rFonts w:ascii="宋体" w:hAnsi="宋体" w:eastAsia="宋体" w:cs="宋体"/>
      <w:color w:val="auto"/>
      <w:kern w:val="2"/>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2439</Words>
  <Characters>2527</Characters>
  <Lines>0</Lines>
  <Paragraphs>0</Paragraphs>
  <TotalTime>56</TotalTime>
  <ScaleCrop>false</ScaleCrop>
  <LinksUpToDate>false</LinksUpToDate>
  <CharactersWithSpaces>2615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2021-08-27T18:12:00Z</dcterms:created>
  <dc:creator>Administrator</dc:creator>
  <cp:lastModifiedBy>品诺酒店用品</cp:lastModifiedBy>
  <cp:lastPrinted>2022-09-05T08:48:00Z</cp:lastPrinted>
  <dcterms:modified xsi:type="dcterms:W3CDTF">2022-09-06T06:26:39Z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A9BC84EC7D014D26A366EB6260C4C576</vt:lpwstr>
  </property>
</Properties>
</file>