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（2021）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365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日历天，按询价文件合同条款约定实施和完成该项目所有服务内容，达到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_______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3829" w:type="dxa"/>
            <w:noWrap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服务期间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详见附件）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pStyle w:val="3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BF20030"/>
    <w:rsid w:val="0E7A185C"/>
    <w:rsid w:val="0FC711E8"/>
    <w:rsid w:val="11750AFB"/>
    <w:rsid w:val="130E46CC"/>
    <w:rsid w:val="16C77351"/>
    <w:rsid w:val="18B23620"/>
    <w:rsid w:val="1A51266B"/>
    <w:rsid w:val="1C0119E0"/>
    <w:rsid w:val="1E837F46"/>
    <w:rsid w:val="219F4126"/>
    <w:rsid w:val="22062B6D"/>
    <w:rsid w:val="22AA2256"/>
    <w:rsid w:val="2431040F"/>
    <w:rsid w:val="2697198E"/>
    <w:rsid w:val="2CA26F44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6F116F3"/>
    <w:rsid w:val="59FA65CA"/>
    <w:rsid w:val="5EF744A8"/>
    <w:rsid w:val="613A19D0"/>
    <w:rsid w:val="65521143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2021-10-19T07:26:59Z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6A76D216534B4598A368D3B4FD68F2DE</vt:lpwstr>
  </property>
</Properties>
</file>