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b/>
          <w:bCs/>
          <w:sz w:val="36"/>
          <w:szCs w:val="36"/>
        </w:rPr>
      </w:pPr>
      <w:r>
        <w:rPr>
          <w:rFonts w:hint="eastAsia" w:asciiTheme="minorEastAsia" w:hAnsiTheme="minorEastAsia" w:eastAsiaTheme="minorEastAsia"/>
          <w:b/>
          <w:bCs/>
          <w:sz w:val="36"/>
          <w:szCs w:val="36"/>
        </w:rPr>
        <w:t>余婕为学员做集团化背景下的</w:t>
      </w:r>
    </w:p>
    <w:p>
      <w:pPr>
        <w:spacing w:line="220" w:lineRule="atLeas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幼儿园办园思想与实践主题讲座</w:t>
      </w:r>
    </w:p>
    <w:p>
      <w:pPr>
        <w:spacing w:after="0" w:line="360" w:lineRule="auto"/>
        <w:ind w:firstLine="465"/>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12月2日，安徽师范大学附属幼儿园园长余婕教授在以致楼一楼报告厅为学员做集团化背景下的幼儿园办园思想与实践主题讲座。</w:t>
      </w:r>
    </w:p>
    <w:p>
      <w:pPr>
        <w:spacing w:after="0" w:line="360" w:lineRule="auto"/>
        <w:ind w:firstLine="465"/>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讲座围绕幼儿园的办园思想与实践进行。余教授介绍了集团化办学的基本情况，用“五大统一，一个独立，一个特色”概括了其紧密连锁的管理模式。其中，五大统一是指办园思想、师资队伍、课程计划、饮食计划和物资配备的统一；一个独立是集团财务独立核算；一个特色是在大统一下，各分园利用自身资源凸显特色，并注重将教育的有效资源做到最大化的共享。</w:t>
      </w:r>
    </w:p>
    <w:p>
      <w:pPr>
        <w:spacing w:after="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百花园、百草园、百果园——在这里，遇见更好地自己；好身体、好习惯、好个性——从现在，成就美好的未来。这是安师大附幼的愿景，回答了办什么样的幼儿园和培养什么样的人的问题，同时也内含了“以幼儿为本，在生活中学，在游戏中学，做中学，为幼儿后继学习和终身发展奠定良好的素质基础。”的教育理念。</w:t>
      </w:r>
    </w:p>
    <w:p>
      <w:pPr>
        <w:spacing w:after="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余教授结合案例详细讲解了自己在办园实践方面的做法。在课程建设上，要构建适宜的课程体系，创造适合每一名儿童的教育，让孩子做最好的自己。在空间环境创设上，要追求儿童本位、自然生态、质朴实用和艺术审美等四个特点，并在环境创设上引入5s管理。在师资队伍建设上，注重建立和不断优化个人核心价值观，形成共同的价值观，并建立核心的价值体系。在家园共育方面，把家长作为队友纳入到“大师资”中，共同为儿童健康成长提供服务。</w:t>
      </w:r>
    </w:p>
    <w:p>
      <w:pPr>
        <w:spacing w:line="360" w:lineRule="auto"/>
        <w:ind w:firstLine="465"/>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“所有工作基于解决实际问题”的一再重申足以说明了安徽师范大学幼教集团的办园理念与实践。余教授用“每个人都不是活在同一个世界，而是活在自己定义的世界”作为结束语，与学员共勉。</w:t>
      </w:r>
    </w:p>
    <w:p>
      <w:pPr>
        <w:spacing w:line="360" w:lineRule="auto"/>
        <w:ind w:firstLine="465"/>
        <w:jc w:val="right"/>
        <w:rPr>
          <w:rFonts w:hint="eastAsia" w:asciiTheme="minorEastAsia" w:hAnsiTheme="minorEastAsia" w:eastAsiaTheme="minorEastAsia"/>
          <w:sz w:val="24"/>
        </w:rPr>
      </w:pPr>
      <w:bookmarkStart w:id="0" w:name="_GoBack"/>
      <w:bookmarkEnd w:id="0"/>
      <w:r>
        <w:rPr>
          <w:rFonts w:hint="eastAsia" w:asciiTheme="minorEastAsia" w:hAnsiTheme="minorEastAsia" w:eastAsiaTheme="minorEastAsia"/>
          <w:sz w:val="24"/>
        </w:rPr>
        <w:t>（通讯员 石凤伟）</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50093"/>
    <w:rsid w:val="001514EF"/>
    <w:rsid w:val="0020520B"/>
    <w:rsid w:val="002A1B3F"/>
    <w:rsid w:val="00323B43"/>
    <w:rsid w:val="00380B26"/>
    <w:rsid w:val="003A6189"/>
    <w:rsid w:val="003D37D8"/>
    <w:rsid w:val="00426133"/>
    <w:rsid w:val="004358AB"/>
    <w:rsid w:val="004D6F91"/>
    <w:rsid w:val="005F582F"/>
    <w:rsid w:val="00752EDA"/>
    <w:rsid w:val="00780D7A"/>
    <w:rsid w:val="007A7F39"/>
    <w:rsid w:val="008B7726"/>
    <w:rsid w:val="009C395C"/>
    <w:rsid w:val="00CC1B09"/>
    <w:rsid w:val="00D31D50"/>
    <w:rsid w:val="00D91D0A"/>
    <w:rsid w:val="00F47CDF"/>
    <w:rsid w:val="00F9150E"/>
    <w:rsid w:val="00FF2978"/>
    <w:rsid w:val="4358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590</Characters>
  <Lines>4</Lines>
  <Paragraphs>1</Paragraphs>
  <TotalTime>126</TotalTime>
  <ScaleCrop>false</ScaleCrop>
  <LinksUpToDate>false</LinksUpToDate>
  <CharactersWithSpaces>692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admin</cp:lastModifiedBy>
  <dcterms:modified xsi:type="dcterms:W3CDTF">2020-12-08T08:17:43Z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