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金丹萍为学员做幼儿园主题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教育活动设计与实施主题讲座</w:t>
      </w:r>
    </w:p>
    <w:p>
      <w:pPr>
        <w:spacing w:after="0" w:line="360" w:lineRule="auto"/>
        <w:ind w:firstLine="465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11月28日下午，桐城师专学前教育系金丹萍老师为学员在以致楼五楼录播室开展“聚焦课程整合，培养完整儿童</w:t>
      </w:r>
      <w:r>
        <w:rPr>
          <w:rFonts w:asciiTheme="minorEastAsia" w:hAnsiTheme="minorEastAsia" w:eastAsiaTheme="minorEastAsia"/>
          <w:sz w:val="28"/>
          <w:szCs w:val="28"/>
        </w:rPr>
        <w:t>——</w:t>
      </w:r>
      <w:r>
        <w:rPr>
          <w:rFonts w:hint="eastAsia" w:asciiTheme="minorEastAsia" w:hAnsiTheme="minorEastAsia" w:eastAsiaTheme="minorEastAsia"/>
          <w:sz w:val="28"/>
          <w:szCs w:val="28"/>
        </w:rPr>
        <w:t>幼儿园主题活动设计与实施”主题讲座。</w:t>
      </w:r>
    </w:p>
    <w:p>
      <w:pPr>
        <w:tabs>
          <w:tab w:val="left" w:pos="720"/>
        </w:tabs>
        <w:spacing w:after="0" w:line="360" w:lineRule="auto"/>
        <w:ind w:firstLine="560" w:firstLineChars="200"/>
        <w:rPr>
          <w:rFonts w:hint="eastAsia"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讲座围绕什么是主题教学、为什么开展主题教学和如何开展主题教学三个方面展开。金老师认为，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主题教育活动的开展是由幼儿的认知特点决定的，也是《幼儿园教育指导纲要（试行）》的内在要求。因为</w:t>
      </w:r>
      <w:r>
        <w:rPr>
          <w:rFonts w:asciiTheme="minorEastAsia" w:hAnsiTheme="minorEastAsia" w:eastAsiaTheme="minorEastAsia"/>
          <w:bCs/>
          <w:sz w:val="28"/>
          <w:szCs w:val="28"/>
        </w:rPr>
        <w:t>儿童所获得的知识经验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应该</w:t>
      </w:r>
      <w:r>
        <w:rPr>
          <w:rFonts w:asciiTheme="minorEastAsia" w:hAnsiTheme="minorEastAsia" w:eastAsiaTheme="minorEastAsia"/>
          <w:bCs/>
          <w:sz w:val="28"/>
          <w:szCs w:val="28"/>
        </w:rPr>
        <w:t>是完整的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，主题教育活动</w:t>
      </w:r>
      <w:r>
        <w:rPr>
          <w:rFonts w:asciiTheme="minorEastAsia" w:hAnsiTheme="minorEastAsia" w:eastAsiaTheme="minorEastAsia"/>
          <w:bCs/>
          <w:sz w:val="28"/>
          <w:szCs w:val="28"/>
        </w:rPr>
        <w:t>能促使儿童在生活中主动学习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，</w:t>
      </w:r>
      <w:r>
        <w:rPr>
          <w:rFonts w:asciiTheme="minorEastAsia" w:hAnsiTheme="minorEastAsia" w:eastAsiaTheme="minorEastAsia"/>
          <w:bCs/>
          <w:sz w:val="28"/>
          <w:szCs w:val="28"/>
        </w:rPr>
        <w:t>有利于提高教师的专业化水平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。</w:t>
      </w:r>
    </w:p>
    <w:p>
      <w:pPr>
        <w:tabs>
          <w:tab w:val="left" w:pos="720"/>
        </w:tabs>
        <w:spacing w:after="0" w:line="360" w:lineRule="auto"/>
        <w:ind w:firstLine="560" w:firstLineChars="200"/>
        <w:rPr>
          <w:rFonts w:hint="eastAsia"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在主题教育活动的设计方面，我们可以从幼儿的兴趣和需要、课程目标以及现有的内容或材料出发选择主题，拟定主题活动的总目标，编制主题网络图，设计主题系列活动。在具体活动实施上，金老师根据不同年龄阶段的幼儿特点，详细介绍了主题教育活动在内容选择、目标确定、过程组织形式等维度上的注意事项和教学建议。</w:t>
      </w:r>
    </w:p>
    <w:p>
      <w:pPr>
        <w:tabs>
          <w:tab w:val="left" w:pos="720"/>
        </w:tabs>
        <w:spacing w:after="0" w:line="360" w:lineRule="auto"/>
        <w:ind w:firstLine="560" w:firstLineChars="200"/>
        <w:rPr>
          <w:rFonts w:hint="eastAsia"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讲座内容契合幼儿园一线教学实际，案例充实，具有代表性，对提升学员的主题教育活动设计与实施能力具有积极意义。</w:t>
      </w:r>
    </w:p>
    <w:p>
      <w:pPr>
        <w:tabs>
          <w:tab w:val="left" w:pos="720"/>
        </w:tabs>
        <w:spacing w:after="0" w:line="360" w:lineRule="auto"/>
        <w:ind w:firstLine="6000" w:firstLineChars="2500"/>
        <w:rPr>
          <w:rFonts w:hint="eastAsia" w:asciiTheme="minorEastAsia" w:hAnsiTheme="minorEastAsia" w:eastAsiaTheme="minorEastAsia"/>
          <w:bCs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>（通讯员 石凤伟）</w:t>
      </w:r>
    </w:p>
    <w:p>
      <w:pPr>
        <w:tabs>
          <w:tab w:val="left" w:pos="720"/>
        </w:tabs>
        <w:spacing w:after="0" w:line="360" w:lineRule="auto"/>
        <w:ind w:firstLine="440" w:firstLineChars="200"/>
        <w:rPr>
          <w:rFonts w:asciiTheme="minorEastAsia" w:hAnsiTheme="minorEastAsia" w:eastAsiaTheme="minorEastAsia"/>
          <w:bCs/>
        </w:rPr>
      </w:pPr>
    </w:p>
    <w:p>
      <w:pPr>
        <w:tabs>
          <w:tab w:val="left" w:pos="720"/>
        </w:tabs>
        <w:spacing w:line="360" w:lineRule="auto"/>
        <w:ind w:firstLine="440" w:firstLineChars="200"/>
        <w:rPr>
          <w:rFonts w:hint="eastAsia" w:asciiTheme="minorEastAsia" w:hAnsiTheme="minorEastAsia" w:eastAsiaTheme="minorEastAsia"/>
          <w:bCs/>
        </w:rPr>
      </w:pPr>
    </w:p>
    <w:p>
      <w:pPr>
        <w:spacing w:after="0" w:line="360" w:lineRule="auto"/>
        <w:ind w:firstLine="465"/>
        <w:rPr>
          <w:rFonts w:hint="eastAsia" w:asciiTheme="minorEastAsia" w:hAnsiTheme="minorEastAsia" w:eastAsiaTheme="minorEastAsia"/>
          <w:sz w:val="24"/>
        </w:rPr>
      </w:pPr>
    </w:p>
    <w:p>
      <w:pPr>
        <w:tabs>
          <w:tab w:val="left" w:pos="720"/>
        </w:tabs>
        <w:spacing w:line="360" w:lineRule="auto"/>
        <w:ind w:firstLine="440" w:firstLineChars="200"/>
        <w:rPr>
          <w:rFonts w:asciiTheme="minorEastAsia" w:hAnsiTheme="minorEastAsia" w:eastAsiaTheme="minorEastAsia"/>
          <w:bCs/>
        </w:rPr>
      </w:pPr>
    </w:p>
    <w:p>
      <w:pPr>
        <w:spacing w:line="360" w:lineRule="auto"/>
        <w:ind w:firstLine="465"/>
        <w:rPr>
          <w:rFonts w:asciiTheme="minorEastAsia" w:hAnsiTheme="minorEastAsia" w:eastAsiaTheme="minorEastAsia"/>
          <w:b/>
          <w:bCs/>
        </w:rPr>
      </w:pPr>
    </w:p>
    <w:p>
      <w:pPr>
        <w:spacing w:line="360" w:lineRule="auto"/>
        <w:ind w:firstLine="465"/>
        <w:rPr>
          <w:rFonts w:asciiTheme="minorEastAsia" w:hAnsiTheme="minorEastAsia" w:eastAsiaTheme="minorEastAsia"/>
          <w:b/>
          <w:bCs/>
        </w:rPr>
      </w:pPr>
    </w:p>
    <w:p>
      <w:pPr>
        <w:spacing w:after="0" w:line="360" w:lineRule="auto"/>
        <w:ind w:firstLine="465"/>
        <w:rPr>
          <w:rFonts w:asciiTheme="minorEastAsia" w:hAnsiTheme="minorEastAsia" w:eastAsiaTheme="minorEastAsia"/>
          <w:sz w:val="24"/>
        </w:rPr>
      </w:pPr>
    </w:p>
    <w:p>
      <w:pPr>
        <w:spacing w:after="0" w:line="360" w:lineRule="auto"/>
        <w:ind w:firstLine="465"/>
        <w:rPr>
          <w:rFonts w:asciiTheme="minorEastAsia" w:hAnsiTheme="minorEastAsia" w:eastAsiaTheme="minorEastAsia"/>
          <w:sz w:val="24"/>
        </w:rPr>
      </w:pPr>
    </w:p>
    <w:p>
      <w:pPr>
        <w:spacing w:after="0" w:line="360" w:lineRule="auto"/>
        <w:ind w:firstLine="465"/>
        <w:rPr>
          <w:rFonts w:asciiTheme="minorEastAsia" w:hAnsiTheme="minorEastAsia" w:eastAsiaTheme="minorEastAsia"/>
          <w:sz w:val="24"/>
        </w:rPr>
      </w:pPr>
    </w:p>
    <w:p>
      <w:pPr>
        <w:spacing w:after="0" w:line="360" w:lineRule="auto"/>
        <w:ind w:firstLine="465"/>
        <w:rPr>
          <w:rFonts w:asciiTheme="minorEastAsia" w:hAnsiTheme="minorEastAsia" w:eastAsiaTheme="minorEastAsia"/>
          <w:sz w:val="24"/>
        </w:rPr>
      </w:pPr>
    </w:p>
    <w:p>
      <w:pPr>
        <w:spacing w:line="220" w:lineRule="atLeast"/>
        <w:ind w:firstLine="465"/>
        <w:rPr>
          <w:rFonts w:asciiTheme="minorEastAsia" w:hAnsiTheme="minorEastAsia" w:eastAsiaTheme="minorEastAsia"/>
          <w:sz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93CBD"/>
    <w:rsid w:val="000A65E7"/>
    <w:rsid w:val="00114CF7"/>
    <w:rsid w:val="00197289"/>
    <w:rsid w:val="00231B30"/>
    <w:rsid w:val="002B28EB"/>
    <w:rsid w:val="002E566C"/>
    <w:rsid w:val="00323B43"/>
    <w:rsid w:val="00362485"/>
    <w:rsid w:val="003D37D8"/>
    <w:rsid w:val="00426133"/>
    <w:rsid w:val="004358AB"/>
    <w:rsid w:val="00465BB2"/>
    <w:rsid w:val="005D45DE"/>
    <w:rsid w:val="006671CF"/>
    <w:rsid w:val="007F33E4"/>
    <w:rsid w:val="00813FF1"/>
    <w:rsid w:val="008902B7"/>
    <w:rsid w:val="008974F9"/>
    <w:rsid w:val="008B7726"/>
    <w:rsid w:val="009065BB"/>
    <w:rsid w:val="00955BB9"/>
    <w:rsid w:val="009C148E"/>
    <w:rsid w:val="00AD55F2"/>
    <w:rsid w:val="00C37026"/>
    <w:rsid w:val="00D31D50"/>
    <w:rsid w:val="00D71FA7"/>
    <w:rsid w:val="00D81EE9"/>
    <w:rsid w:val="00F247E2"/>
    <w:rsid w:val="00F72EDB"/>
    <w:rsid w:val="1B8D2A73"/>
    <w:rsid w:val="5B70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5">
    <w:name w:val="List Paragraph"/>
    <w:basedOn w:val="1"/>
    <w:qFormat/>
    <w:uiPriority w:val="34"/>
    <w:pPr>
      <w:adjustRightInd/>
      <w:snapToGrid/>
      <w:spacing w:after="0"/>
      <w:ind w:firstLine="420" w:firstLineChars="200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0</TotalTime>
  <ScaleCrop>false</ScaleCrop>
  <LinksUpToDate>false</LinksUpToDate>
  <CharactersWithSpaces>450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admin</cp:lastModifiedBy>
  <dcterms:modified xsi:type="dcterms:W3CDTF">2020-12-08T08:22:53Z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