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桐城师范高等专科学校2023年度军训服装采购项目询价函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center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tcszcg(2023)012号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受采购单位委托，以询价方式确定桐城师范高等专科学校2023年度军训服装采购项目的供应商。现将有关事项说明如下：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一、询价须知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1、被询价的供应商必须是有能力提供本项目所需货物的法人或组织，满足《中华人民共和国政府采购法》第二十二条的全部要求，并同时符合本询价函“三、商务要求”。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2、对本项目感兴趣的供应商，请在2023年7月18日9时00分前，向我方做出一次性书面报价。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3、供应商如对本询价函报价，即表示认可我方提出的上述要求，且不可撤回。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4、在符合采购需求和服务相等的前提下，以最低报价的供应商作为成交供应商。该供应商的报价即为成交的合同价。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二、采购服务需求：详见附件。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三、商务要求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1、供应商资格要求：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（1）满足《中华人民共和国政府采购法》第二十二条规定；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（2）落实政府采购政策需满足的资格要求：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（3）供应商具有合法有效的营业执照；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（4）需提供真实有效的生产原材料及成品服装检测报告，检测结果为合格（提供检测报告影印件，加盖公章）；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（5）投标人依照样品的款式和颜色进行报价和供货，投标人最终的供货产品必须符合国家质量标准 GB18401《国家纺织产品基本安全技术规范》中B类产品规定的要求和询价文件中规定的材质要求；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（6）供应商具有本次采购标的服务能力（提供承诺书，格式自拟）；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（7）不接受联合体投标；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（8）近一年内，在我校招标采购活动中，未能很好履行合同约定条款，给学校造成不良影响的投标商，谢绝参加投标。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2、报价要求：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（1）您的报价一经认可，即为签订合同的最终依据。报价总金额含采购、安装、税票、招标代理费等完成本次采购项目的所有费用；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（2）报价函应按要求加盖公章；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（3）控制价上限：100元/套，供应商报价高于控制价上限为无效报价。结算时以中标单价为依据，按实结算。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3、供应商报价须知：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（1）供应商承诺的服务必须完全响应本文件规定，在签定合同后30日历天内完成要求内容；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（2）采购合同由中标单位、采购单位双方签订。询价函、报价函均为采购合同的组成部分；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（3）评标方法：最低评标价法。投标人资格审查合格后，方可开启商务标；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4）供应商在采购过程中应遵守诚实信用的原则，在采购及合同履行过程中，如发现供应商有欺诈等不诚实行为及违反合同约定等行为，将会按照相关规定处理。希望各竞投供应商在认真阅读询价文件各条款后再进行报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4、投标文件要求：投标文件分资格审查部分和商务部分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资格审查部分主要包括下列内容：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（1）法定代表人身份证；（如法定代表人参加开标会的）；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（2）授权委托书及被授权人身份证；（如授权委托参加开标会的）；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（3）企业营业执照(复印件要加盖公章)（如为三证合一，只需提供三证合一的营业执照）；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（4）检测报告（生产原材料、成品服装）；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（5）具有本次采购标的服务能力（提供承诺书，格式自拟）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商务部分主要包括下列内容：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（1）投标函；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（2）报价表；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（3）明细报价表；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（4）服务质量承诺函。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投标时需注明“资格审查部分”和“商务部分”；资格审查部分分正、副本一起装袋密封，并在密封袋上加盖公章；商务部分分正、副本一起装袋密封，并在密封袋上加盖公章。投标文件未按要求装订密封，现场报名时招标代理将拒绝接收。(备注：资格部分文件和商务部分文件各一正一副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5、报价截止时间及开标时间：2023年7月18日9时00分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四、供应商商须知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（1）报名时须携带营业执照、税务登记证复印件并加盖公章；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（2）投标保证金金额：无；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（3）履约保证金金额：无；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（4）投标文件递交截止时间：2023年7月18日9时00分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开标时间：2023年7月18日9时00分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开标地点：桐城市龙眠东路261号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逾期送达的或者未送达指定地点的投标文件，招标人不予受理。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五、其他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90" w:lineRule="atLeast"/>
        <w:ind w:left="0" w:right="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1、付款方式：合同签订后，成交供应商完成本项目所包含的全部内容并经采购人验收合格后，成交供应商凭验收合格报告等相关材料至招标人处，招标人将本项目合同价款全额支付至成交供应商账户。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2、合同履行期限：30个日历天。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3、成交供应商需在本项目网上发布中标结果公示结束后，3日内到招标代理机构支付招标代理费，领取中标通知书，凭中标通知书与采购单位签订本项目合同。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4、在完成本项目采购内容的过程中，所有的安全责任均由</w:t>
      </w:r>
      <w:r>
        <w:rPr>
          <w:rFonts w:hint="eastAsia" w:ascii="宋体" w:hAnsi="宋体" w:eastAsia="宋体" w:cs="宋体"/>
          <w:i w:val="0"/>
          <w:iCs w:val="0"/>
          <w:caps w:val="0"/>
          <w:color w:val="040000"/>
          <w:spacing w:val="0"/>
          <w:sz w:val="27"/>
          <w:szCs w:val="27"/>
          <w:bdr w:val="none" w:color="auto" w:sz="0" w:space="0"/>
          <w:shd w:val="clear" w:fill="FFFFFF"/>
        </w:rPr>
        <w:t>成交供应商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承担。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5、军训服装应于2023年8月31 日前完成全部生产，根据校方通知日期（暂定2023年9月7日）送货，并负责开学期间军训服现场发放工作，并免费负责进行大小的更换和军训期间非人为因素损坏的更换。投标人需充分考虑军训服装生产时间和供货日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本项目招标代理服务费由中标单位支付，金额为中标价款*1.5%。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招投标代理机构：安徽建方工程造价有限公司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联系人：唐先生    联系电话：16655617228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地址：桐城市龙眠东路261号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390" w:lineRule="atLeast"/>
        <w:ind w:left="60" w:right="60" w:firstLine="420"/>
        <w:jc w:val="both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采购单位：桐城师范高等专科学校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/>
        <w:rPr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 联系人：高老师      联系电话：0556-6181669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zk1OTNhZTY5MjU3ZGZiNTFmNTA2MTU2MmViOWMifQ=="/>
  </w:docVars>
  <w:rsids>
    <w:rsidRoot w:val="54565760"/>
    <w:rsid w:val="5456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2023-07-18T07:39:00Z</dcterms:created>
  <dc:creator>没出息的小平凡。</dc:creator>
  <cp:lastModifiedBy>没出息的小平凡。</cp:lastModifiedBy>
  <dcterms:modified xsi:type="dcterms:W3CDTF">2023-07-18T07:39:41Z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E29A0E6C636D4AE7B290FA4DF04997A1_11</vt:lpwstr>
  </property>
</Properties>
</file>