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“一站式”学生社区设备添置项目采购需求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一、项目概述：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教育部《“一站式”学生社区综合管理模式建设试点工作指南》中要求：学生社区设置一定面积的公共物理空间，配备必要的软硬件设施，满足学生学习、师生交流、生活服务、活动开展等需要。桐城师范高等专科学校共有11栋学生公寓楼，每两栋的二楼连接处已经改造完毕，可以用来作为学生学习、活动开展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通过本项目建设，把学生社区打造成为党建和思想政治工作的高地、培养人才的园地、管理服务学生的基地、维护校园安全稳定的阵地，促进学生德智体美劳全面发展。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二、项目建设地点：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学生宿舍区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三、采购清单及技术参数要求：</w:t>
      </w:r>
    </w:p>
    <w:tbl>
      <w:tblPr>
        <w:tblStyle w:val="6"/>
        <w:tblW w:w="11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62"/>
        <w:gridCol w:w="5100"/>
        <w:gridCol w:w="1938"/>
        <w:gridCol w:w="675"/>
        <w:gridCol w:w="687"/>
        <w:gridCol w:w="650"/>
        <w:gridCol w:w="5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图片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培训桌</w:t>
            </w:r>
          </w:p>
        </w:tc>
        <w:tc>
          <w:tcPr>
            <w:tcW w:w="5100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00*400*750mm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桌面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≥25mm三聚氰胺双饰桌面板，前挡板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≥15mm。静曲强度≥35.7MPa，内结合强度≥0.44MPa，2h吸水厚度膨胀率≤3.1%，表面胶合强度≥0.98MPa。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（投标时提供检测报告证明材料，需满足上述参数）；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封边、钢管、 脚套等符合国家标准。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136525</wp:posOffset>
                  </wp:positionV>
                  <wp:extent cx="1009650" cy="1069340"/>
                  <wp:effectExtent l="0" t="0" r="0" b="16510"/>
                  <wp:wrapNone/>
                  <wp:docPr id="2" name="图片 26" descr="9J4FCP$%3543~N{G_PDJ_V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6" descr="9J4FCP$%3543~N{G_PDJ_VJ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培训椅</w:t>
            </w:r>
          </w:p>
        </w:tc>
        <w:tc>
          <w:tcPr>
            <w:tcW w:w="51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靠背：PP塑料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座面面料：采用网布，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优质网布符合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游离甲醛含量未检出，可分解芳香胺未检出。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（投标时提供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检测报告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需满足上述参数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脚架使用11mm实心钢筋，酸洗电镀或静电喷涂处理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146685</wp:posOffset>
                  </wp:positionV>
                  <wp:extent cx="758190" cy="848360"/>
                  <wp:effectExtent l="0" t="0" r="3810" b="8890"/>
                  <wp:wrapNone/>
                  <wp:docPr id="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把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550*450*1070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饰面：优质环保三聚氰胺饰面，耐磨性强。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                              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连接件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116840</wp:posOffset>
                  </wp:positionV>
                  <wp:extent cx="986790" cy="834390"/>
                  <wp:effectExtent l="0" t="0" r="3810" b="3810"/>
                  <wp:wrapNone/>
                  <wp:docPr id="26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单面书架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5500*350*2000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饰面：优质环保三聚氰胺饰面，耐磨性强。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基材：E1级环保刨花板，符合国家标准。                              连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接件等符合国家标准。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封边条：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优质，表面平整，无脱胶、鼓泡现象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杜绝手工封边、修边，封边后达到完全防水效果。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重金属含量：可溶性铅≤0.12mg/kg，可溶性镉未检出，可溶性铬≤0.36mg/kg，可溶性汞未检出，邻苯二甲酸酯未检出；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（投标时提供检测报告证明材料，需满足上述参数）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476250</wp:posOffset>
                  </wp:positionV>
                  <wp:extent cx="1065530" cy="1065530"/>
                  <wp:effectExtent l="0" t="0" r="1270" b="1270"/>
                  <wp:wrapNone/>
                  <wp:docPr id="29" name="图片 10" descr="edec5fa0e4068c358dcb94daa95a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0" descr="edec5fa0e4068c358dcb94daa95a5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阅览条桌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参考尺寸：4800*1000*750mm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饰面：使用的是E1级环保高密度板材做的木纹贴皮工艺耐磨性强。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钢管、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脚套等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配72把椅子（样式参考图片/棉麻布艺的椅面）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53160" cy="836295"/>
                  <wp:effectExtent l="0" t="0" r="8890" b="1905"/>
                  <wp:docPr id="3" name="图片 3" descr="1666663359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666633593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阅览条桌</w:t>
            </w:r>
          </w:p>
        </w:tc>
        <w:tc>
          <w:tcPr>
            <w:tcW w:w="5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参考尺寸：2100*1000*750mm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饰面：使用的是E1级环保高密度板材做的木纹贴皮工艺耐磨性强。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钢管、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脚套等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配144把椅子（样式参考图片/棉麻布艺的椅面）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drawing>
                <wp:inline distT="0" distB="0" distL="114300" distR="114300">
                  <wp:extent cx="1117600" cy="875030"/>
                  <wp:effectExtent l="0" t="0" r="6350" b="12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移动式黑板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1500*1000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双面，一面可用粉笔，一面可用马克笔，可擦。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981075" cy="981075"/>
                  <wp:effectExtent l="0" t="0" r="9525" b="9525"/>
                  <wp:docPr id="41" name="图片 52" descr="bea97c16ffd0ddf2ef19351f2af2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52" descr="bea97c16ffd0ddf2ef19351f2af2a8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电子屏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600*54.6cm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物理点间距：4.75mm物理密度：443*****/ 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发光点颜色：1红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控制方式：恒流控制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扫描方式: 1/16扫描模组分辨率：64点*32点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模组尺寸：304mm*152mm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亮度：每平方亮度≥800cd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水平视角：140°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显示颜色：红色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观看视距：3米~100米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图像传输速度：≥72帧/秒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屏幕刷新速率：&gt;320HZ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亮度调节方式：手动10级可调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非线性校正（GAMMA）：10级可调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传送距离（控制计算机到显示屏）：超5类线100m，光纤大于5公里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平均无故障时间：&gt;5000小时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屏幕寿命：10万小时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连续工作时间：&gt;24小时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drawing>
                <wp:inline distT="0" distB="0" distL="114300" distR="114300">
                  <wp:extent cx="1081405" cy="122555"/>
                  <wp:effectExtent l="0" t="0" r="444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7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移动会议平板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1.显示参数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显示屏尺寸 65 英寸（16：9）显示屏类型 LED 液晶显示屏画面显示尺寸 1431(H) x806(V)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物理分辨率 3840（H）×2160（V）（Full HD）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显示色彩 10bit, 1.07B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刷新率 60HZ亮度 350cd/m2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对比度 5000：1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视角（度） 178°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显示屏防护4mm全钢化高防爆玻璃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背光灯寿命 50000 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2.产品功能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电视功能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有线电视收看播放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 多媒体文件播放功能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Android11.0 嵌入式系统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支持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0点电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脑触摸操作支持图像放大、缩小、旋转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支持各信号源切换后，触摸功能可用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支持各信号源显示状态下，通过触摸控制信号源、音量等菜单控制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其他功能：睡眠定时、关机记忆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支持遥控器代替键盘，实现 F1~F12 按键功能，遥控电视电源开机功能支持光感识别，实现对不同光亮的环境下，自动调整屏幕亮度功能支持触摸菜单，实现返回键、菜单操作、任务预览、通道切换、音量调整、快捷电子白板操作等功能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支持在系统主页面点击任一信号源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支持遥控器童锁功能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支持无线wifi，有线 LAN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支持前置按键一键开关电脑、电视、一键电脑复位以及主页键功能支持嵌入式高清摄像头拍照，录像功能（需要选件支持）前置HDMI、USB2.0、USB3.0、Touch 接口，便于用户使用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3.整机特性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外壳及外观：铝合金面框角块设计、前置按键、前置端口、前置喇叭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整机外形尺寸：1496.2mm *892.8mm*104.9mm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最大功耗率：≤370W(不含电脑）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待机功率：≤0.5W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4.系统参数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设备自带安卓操作系统，为保证系统流畅运行，安卓版本不低于Android9.0 ；CPU≥4核、GPU≥2核、协处理器≥4核，RAM≥2G，ROM≥8G；</w:t>
            </w:r>
          </w:p>
          <w:p>
            <w:pPr>
              <w:pStyle w:val="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内置≥1300万像素摄像头，对角线≥120°，水平视场角≥95°，支持3D降噪，便于教室拍照、师生画面采集；可将内置摄像头自定义为智能摄像头、安卓摄像头、电脑摄像头三种模式中的任意一种；内置麦克风：内置四路麦克风阵列，支持12M拾音，方便对课堂音频进行采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5.电视参数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图像制式 PAL/SECAM/NTSC（Option）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声音制式 BG /DK /I/L频道储存 200 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解码 3D 数字梳状滤波器、3D 图像运动降噪、3D 运动自适应梳状滤波等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喇叭规格 10W /8 欧× 2 扬声器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音频特性 平衡，自动音量控制，环绕声，均衡器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输入端口 AV 端口：1 组（三合一端口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RF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VGA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RJ45：1 组SD 卡：1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TOUCH PORT：2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HDMI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USB2.0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USB3.0 端口：1 组（前置 1 组，只支持PC 下使用）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输出 LAN-OUT 一组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6.触摸参数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触摸嵌入方式 内置一体式，非外挂式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触摸感应技术 红外感应识别触摸技术（10 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书写方式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手指、触摸笔或其它直径不小于 5mm 非透明物体（多点 8mm）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光标速度 120 点/s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定位精度 90%以上触摸区域为±2mm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通讯接口 B 型USB 公头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触摸分辨率 32767*32767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触摸次数 理论无限次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计算机响应 系统自动识别；≤15ms驱动程序 免驱OPS盒子电脑配置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CPU：I5（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代）主板；内存：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G；硬盘：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256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G固态硬盘；带无线WIFI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操作系统 Windows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X64 *内置音响 2*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W功率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联网方式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以太网、WIFI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视频输出接口 内转置1组DVI高清输出端 1组VGA*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输入端口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外2路USB3.0，外2路USB2.0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电源管理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符合VESA DPMS标准消耗功率 ≤300W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待机功率损耗 &lt;3W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特点描述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增强型X64架构，支持多种格式文件，机器性能强，速度快，扩展性强，支持流媒体直播，满足主流用户需求。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配移动挂架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提供3C证书复印件或扫描件并加盖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一体机生产制造商具备 ITSS一级信息技术服务运行维护标准符合性证书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ISO9001质量管理体系认证复印件或扫描件并加盖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公章，节能认证证书复印件或扫描件并加盖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019175" cy="1375410"/>
                  <wp:effectExtent l="0" t="0" r="9525" b="15240"/>
                  <wp:docPr id="6" name="图片 6" descr="166684527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6684527198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64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FFA728A"/>
    <w:rsid w:val="01EC79F0"/>
    <w:rsid w:val="09E062C8"/>
    <w:rsid w:val="0FFA728A"/>
    <w:rsid w:val="12086D5B"/>
    <w:rsid w:val="12443874"/>
    <w:rsid w:val="1747050F"/>
    <w:rsid w:val="19961478"/>
    <w:rsid w:val="1B2C7F13"/>
    <w:rsid w:val="2780447D"/>
    <w:rsid w:val="2F2A3A20"/>
    <w:rsid w:val="2F340202"/>
    <w:rsid w:val="363C63A7"/>
    <w:rsid w:val="3B1A3241"/>
    <w:rsid w:val="3B74606E"/>
    <w:rsid w:val="3CF8627A"/>
    <w:rsid w:val="3D2770CF"/>
    <w:rsid w:val="4E490896"/>
    <w:rsid w:val="527252B8"/>
    <w:rsid w:val="533E4E87"/>
    <w:rsid w:val="54547BF4"/>
    <w:rsid w:val="68BE670A"/>
    <w:rsid w:val="6F60676D"/>
    <w:rsid w:val="70741481"/>
    <w:rsid w:val="734C3598"/>
    <w:rsid w:val="73771670"/>
    <w:rsid w:val="7B974A82"/>
    <w:rsid w:val="7F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cs="Times New Roman"/>
      <w:szCs w:val="20"/>
      <w:lang w:val="zh-CN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First Indent"/>
    <w:basedOn w:val="2"/>
    <w:unhideWhenUsed/>
    <w:qFormat/>
    <w:uiPriority w:val="99"/>
    <w:pPr>
      <w:tabs>
        <w:tab w:val="left" w:pos="567"/>
      </w:tabs>
      <w:ind w:firstLine="420" w:firstLineChars="100"/>
    </w:pPr>
  </w:style>
  <w:style w:type="table" w:styleId="6">
    <w:name w:val="Table Grid"/>
    <w:basedOn w:val="5"/>
    <w:semiHidden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2572</Words>
  <Characters>3111</Characters>
  <Lines>0</Lines>
  <Paragraphs>0</Paragraphs>
  <TotalTime>4</TotalTime>
  <ScaleCrop>false</ScaleCrop>
  <LinksUpToDate>false</LinksUpToDate>
  <CharactersWithSpaces>3290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2022-07-01T02:48:00Z</dcterms:created>
  <dc:creator>轻灵的一匹狐</dc:creator>
  <cp:lastModifiedBy>品诺酒店用品</cp:lastModifiedBy>
  <dcterms:modified xsi:type="dcterms:W3CDTF">2022-11-14T07:34:25Z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917FB3D4E26F4FF895522E6E168E1C45</vt:lpwstr>
  </property>
</Properties>
</file>