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 w:hAnsi="仿宋" w:eastAsia="仿宋"/>
          <w:sz w:val="32"/>
          <w:szCs w:val="32"/>
        </w:rPr>
      </w:pPr>
      <w:r>
        <w:rPr>
          <w:rFonts w:hint="eastAsia" w:ascii="仿宋" w:hAnsi="仿宋" w:eastAsia="仿宋"/>
          <w:sz w:val="32"/>
          <w:szCs w:val="32"/>
        </w:rPr>
        <w:t>附件9</w:t>
      </w:r>
    </w:p>
    <w:p>
      <w:pPr>
        <w:jc w:val="center"/>
        <w:rPr>
          <w:rFonts w:ascii="仿宋" w:hAnsi="仿宋" w:eastAsia="仿宋"/>
          <w:sz w:val="32"/>
          <w:szCs w:val="32"/>
        </w:rPr>
      </w:pPr>
      <w:r>
        <w:rPr>
          <w:rFonts w:hint="eastAsia" w:ascii="仿宋" w:hAnsi="仿宋" w:eastAsia="仿宋"/>
          <w:sz w:val="32"/>
          <w:szCs w:val="32"/>
        </w:rPr>
        <w:t>社会实践资助经费使用及报销说明</w:t>
      </w:r>
    </w:p>
    <w:p>
      <w:pPr>
        <w:ind w:firstLine="560"/>
        <w:rPr>
          <w:rFonts w:ascii="仿宋" w:hAnsi="仿宋" w:eastAsia="仿宋"/>
          <w:sz w:val="28"/>
          <w:szCs w:val="28"/>
        </w:rPr>
      </w:pPr>
      <w:r>
        <w:rPr>
          <w:rFonts w:hint="eastAsia" w:ascii="仿宋" w:hAnsi="仿宋" w:eastAsia="仿宋"/>
          <w:sz w:val="28"/>
          <w:szCs w:val="28"/>
        </w:rPr>
        <w:t>桐城师专</w:t>
      </w:r>
      <w:r>
        <w:rPr>
          <w:rFonts w:ascii="仿宋" w:hAnsi="仿宋" w:eastAsia="仿宋"/>
          <w:sz w:val="28"/>
          <w:szCs w:val="28"/>
        </w:rPr>
        <w:t>大学生暑期社会实践资助</w:t>
      </w:r>
      <w:r>
        <w:rPr>
          <w:rFonts w:hint="eastAsia" w:ascii="仿宋" w:hAnsi="仿宋" w:eastAsia="仿宋"/>
          <w:sz w:val="28"/>
          <w:szCs w:val="28"/>
        </w:rPr>
        <w:t>经费</w:t>
      </w:r>
      <w:r>
        <w:rPr>
          <w:rFonts w:ascii="仿宋" w:hAnsi="仿宋" w:eastAsia="仿宋"/>
          <w:sz w:val="28"/>
          <w:szCs w:val="28"/>
        </w:rPr>
        <w:t>是为了鼓励和支持师生参与暑期社会实践活动而设立。为了保证资助的严肃性，特制定本报销制度，接受资助的各团队必须遵守。</w:t>
      </w:r>
    </w:p>
    <w:p>
      <w:pPr>
        <w:ind w:firstLine="560"/>
        <w:rPr>
          <w:rFonts w:ascii="仿宋" w:hAnsi="仿宋" w:eastAsia="仿宋"/>
          <w:sz w:val="28"/>
          <w:szCs w:val="28"/>
        </w:rPr>
      </w:pPr>
      <w:r>
        <w:rPr>
          <w:rFonts w:hint="eastAsia" w:ascii="仿宋" w:hAnsi="仿宋" w:eastAsia="仿宋"/>
          <w:sz w:val="28"/>
          <w:szCs w:val="28"/>
        </w:rPr>
        <w:t>一、</w:t>
      </w:r>
      <w:r>
        <w:rPr>
          <w:rFonts w:hint="eastAsia" w:ascii="仿宋" w:hAnsi="仿宋" w:eastAsia="仿宋"/>
          <w:sz w:val="32"/>
          <w:szCs w:val="32"/>
        </w:rPr>
        <w:t>社会实践经费使用说明</w:t>
      </w:r>
    </w:p>
    <w:p>
      <w:pPr>
        <w:ind w:firstLine="562"/>
        <w:rPr>
          <w:rFonts w:ascii="仿宋" w:hAnsi="仿宋" w:eastAsia="仿宋"/>
          <w:bCs/>
          <w:sz w:val="28"/>
          <w:szCs w:val="28"/>
        </w:rPr>
      </w:pPr>
      <w:r>
        <w:rPr>
          <w:rFonts w:hint="eastAsia" w:ascii="仿宋" w:hAnsi="仿宋" w:eastAsia="仿宋"/>
          <w:bCs/>
          <w:sz w:val="28"/>
          <w:szCs w:val="28"/>
        </w:rPr>
        <w:t>1．资助经费的使用用途为交通补助、住宿补助或宣传补助，即可用于支出交通费、住宿费或宣传费用（打字、复印或购买宣传用品等）。</w:t>
      </w:r>
    </w:p>
    <w:p>
      <w:pPr>
        <w:ind w:firstLine="56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w:t>
      </w:r>
      <w:r>
        <w:rPr>
          <w:rFonts w:ascii="仿宋" w:hAnsi="仿宋" w:eastAsia="仿宋"/>
          <w:sz w:val="28"/>
          <w:szCs w:val="28"/>
        </w:rPr>
        <w:t>支出必须有正式发票，收据无效。正式发票须经被资助团队领队和经手人在发票背面签字后方可报销。</w:t>
      </w:r>
    </w:p>
    <w:p>
      <w:pPr>
        <w:ind w:firstLine="560"/>
        <w:rPr>
          <w:rFonts w:ascii="仿宋" w:hAnsi="仿宋" w:eastAsia="仿宋"/>
          <w:sz w:val="28"/>
          <w:szCs w:val="28"/>
        </w:rPr>
      </w:pPr>
      <w:r>
        <w:rPr>
          <w:rFonts w:ascii="仿宋" w:hAnsi="仿宋" w:eastAsia="仿宋"/>
          <w:sz w:val="28"/>
          <w:szCs w:val="28"/>
        </w:rPr>
        <w:t>3．交通费限报火车票和长途汽车票。</w:t>
      </w:r>
    </w:p>
    <w:p>
      <w:pPr>
        <w:ind w:firstLine="560"/>
        <w:rPr>
          <w:rFonts w:ascii="仿宋" w:hAnsi="仿宋" w:eastAsia="仿宋"/>
          <w:sz w:val="28"/>
          <w:szCs w:val="28"/>
        </w:rPr>
      </w:pPr>
      <w:r>
        <w:rPr>
          <w:rFonts w:ascii="仿宋" w:hAnsi="仿宋" w:eastAsia="仿宋"/>
          <w:sz w:val="28"/>
          <w:szCs w:val="28"/>
        </w:rPr>
        <w:t>4．住宿旅馆的应出具</w:t>
      </w:r>
      <w:r>
        <w:rPr>
          <w:rFonts w:hint="eastAsia" w:ascii="仿宋" w:hAnsi="仿宋" w:eastAsia="仿宋"/>
          <w:sz w:val="28"/>
          <w:szCs w:val="28"/>
        </w:rPr>
        <w:t>正规</w:t>
      </w:r>
      <w:r>
        <w:rPr>
          <w:rFonts w:ascii="仿宋" w:hAnsi="仿宋" w:eastAsia="仿宋"/>
          <w:sz w:val="28"/>
          <w:szCs w:val="28"/>
        </w:rPr>
        <w:t>发票，</w:t>
      </w:r>
      <w:r>
        <w:rPr>
          <w:rFonts w:hint="eastAsia" w:ascii="仿宋" w:hAnsi="仿宋" w:eastAsia="仿宋"/>
          <w:sz w:val="28"/>
          <w:szCs w:val="28"/>
        </w:rPr>
        <w:t>学生住宿标准每人每天不超过100元，教师住宿标准不超过学</w:t>
      </w:r>
      <w:r>
        <w:rPr>
          <w:rFonts w:hint="eastAsia" w:ascii="仿宋" w:hAnsi="仿宋" w:eastAsia="仿宋"/>
          <w:sz w:val="28"/>
          <w:szCs w:val="28"/>
          <w:lang w:eastAsia="zh-CN"/>
        </w:rPr>
        <w:t>校</w:t>
      </w:r>
      <w:bookmarkStart w:id="0" w:name="_GoBack"/>
      <w:bookmarkEnd w:id="0"/>
      <w:r>
        <w:rPr>
          <w:rFonts w:hint="eastAsia" w:ascii="仿宋" w:hAnsi="仿宋" w:eastAsia="仿宋"/>
          <w:sz w:val="28"/>
          <w:szCs w:val="28"/>
        </w:rPr>
        <w:t>差旅住宿标准。</w:t>
      </w:r>
    </w:p>
    <w:p>
      <w:pPr>
        <w:ind w:firstLine="560"/>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 组队参加社会实践的团队务必为本团队成员统一购买实践期间的人身意外伤害保险，凭保险公司的发票报销该部分款项。</w:t>
      </w:r>
    </w:p>
    <w:p>
      <w:pPr>
        <w:ind w:firstLine="562"/>
        <w:rPr>
          <w:rFonts w:ascii="仿宋" w:hAnsi="仿宋" w:eastAsia="仿宋"/>
          <w:bCs/>
          <w:sz w:val="28"/>
          <w:szCs w:val="28"/>
        </w:rPr>
      </w:pPr>
      <w:r>
        <w:rPr>
          <w:rFonts w:hint="eastAsia" w:ascii="仿宋" w:hAnsi="仿宋" w:eastAsia="仿宋"/>
          <w:bCs/>
          <w:sz w:val="28"/>
          <w:szCs w:val="28"/>
        </w:rPr>
        <w:t>二、报销</w:t>
      </w:r>
      <w:r>
        <w:rPr>
          <w:rFonts w:ascii="仿宋" w:hAnsi="仿宋" w:eastAsia="仿宋"/>
          <w:bCs/>
          <w:sz w:val="28"/>
          <w:szCs w:val="28"/>
        </w:rPr>
        <w:t>流程：</w:t>
      </w:r>
    </w:p>
    <w:p>
      <w:pPr>
        <w:ind w:firstLine="560"/>
        <w:rPr>
          <w:rFonts w:ascii="仿宋" w:hAnsi="仿宋" w:eastAsia="仿宋"/>
          <w:sz w:val="28"/>
          <w:szCs w:val="28"/>
        </w:rPr>
      </w:pPr>
      <w:r>
        <w:rPr>
          <w:rFonts w:ascii="仿宋" w:hAnsi="仿宋" w:eastAsia="仿宋"/>
          <w:sz w:val="28"/>
          <w:szCs w:val="28"/>
        </w:rPr>
        <w:t>1．活动过程中，各队领队务必妥善保存好车票（火车硬座、长途汽车和短途汽车），团队队员住宿费及因公花费的开销须开具正式发票（凡报销发票均须写清具体用途和物品，列出详细清单，如只写“文具”、“办公用品”等字样的发票</w:t>
      </w:r>
      <w:r>
        <w:rPr>
          <w:rFonts w:ascii="仿宋" w:hAnsi="仿宋" w:eastAsia="仿宋"/>
          <w:color w:val="000000"/>
          <w:sz w:val="28"/>
          <w:szCs w:val="28"/>
        </w:rPr>
        <w:t>将不予报销，</w:t>
      </w:r>
      <w:r>
        <w:rPr>
          <w:rFonts w:hint="eastAsia" w:ascii="仿宋" w:hAnsi="仿宋" w:eastAsia="仿宋"/>
          <w:color w:val="000000"/>
          <w:sz w:val="28"/>
          <w:szCs w:val="28"/>
        </w:rPr>
        <w:t>办公用品采购须符合学校相关采购规定</w:t>
      </w:r>
      <w:r>
        <w:rPr>
          <w:rFonts w:ascii="仿宋" w:hAnsi="仿宋" w:eastAsia="仿宋"/>
          <w:sz w:val="28"/>
          <w:szCs w:val="28"/>
        </w:rPr>
        <w:t>），以便作最后报销</w:t>
      </w:r>
      <w:r>
        <w:rPr>
          <w:rFonts w:hint="eastAsia" w:ascii="仿宋" w:hAnsi="仿宋" w:eastAsia="仿宋"/>
          <w:sz w:val="28"/>
          <w:szCs w:val="28"/>
        </w:rPr>
        <w:t>依据。</w:t>
      </w:r>
    </w:p>
    <w:p>
      <w:pPr>
        <w:ind w:firstLine="560"/>
        <w:rPr>
          <w:rFonts w:ascii="仿宋" w:hAnsi="仿宋" w:eastAsia="仿宋"/>
        </w:rPr>
      </w:pPr>
      <w:r>
        <w:rPr>
          <w:rFonts w:ascii="仿宋" w:hAnsi="仿宋" w:eastAsia="仿宋"/>
          <w:sz w:val="28"/>
          <w:szCs w:val="28"/>
        </w:rPr>
        <w:t>2．</w:t>
      </w:r>
      <w:r>
        <w:rPr>
          <w:rFonts w:hint="eastAsia" w:ascii="仿宋" w:hAnsi="仿宋" w:eastAsia="仿宋"/>
          <w:sz w:val="28"/>
          <w:szCs w:val="28"/>
        </w:rPr>
        <w:t>活动结束后，经各系审核通过的实践团队，由团队负责人将报账凭证</w:t>
      </w:r>
      <w:r>
        <w:rPr>
          <w:rFonts w:ascii="仿宋" w:hAnsi="仿宋" w:eastAsia="仿宋"/>
          <w:sz w:val="28"/>
          <w:szCs w:val="28"/>
        </w:rPr>
        <w:t>（</w:t>
      </w:r>
      <w:r>
        <w:rPr>
          <w:rFonts w:hint="eastAsia" w:ascii="仿宋" w:hAnsi="仿宋" w:eastAsia="仿宋"/>
          <w:sz w:val="28"/>
          <w:szCs w:val="28"/>
        </w:rPr>
        <w:t>车票、发票）进行归类整理，并附明细，各类票据金额总和不得少于资助总金额，各系整理后，前往校团委签字报销。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F7778"/>
    <w:rsid w:val="000542D0"/>
    <w:rsid w:val="00125826"/>
    <w:rsid w:val="001D2F2C"/>
    <w:rsid w:val="00254A71"/>
    <w:rsid w:val="003F7778"/>
    <w:rsid w:val="00427BCF"/>
    <w:rsid w:val="00865A87"/>
    <w:rsid w:val="009E7645"/>
    <w:rsid w:val="00A652B1"/>
    <w:rsid w:val="00BC2AE2"/>
    <w:rsid w:val="00D50E85"/>
    <w:rsid w:val="00EC5FBE"/>
    <w:rsid w:val="00FF69A2"/>
    <w:rsid w:val="178E73D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7"/>
    <w:semiHidden/>
    <w:unhideWhenUsed/>
    <w:uiPriority w:val="99"/>
    <w:rPr>
      <w:sz w:val="18"/>
      <w:szCs w:val="18"/>
    </w:rPr>
  </w:style>
  <w:style w:type="paragraph" w:styleId="3">
    <w:name w:val="footer"/>
    <w:basedOn w:val="1"/>
    <w:link w:val="9"/>
    <w:semiHidden/>
    <w:unhideWhenUsed/>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5"/>
    <w:link w:val="2"/>
    <w:semiHidden/>
    <w:qFormat/>
    <w:uiPriority w:val="99"/>
    <w:rPr>
      <w:sz w:val="18"/>
      <w:szCs w:val="18"/>
    </w:rPr>
  </w:style>
  <w:style w:type="character" w:customStyle="1" w:styleId="8">
    <w:name w:val="页眉 Char"/>
    <w:basedOn w:val="5"/>
    <w:link w:val="4"/>
    <w:semiHidden/>
    <w:uiPriority w:val="99"/>
    <w:rPr>
      <w:sz w:val="18"/>
      <w:szCs w:val="18"/>
    </w:rPr>
  </w:style>
  <w:style w:type="character" w:customStyle="1" w:styleId="9">
    <w:name w:val="页脚 Char"/>
    <w:basedOn w:val="5"/>
    <w:link w:val="3"/>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86</Words>
  <Characters>494</Characters>
  <Lines>4</Lines>
  <Paragraphs>1</Paragraphs>
  <TotalTime>4</TotalTime>
  <ScaleCrop>false</ScaleCrop>
  <LinksUpToDate>false</LinksUpToDate>
  <CharactersWithSpaces>579</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2017-06-07T08:39:00Z</dcterms:created>
  <dc:creator>zh</dc:creator>
  <cp:lastModifiedBy>hp</cp:lastModifiedBy>
  <dcterms:modified xsi:type="dcterms:W3CDTF">2018-06-08T02:52:59Z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